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15B" w:rsidRPr="003D015B" w:rsidRDefault="003D015B" w:rsidP="003D015B">
      <w:pPr>
        <w:spacing w:line="240" w:lineRule="auto"/>
        <w:jc w:val="center"/>
        <w:rPr>
          <w:rFonts w:ascii="Times New Roman" w:hAnsi="Times New Roman" w:cs="Times New Roman"/>
          <w:b/>
          <w:sz w:val="24"/>
          <w:szCs w:val="24"/>
        </w:rPr>
      </w:pPr>
      <w:r w:rsidRPr="003D015B">
        <w:rPr>
          <w:rFonts w:ascii="Times New Roman" w:hAnsi="Times New Roman" w:cs="Times New Roman"/>
          <w:b/>
          <w:sz w:val="24"/>
          <w:szCs w:val="24"/>
        </w:rPr>
        <w:t>SEZIONE</w:t>
      </w:r>
      <w:r>
        <w:rPr>
          <w:rFonts w:ascii="Times New Roman" w:hAnsi="Times New Roman" w:cs="Times New Roman"/>
          <w:b/>
          <w:sz w:val="24"/>
          <w:szCs w:val="24"/>
        </w:rPr>
        <w:t xml:space="preserve"> N. </w:t>
      </w:r>
      <w:r w:rsidRPr="003D015B">
        <w:rPr>
          <w:rFonts w:ascii="Times New Roman" w:hAnsi="Times New Roman" w:cs="Times New Roman"/>
          <w:b/>
          <w:sz w:val="24"/>
          <w:szCs w:val="24"/>
        </w:rPr>
        <w:t>3</w:t>
      </w:r>
    </w:p>
    <w:p w:rsidR="003D015B" w:rsidRPr="003D015B" w:rsidRDefault="003D015B" w:rsidP="003D015B">
      <w:pPr>
        <w:spacing w:line="240" w:lineRule="auto"/>
        <w:jc w:val="center"/>
        <w:rPr>
          <w:rFonts w:ascii="Times New Roman" w:hAnsi="Times New Roman" w:cs="Times New Roman"/>
          <w:b/>
          <w:sz w:val="24"/>
          <w:szCs w:val="24"/>
        </w:rPr>
      </w:pPr>
      <w:r w:rsidRPr="003D015B">
        <w:rPr>
          <w:rFonts w:ascii="Times New Roman" w:hAnsi="Times New Roman" w:cs="Times New Roman"/>
          <w:b/>
          <w:sz w:val="24"/>
          <w:szCs w:val="24"/>
        </w:rPr>
        <w:t>ORGANIZZAZIONE E CAPITALE UMANO</w:t>
      </w:r>
    </w:p>
    <w:p w:rsidR="009B700C" w:rsidRPr="002177C6" w:rsidRDefault="00650C9F" w:rsidP="006620DA">
      <w:pPr>
        <w:jc w:val="both"/>
        <w:rPr>
          <w:rFonts w:ascii="Times New Roman" w:hAnsi="Times New Roman" w:cs="Times New Roman"/>
          <w:sz w:val="24"/>
          <w:szCs w:val="24"/>
        </w:rPr>
      </w:pPr>
      <w:r w:rsidRPr="006620DA">
        <w:rPr>
          <w:rFonts w:ascii="Times New Roman" w:hAnsi="Times New Roman" w:cs="Times New Roman"/>
          <w:sz w:val="24"/>
          <w:szCs w:val="24"/>
        </w:rPr>
        <w:t>3</w:t>
      </w:r>
      <w:r w:rsidRPr="006620DA">
        <w:rPr>
          <w:rFonts w:ascii="Times New Roman" w:hAnsi="Times New Roman" w:cs="Times New Roman"/>
          <w:b/>
          <w:sz w:val="24"/>
          <w:szCs w:val="24"/>
        </w:rPr>
        <w:t xml:space="preserve">.1 </w:t>
      </w:r>
      <w:r w:rsidRPr="003D015B">
        <w:rPr>
          <w:rFonts w:ascii="Times New Roman" w:hAnsi="Times New Roman" w:cs="Times New Roman"/>
          <w:b/>
          <w:i/>
          <w:sz w:val="20"/>
          <w:szCs w:val="20"/>
        </w:rPr>
        <w:t xml:space="preserve">SOTTOSEZIONE STRUTTURA </w:t>
      </w:r>
      <w:r w:rsidRPr="002177C6">
        <w:rPr>
          <w:rFonts w:ascii="Times New Roman" w:hAnsi="Times New Roman" w:cs="Times New Roman"/>
          <w:b/>
          <w:i/>
          <w:sz w:val="20"/>
          <w:szCs w:val="20"/>
        </w:rPr>
        <w:t>ORGANIZZATIVA</w:t>
      </w:r>
    </w:p>
    <w:p w:rsidR="0080170F" w:rsidRPr="002177C6" w:rsidRDefault="00650C9F" w:rsidP="0080170F">
      <w:pPr>
        <w:spacing w:line="240" w:lineRule="auto"/>
        <w:jc w:val="both"/>
        <w:rPr>
          <w:rFonts w:ascii="Times New Roman" w:hAnsi="Times New Roman" w:cs="Times New Roman"/>
          <w:sz w:val="24"/>
          <w:szCs w:val="24"/>
        </w:rPr>
      </w:pPr>
      <w:r w:rsidRPr="002177C6">
        <w:rPr>
          <w:rFonts w:ascii="Times New Roman" w:hAnsi="Times New Roman" w:cs="Times New Roman"/>
          <w:sz w:val="24"/>
          <w:szCs w:val="24"/>
        </w:rPr>
        <w:t xml:space="preserve">L’assetto organizzativo del Comune di </w:t>
      </w:r>
      <w:r w:rsidR="009B700C" w:rsidRPr="002177C6">
        <w:rPr>
          <w:rFonts w:ascii="Times New Roman" w:hAnsi="Times New Roman" w:cs="Times New Roman"/>
          <w:sz w:val="24"/>
          <w:szCs w:val="24"/>
        </w:rPr>
        <w:t>Sorrento,</w:t>
      </w:r>
      <w:r w:rsidRPr="002177C6">
        <w:rPr>
          <w:rFonts w:ascii="Times New Roman" w:hAnsi="Times New Roman" w:cs="Times New Roman"/>
          <w:sz w:val="24"/>
          <w:szCs w:val="24"/>
        </w:rPr>
        <w:t xml:space="preserve"> e la relativa disciplina, sono contenuti nel Regolamento sull’ordinamento degli uffici e dei servizi, </w:t>
      </w:r>
      <w:r w:rsidR="009B700C" w:rsidRPr="002177C6">
        <w:rPr>
          <w:rFonts w:ascii="Times New Roman" w:hAnsi="Times New Roman" w:cs="Times New Roman"/>
          <w:sz w:val="24"/>
          <w:szCs w:val="24"/>
        </w:rPr>
        <w:t xml:space="preserve">adottato con deliberazione di Giunta n. </w:t>
      </w:r>
      <w:r w:rsidR="00565B6D" w:rsidRPr="002177C6">
        <w:rPr>
          <w:rFonts w:ascii="Times New Roman" w:hAnsi="Times New Roman" w:cs="Times New Roman"/>
          <w:sz w:val="24"/>
          <w:szCs w:val="24"/>
        </w:rPr>
        <w:t>109</w:t>
      </w:r>
      <w:r w:rsidR="009B700C" w:rsidRPr="002177C6">
        <w:rPr>
          <w:rFonts w:ascii="Times New Roman" w:hAnsi="Times New Roman" w:cs="Times New Roman"/>
          <w:sz w:val="24"/>
          <w:szCs w:val="24"/>
        </w:rPr>
        <w:t xml:space="preserve">   del </w:t>
      </w:r>
      <w:r w:rsidR="00FA1575" w:rsidRPr="002177C6">
        <w:rPr>
          <w:rFonts w:ascii="Times New Roman" w:hAnsi="Times New Roman" w:cs="Times New Roman"/>
          <w:sz w:val="24"/>
          <w:szCs w:val="24"/>
        </w:rPr>
        <w:t>9.06.2022.</w:t>
      </w:r>
      <w:r w:rsidR="009B700C" w:rsidRPr="002177C6">
        <w:rPr>
          <w:rFonts w:ascii="Times New Roman" w:hAnsi="Times New Roman" w:cs="Times New Roman"/>
          <w:sz w:val="24"/>
          <w:szCs w:val="24"/>
        </w:rPr>
        <w:t xml:space="preserve">    </w:t>
      </w:r>
    </w:p>
    <w:p w:rsidR="009B700C" w:rsidRPr="006620DA" w:rsidRDefault="009B700C" w:rsidP="0080170F">
      <w:pPr>
        <w:spacing w:line="240" w:lineRule="auto"/>
        <w:jc w:val="both"/>
        <w:rPr>
          <w:rFonts w:ascii="Times New Roman" w:hAnsi="Times New Roman" w:cs="Times New Roman"/>
          <w:sz w:val="24"/>
          <w:szCs w:val="24"/>
        </w:rPr>
      </w:pPr>
      <w:r w:rsidRPr="002177C6">
        <w:rPr>
          <w:rFonts w:ascii="Times New Roman" w:hAnsi="Times New Roman" w:cs="Times New Roman"/>
          <w:sz w:val="24"/>
          <w:szCs w:val="24"/>
        </w:rPr>
        <w:t>I</w:t>
      </w:r>
      <w:r w:rsidR="00650C9F" w:rsidRPr="002177C6">
        <w:rPr>
          <w:rFonts w:ascii="Times New Roman" w:hAnsi="Times New Roman" w:cs="Times New Roman"/>
          <w:sz w:val="24"/>
          <w:szCs w:val="24"/>
        </w:rPr>
        <w:t>l regolamento stabilisce le linee fondamentali di organizzazione degli uffici e dei servizi dell’Ente e disciplina le modalità di conferimento</w:t>
      </w:r>
      <w:r w:rsidRPr="002177C6">
        <w:rPr>
          <w:rFonts w:ascii="Times New Roman" w:hAnsi="Times New Roman" w:cs="Times New Roman"/>
          <w:sz w:val="24"/>
          <w:szCs w:val="24"/>
        </w:rPr>
        <w:t xml:space="preserve"> della titolarità dei medesimi </w:t>
      </w:r>
      <w:r w:rsidR="00650C9F" w:rsidRPr="002177C6">
        <w:rPr>
          <w:rFonts w:ascii="Times New Roman" w:hAnsi="Times New Roman" w:cs="Times New Roman"/>
          <w:sz w:val="24"/>
          <w:szCs w:val="24"/>
        </w:rPr>
        <w:t>e dispone che l’assetto strutturale ordinario dell’Ente sia articolato secondo</w:t>
      </w:r>
      <w:r w:rsidR="00650C9F" w:rsidRPr="006620DA">
        <w:rPr>
          <w:rFonts w:ascii="Times New Roman" w:hAnsi="Times New Roman" w:cs="Times New Roman"/>
          <w:sz w:val="24"/>
          <w:szCs w:val="24"/>
        </w:rPr>
        <w:t xml:space="preserve"> i seguenti livelli:</w:t>
      </w:r>
    </w:p>
    <w:p w:rsidR="009B700C" w:rsidRPr="006620DA" w:rsidRDefault="00650C9F" w:rsidP="0080170F">
      <w:pPr>
        <w:spacing w:line="240" w:lineRule="auto"/>
        <w:jc w:val="both"/>
        <w:rPr>
          <w:rFonts w:ascii="Times New Roman" w:hAnsi="Times New Roman" w:cs="Times New Roman"/>
          <w:sz w:val="24"/>
          <w:szCs w:val="24"/>
        </w:rPr>
      </w:pPr>
      <w:r w:rsidRPr="006620DA">
        <w:rPr>
          <w:rFonts w:ascii="Times New Roman" w:hAnsi="Times New Roman" w:cs="Times New Roman"/>
          <w:sz w:val="24"/>
          <w:szCs w:val="24"/>
        </w:rPr>
        <w:t>I Dipartimenti rappresentano le strutture di massima dimensione del sistema organizzativo del Comune e si caratterizzano per la rilevante complessità organizzativa, correlata anche alla dimensione delle risorse gestite, e perseguono obiettivi e finalità di carattere strategico e portata intersettoriale. Ai Dipartimenti sono affidati compiti di progettazione, pianificazione ed alta direzione strategica delle politiche concernenti grandi aree di materie, anche significativamente eterogenee, che vengono aggregate in funzione del perseguimento dei principi del miglioramento dell’efficienza e della qualità dei servizi e dell’approccio integrato</w:t>
      </w:r>
      <w:r w:rsidR="009B700C" w:rsidRPr="006620DA">
        <w:rPr>
          <w:rFonts w:ascii="Times New Roman" w:hAnsi="Times New Roman" w:cs="Times New Roman"/>
          <w:sz w:val="24"/>
          <w:szCs w:val="24"/>
        </w:rPr>
        <w:t>.</w:t>
      </w:r>
    </w:p>
    <w:p w:rsidR="009B700C" w:rsidRPr="006620DA" w:rsidRDefault="00650C9F" w:rsidP="006620DA">
      <w:pPr>
        <w:jc w:val="both"/>
        <w:rPr>
          <w:rFonts w:ascii="Times New Roman" w:hAnsi="Times New Roman" w:cs="Times New Roman"/>
          <w:sz w:val="24"/>
          <w:szCs w:val="24"/>
        </w:rPr>
      </w:pPr>
      <w:r w:rsidRPr="006620DA">
        <w:rPr>
          <w:rFonts w:ascii="Times New Roman" w:hAnsi="Times New Roman" w:cs="Times New Roman"/>
          <w:sz w:val="24"/>
          <w:szCs w:val="24"/>
        </w:rPr>
        <w:t>La responsabilità dei Dipartimenti è affidata a personale appartenente alla qualifica dirigenziale, ovvero a personale assunto a termine con contratto di lavoro dirigenziale, ai sensi dell’a</w:t>
      </w:r>
      <w:r w:rsidR="009B700C" w:rsidRPr="006620DA">
        <w:rPr>
          <w:rFonts w:ascii="Times New Roman" w:hAnsi="Times New Roman" w:cs="Times New Roman"/>
          <w:sz w:val="24"/>
          <w:szCs w:val="24"/>
        </w:rPr>
        <w:t>rticolo 110, d.lgs. n. 267/2000</w:t>
      </w:r>
      <w:r w:rsidR="008E48AB">
        <w:rPr>
          <w:rFonts w:ascii="Times New Roman" w:hAnsi="Times New Roman" w:cs="Times New Roman"/>
          <w:sz w:val="24"/>
          <w:szCs w:val="24"/>
        </w:rPr>
        <w:t>.</w:t>
      </w:r>
    </w:p>
    <w:p w:rsidR="009B700C" w:rsidRPr="006620DA" w:rsidRDefault="00650C9F" w:rsidP="006620DA">
      <w:pPr>
        <w:jc w:val="both"/>
        <w:rPr>
          <w:rFonts w:ascii="Times New Roman" w:hAnsi="Times New Roman" w:cs="Times New Roman"/>
          <w:sz w:val="24"/>
          <w:szCs w:val="24"/>
        </w:rPr>
      </w:pPr>
      <w:r w:rsidRPr="006620DA">
        <w:rPr>
          <w:rFonts w:ascii="Times New Roman" w:hAnsi="Times New Roman" w:cs="Times New Roman"/>
          <w:sz w:val="24"/>
          <w:szCs w:val="24"/>
        </w:rPr>
        <w:t>E’ peraltro evidente che, trattandosi di strutture apicali, ai Dipartimenti è stato riconosciuto il massimo grado di autonomia progettuale ed operativa.</w:t>
      </w:r>
    </w:p>
    <w:p w:rsidR="009B700C" w:rsidRPr="006620DA" w:rsidRDefault="00650C9F" w:rsidP="006620DA">
      <w:pPr>
        <w:autoSpaceDE w:val="0"/>
        <w:autoSpaceDN w:val="0"/>
        <w:adjustRightInd w:val="0"/>
        <w:spacing w:after="0" w:line="240" w:lineRule="auto"/>
        <w:jc w:val="both"/>
        <w:rPr>
          <w:rFonts w:ascii="Times New Roman" w:hAnsi="Times New Roman" w:cs="Times New Roman"/>
          <w:sz w:val="24"/>
          <w:szCs w:val="24"/>
        </w:rPr>
      </w:pPr>
      <w:r w:rsidRPr="006620DA">
        <w:rPr>
          <w:rFonts w:ascii="Times New Roman" w:hAnsi="Times New Roman" w:cs="Times New Roman"/>
          <w:sz w:val="24"/>
          <w:szCs w:val="24"/>
        </w:rPr>
        <w:t>Nell’ambito dei Dipart</w:t>
      </w:r>
      <w:r w:rsidR="009B700C" w:rsidRPr="006620DA">
        <w:rPr>
          <w:rFonts w:ascii="Times New Roman" w:hAnsi="Times New Roman" w:cs="Times New Roman"/>
          <w:sz w:val="24"/>
          <w:szCs w:val="24"/>
        </w:rPr>
        <w:t>imenti sono istituiti i Settori. Il Settore è l’unità della struttura organizzativa cui fa capo la responsabilità di presidiare un insieme di Servizi nell’ambito di un’area omogenea di attività del Dipartimento che richiede unitarietà di organizzazione e di coordinamento, assicurando la coerenza dei servizi e delle unità organizzative in cui è articolato.</w:t>
      </w:r>
    </w:p>
    <w:p w:rsidR="009B700C" w:rsidRPr="006620DA" w:rsidRDefault="009B700C" w:rsidP="006620DA">
      <w:pPr>
        <w:autoSpaceDE w:val="0"/>
        <w:autoSpaceDN w:val="0"/>
        <w:adjustRightInd w:val="0"/>
        <w:spacing w:after="0" w:line="240" w:lineRule="auto"/>
        <w:jc w:val="both"/>
        <w:rPr>
          <w:rFonts w:ascii="Times New Roman" w:hAnsi="Times New Roman" w:cs="Times New Roman"/>
          <w:sz w:val="24"/>
          <w:szCs w:val="24"/>
        </w:rPr>
      </w:pPr>
      <w:r w:rsidRPr="006620DA">
        <w:rPr>
          <w:rFonts w:ascii="Times New Roman" w:hAnsi="Times New Roman" w:cs="Times New Roman"/>
          <w:sz w:val="24"/>
          <w:szCs w:val="24"/>
        </w:rPr>
        <w:t xml:space="preserve">Il Settore </w:t>
      </w:r>
      <w:r w:rsidRPr="00CA3B35">
        <w:rPr>
          <w:rFonts w:ascii="Times New Roman" w:hAnsi="Times New Roman" w:cs="Times New Roman"/>
          <w:sz w:val="24"/>
          <w:szCs w:val="24"/>
        </w:rPr>
        <w:t>rappresenta, nell’organigramma della struttura organizzativa, l’area delle</w:t>
      </w:r>
      <w:r w:rsidR="0080170F" w:rsidRPr="00CA3B35">
        <w:rPr>
          <w:rFonts w:ascii="Times New Roman" w:hAnsi="Times New Roman" w:cs="Times New Roman"/>
          <w:sz w:val="24"/>
          <w:szCs w:val="24"/>
        </w:rPr>
        <w:t xml:space="preserve"> </w:t>
      </w:r>
      <w:r w:rsidRPr="00CA3B35">
        <w:rPr>
          <w:rFonts w:ascii="Times New Roman" w:hAnsi="Times New Roman" w:cs="Times New Roman"/>
          <w:sz w:val="24"/>
          <w:szCs w:val="24"/>
        </w:rPr>
        <w:t>posizioni organizzative, istituite ai sensi de</w:t>
      </w:r>
      <w:r w:rsidR="0080170F" w:rsidRPr="00CA3B35">
        <w:rPr>
          <w:rFonts w:ascii="Times New Roman" w:hAnsi="Times New Roman" w:cs="Times New Roman"/>
          <w:sz w:val="24"/>
          <w:szCs w:val="24"/>
        </w:rPr>
        <w:t xml:space="preserve">ll’art. 13 del CCNL 21.05.2018. </w:t>
      </w:r>
      <w:r w:rsidRPr="00CA3B35">
        <w:rPr>
          <w:rFonts w:ascii="Times New Roman" w:hAnsi="Times New Roman" w:cs="Times New Roman"/>
          <w:sz w:val="24"/>
          <w:szCs w:val="24"/>
        </w:rPr>
        <w:t xml:space="preserve">Attualmente il Comune di Sorrento ha n. </w:t>
      </w:r>
      <w:r w:rsidR="00CA3B35" w:rsidRPr="00CA3B35">
        <w:rPr>
          <w:rFonts w:ascii="Times New Roman" w:hAnsi="Times New Roman" w:cs="Times New Roman"/>
          <w:sz w:val="24"/>
          <w:szCs w:val="24"/>
        </w:rPr>
        <w:t>10</w:t>
      </w:r>
      <w:r w:rsidRPr="00CA3B35">
        <w:rPr>
          <w:rFonts w:ascii="Times New Roman" w:hAnsi="Times New Roman" w:cs="Times New Roman"/>
          <w:sz w:val="24"/>
          <w:szCs w:val="24"/>
        </w:rPr>
        <w:t xml:space="preserve"> posizioni organizzative.</w:t>
      </w:r>
    </w:p>
    <w:p w:rsidR="009B700C" w:rsidRPr="006620DA" w:rsidRDefault="009B700C" w:rsidP="00B77B99">
      <w:pPr>
        <w:autoSpaceDE w:val="0"/>
        <w:autoSpaceDN w:val="0"/>
        <w:adjustRightInd w:val="0"/>
        <w:spacing w:after="0" w:line="240" w:lineRule="auto"/>
        <w:jc w:val="both"/>
        <w:rPr>
          <w:rFonts w:ascii="Times New Roman" w:hAnsi="Times New Roman" w:cs="Times New Roman"/>
          <w:sz w:val="24"/>
          <w:szCs w:val="24"/>
        </w:rPr>
      </w:pPr>
      <w:r w:rsidRPr="006620DA">
        <w:rPr>
          <w:rFonts w:ascii="Times New Roman" w:hAnsi="Times New Roman" w:cs="Times New Roman"/>
          <w:sz w:val="24"/>
          <w:szCs w:val="24"/>
        </w:rPr>
        <w:t>Il Servizio, invece,  rappresenta l’unità della struttura organizzativa comprendente un insieme di</w:t>
      </w:r>
      <w:r w:rsidR="0080170F">
        <w:rPr>
          <w:rFonts w:ascii="Times New Roman" w:hAnsi="Times New Roman" w:cs="Times New Roman"/>
          <w:sz w:val="24"/>
          <w:szCs w:val="24"/>
        </w:rPr>
        <w:t xml:space="preserve"> </w:t>
      </w:r>
      <w:r w:rsidRPr="006620DA">
        <w:rPr>
          <w:rFonts w:ascii="Times New Roman" w:hAnsi="Times New Roman" w:cs="Times New Roman"/>
          <w:sz w:val="24"/>
          <w:szCs w:val="24"/>
        </w:rPr>
        <w:t>uffici o unità organizzative, a cui fa capo la responsabilità di presidiare un’area di bisogno</w:t>
      </w:r>
      <w:r w:rsidR="0080170F">
        <w:rPr>
          <w:rFonts w:ascii="Times New Roman" w:hAnsi="Times New Roman" w:cs="Times New Roman"/>
          <w:sz w:val="24"/>
          <w:szCs w:val="24"/>
        </w:rPr>
        <w:t xml:space="preserve"> </w:t>
      </w:r>
      <w:r w:rsidRPr="006620DA">
        <w:rPr>
          <w:rFonts w:ascii="Times New Roman" w:hAnsi="Times New Roman" w:cs="Times New Roman"/>
          <w:sz w:val="24"/>
          <w:szCs w:val="24"/>
        </w:rPr>
        <w:t>ben definita, attraverso la combinazione delle risorse disponibili.</w:t>
      </w:r>
      <w:r w:rsidR="0080170F">
        <w:rPr>
          <w:rFonts w:ascii="Times New Roman" w:hAnsi="Times New Roman" w:cs="Times New Roman"/>
          <w:sz w:val="24"/>
          <w:szCs w:val="24"/>
        </w:rPr>
        <w:t xml:space="preserve"> </w:t>
      </w:r>
      <w:r w:rsidRPr="006620DA">
        <w:rPr>
          <w:rFonts w:ascii="Times New Roman" w:hAnsi="Times New Roman" w:cs="Times New Roman"/>
          <w:sz w:val="24"/>
          <w:szCs w:val="24"/>
        </w:rPr>
        <w:t>Il Servizio costituisce, di norma, un’articolazione del Settore preposto alla gestione di attività a rilevante complessità organizzativa o a forte caratterizzazione specialistica in un ambito definito di discipline o materie per fornire servizi rivolti sia all’interno che all’esterno dell’Ente.</w:t>
      </w:r>
    </w:p>
    <w:p w:rsidR="004B6DF5" w:rsidRPr="006620DA" w:rsidRDefault="004B6DF5" w:rsidP="006620DA">
      <w:pPr>
        <w:autoSpaceDE w:val="0"/>
        <w:autoSpaceDN w:val="0"/>
        <w:adjustRightInd w:val="0"/>
        <w:spacing w:after="0" w:line="240" w:lineRule="auto"/>
        <w:jc w:val="both"/>
        <w:rPr>
          <w:rFonts w:ascii="Times New Roman" w:hAnsi="Times New Roman" w:cs="Times New Roman"/>
          <w:sz w:val="24"/>
          <w:szCs w:val="24"/>
        </w:rPr>
      </w:pPr>
    </w:p>
    <w:p w:rsidR="004B6DF5" w:rsidRPr="006620DA" w:rsidRDefault="004B6DF5" w:rsidP="006620DA">
      <w:pPr>
        <w:autoSpaceDE w:val="0"/>
        <w:autoSpaceDN w:val="0"/>
        <w:adjustRightInd w:val="0"/>
        <w:spacing w:after="0" w:line="240" w:lineRule="auto"/>
        <w:jc w:val="both"/>
        <w:rPr>
          <w:rFonts w:ascii="Times New Roman" w:hAnsi="Times New Roman" w:cs="Times New Roman"/>
          <w:sz w:val="24"/>
          <w:szCs w:val="24"/>
        </w:rPr>
      </w:pPr>
      <w:r w:rsidRPr="006620DA">
        <w:rPr>
          <w:rFonts w:ascii="Times New Roman" w:hAnsi="Times New Roman" w:cs="Times New Roman"/>
          <w:sz w:val="24"/>
          <w:szCs w:val="24"/>
        </w:rPr>
        <w:t>L’Ufficio o Unità organizzativa, infine,</w:t>
      </w:r>
      <w:r w:rsidR="00CA3B35">
        <w:rPr>
          <w:rFonts w:ascii="Times New Roman" w:hAnsi="Times New Roman" w:cs="Times New Roman"/>
          <w:sz w:val="24"/>
          <w:szCs w:val="24"/>
        </w:rPr>
        <w:t xml:space="preserve"> </w:t>
      </w:r>
      <w:r w:rsidRPr="006620DA">
        <w:rPr>
          <w:rFonts w:ascii="Times New Roman" w:hAnsi="Times New Roman" w:cs="Times New Roman"/>
          <w:sz w:val="24"/>
          <w:szCs w:val="24"/>
        </w:rPr>
        <w:t>costituisce la prima dimensione operativa</w:t>
      </w:r>
      <w:r w:rsidR="0080170F">
        <w:rPr>
          <w:rFonts w:ascii="Times New Roman" w:hAnsi="Times New Roman" w:cs="Times New Roman"/>
          <w:sz w:val="24"/>
          <w:szCs w:val="24"/>
        </w:rPr>
        <w:t xml:space="preserve"> </w:t>
      </w:r>
      <w:r w:rsidRPr="006620DA">
        <w:rPr>
          <w:rFonts w:ascii="Times New Roman" w:hAnsi="Times New Roman" w:cs="Times New Roman"/>
          <w:sz w:val="24"/>
          <w:szCs w:val="24"/>
        </w:rPr>
        <w:t>dell’organizzazione del lavoro di norma inserita all’interno di altre strutture organizzative,</w:t>
      </w:r>
      <w:r w:rsidR="0080170F">
        <w:rPr>
          <w:rFonts w:ascii="Times New Roman" w:hAnsi="Times New Roman" w:cs="Times New Roman"/>
          <w:sz w:val="24"/>
          <w:szCs w:val="24"/>
        </w:rPr>
        <w:t xml:space="preserve"> </w:t>
      </w:r>
      <w:r w:rsidRPr="006620DA">
        <w:rPr>
          <w:rFonts w:ascii="Times New Roman" w:hAnsi="Times New Roman" w:cs="Times New Roman"/>
          <w:sz w:val="24"/>
          <w:szCs w:val="24"/>
        </w:rPr>
        <w:t>che gestisce l’intervento in specifici ambiti di attività o subprocessi e ne garantisce</w:t>
      </w:r>
      <w:r w:rsidR="0080170F">
        <w:rPr>
          <w:rFonts w:ascii="Times New Roman" w:hAnsi="Times New Roman" w:cs="Times New Roman"/>
          <w:sz w:val="24"/>
          <w:szCs w:val="24"/>
        </w:rPr>
        <w:t xml:space="preserve"> </w:t>
      </w:r>
      <w:r w:rsidRPr="006620DA">
        <w:rPr>
          <w:rFonts w:ascii="Times New Roman" w:hAnsi="Times New Roman" w:cs="Times New Roman"/>
          <w:sz w:val="24"/>
          <w:szCs w:val="24"/>
        </w:rPr>
        <w:t>l’esecuzione; espleta inoltre attività di erogazione di servizi alla collettività.</w:t>
      </w:r>
    </w:p>
    <w:p w:rsidR="009B700C" w:rsidRPr="006620DA" w:rsidRDefault="009B700C" w:rsidP="006620DA">
      <w:pPr>
        <w:jc w:val="both"/>
        <w:rPr>
          <w:rFonts w:ascii="Times New Roman" w:hAnsi="Times New Roman" w:cs="Times New Roman"/>
          <w:sz w:val="24"/>
          <w:szCs w:val="24"/>
        </w:rPr>
      </w:pPr>
    </w:p>
    <w:p w:rsidR="009B700C" w:rsidRPr="006620DA" w:rsidRDefault="009B700C" w:rsidP="006620DA">
      <w:pPr>
        <w:jc w:val="both"/>
        <w:rPr>
          <w:rFonts w:ascii="Times New Roman" w:hAnsi="Times New Roman" w:cs="Times New Roman"/>
          <w:sz w:val="24"/>
          <w:szCs w:val="24"/>
        </w:rPr>
      </w:pPr>
    </w:p>
    <w:p w:rsidR="009B700C" w:rsidRDefault="009B700C" w:rsidP="006620DA">
      <w:pPr>
        <w:jc w:val="both"/>
        <w:rPr>
          <w:rFonts w:ascii="Times New Roman" w:hAnsi="Times New Roman" w:cs="Times New Roman"/>
          <w:sz w:val="24"/>
          <w:szCs w:val="24"/>
        </w:rPr>
      </w:pPr>
    </w:p>
    <w:p w:rsidR="00FE60C6" w:rsidRPr="006620DA" w:rsidRDefault="00FE60C6" w:rsidP="006620DA">
      <w:pPr>
        <w:jc w:val="both"/>
        <w:rPr>
          <w:rFonts w:ascii="Times New Roman" w:hAnsi="Times New Roman" w:cs="Times New Roman"/>
          <w:sz w:val="24"/>
          <w:szCs w:val="24"/>
        </w:rPr>
      </w:pPr>
    </w:p>
    <w:p w:rsidR="0028340E" w:rsidRDefault="00FE60C6" w:rsidP="0080170F">
      <w:pPr>
        <w:jc w:val="center"/>
        <w:rPr>
          <w:rFonts w:ascii="Times New Roman" w:hAnsi="Times New Roman" w:cs="Times New Roman"/>
          <w:sz w:val="24"/>
          <w:szCs w:val="24"/>
        </w:rPr>
      </w:pPr>
      <w:r>
        <w:rPr>
          <w:rFonts w:ascii="Calibri" w:eastAsia="SimSun" w:hAnsi="Calibri" w:cs="Mangal"/>
          <w:b/>
          <w:noProof/>
          <w:color w:val="000000"/>
          <w:kern w:val="3"/>
          <w:lang w:eastAsia="it-IT"/>
        </w:rPr>
        <w:drawing>
          <wp:inline distT="0" distB="0" distL="0" distR="0">
            <wp:extent cx="3966604" cy="305085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75269" cy="3057524"/>
                    </a:xfrm>
                    <a:prstGeom prst="rect">
                      <a:avLst/>
                    </a:prstGeom>
                    <a:noFill/>
                  </pic:spPr>
                </pic:pic>
              </a:graphicData>
            </a:graphic>
          </wp:inline>
        </w:drawing>
      </w:r>
    </w:p>
    <w:p w:rsidR="00FE60C6" w:rsidRDefault="00FE60C6" w:rsidP="006620DA">
      <w:pPr>
        <w:jc w:val="both"/>
        <w:rPr>
          <w:rFonts w:ascii="Times New Roman" w:hAnsi="Times New Roman" w:cs="Times New Roman"/>
          <w:sz w:val="24"/>
          <w:szCs w:val="24"/>
        </w:rPr>
      </w:pPr>
    </w:p>
    <w:p w:rsidR="00FE60C6" w:rsidRDefault="00FE60C6" w:rsidP="006620DA">
      <w:pPr>
        <w:jc w:val="both"/>
        <w:rPr>
          <w:rFonts w:ascii="Times New Roman" w:hAnsi="Times New Roman" w:cs="Times New Roman"/>
          <w:sz w:val="24"/>
          <w:szCs w:val="24"/>
        </w:rPr>
      </w:pPr>
    </w:p>
    <w:p w:rsidR="00FE60C6" w:rsidRDefault="00FE60C6" w:rsidP="0080170F">
      <w:pPr>
        <w:jc w:val="center"/>
        <w:rPr>
          <w:rFonts w:ascii="Times New Roman" w:hAnsi="Times New Roman" w:cs="Times New Roman"/>
          <w:sz w:val="24"/>
          <w:szCs w:val="24"/>
        </w:rPr>
      </w:pPr>
      <w:r>
        <w:rPr>
          <w:rFonts w:ascii="Calibri" w:eastAsia="SimSun" w:hAnsi="Calibri" w:cs="Mangal"/>
          <w:b/>
          <w:noProof/>
          <w:color w:val="000000"/>
          <w:kern w:val="3"/>
          <w:lang w:eastAsia="it-IT"/>
        </w:rPr>
        <w:drawing>
          <wp:inline distT="0" distB="0" distL="0" distR="0">
            <wp:extent cx="4435183" cy="3449495"/>
            <wp:effectExtent l="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47014" cy="3458697"/>
                    </a:xfrm>
                    <a:prstGeom prst="rect">
                      <a:avLst/>
                    </a:prstGeom>
                    <a:noFill/>
                  </pic:spPr>
                </pic:pic>
              </a:graphicData>
            </a:graphic>
          </wp:inline>
        </w:drawing>
      </w:r>
    </w:p>
    <w:p w:rsidR="00FE60C6" w:rsidRDefault="00FE60C6" w:rsidP="006620DA">
      <w:pPr>
        <w:jc w:val="both"/>
        <w:rPr>
          <w:rFonts w:ascii="Times New Roman" w:hAnsi="Times New Roman" w:cs="Times New Roman"/>
          <w:sz w:val="24"/>
          <w:szCs w:val="24"/>
        </w:rPr>
      </w:pPr>
    </w:p>
    <w:p w:rsidR="00FE60C6" w:rsidRDefault="00FE60C6" w:rsidP="0080170F">
      <w:pPr>
        <w:jc w:val="center"/>
        <w:rPr>
          <w:rFonts w:ascii="Times New Roman" w:hAnsi="Times New Roman" w:cs="Times New Roman"/>
          <w:sz w:val="24"/>
          <w:szCs w:val="24"/>
        </w:rPr>
      </w:pPr>
      <w:r>
        <w:rPr>
          <w:rFonts w:ascii="Calibri" w:eastAsia="SimSun" w:hAnsi="Calibri" w:cs="Mangal"/>
          <w:b/>
          <w:noProof/>
          <w:color w:val="000000"/>
          <w:kern w:val="3"/>
          <w:lang w:eastAsia="it-IT"/>
        </w:rPr>
        <w:lastRenderedPageBreak/>
        <w:drawing>
          <wp:inline distT="0" distB="0" distL="0" distR="0">
            <wp:extent cx="4313445" cy="3235084"/>
            <wp:effectExtent l="0" t="0" r="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7138" cy="3237853"/>
                    </a:xfrm>
                    <a:prstGeom prst="rect">
                      <a:avLst/>
                    </a:prstGeom>
                    <a:noFill/>
                  </pic:spPr>
                </pic:pic>
              </a:graphicData>
            </a:graphic>
          </wp:inline>
        </w:drawing>
      </w:r>
    </w:p>
    <w:p w:rsidR="00FE60C6" w:rsidRDefault="00FE60C6" w:rsidP="006620DA">
      <w:pPr>
        <w:jc w:val="both"/>
        <w:rPr>
          <w:rFonts w:ascii="Times New Roman" w:hAnsi="Times New Roman" w:cs="Times New Roman"/>
          <w:sz w:val="24"/>
          <w:szCs w:val="24"/>
        </w:rPr>
      </w:pPr>
    </w:p>
    <w:p w:rsidR="00FE60C6" w:rsidRDefault="00FE60C6" w:rsidP="0080170F">
      <w:pPr>
        <w:jc w:val="center"/>
        <w:rPr>
          <w:rFonts w:ascii="Times New Roman" w:hAnsi="Times New Roman" w:cs="Times New Roman"/>
          <w:sz w:val="24"/>
          <w:szCs w:val="24"/>
        </w:rPr>
      </w:pPr>
      <w:r>
        <w:rPr>
          <w:rFonts w:ascii="Calibri" w:eastAsia="SimSun" w:hAnsi="Calibri" w:cs="Mangal"/>
          <w:b/>
          <w:noProof/>
          <w:color w:val="000000"/>
          <w:kern w:val="3"/>
          <w:lang w:eastAsia="it-IT"/>
        </w:rPr>
        <w:drawing>
          <wp:inline distT="0" distB="0" distL="0" distR="0">
            <wp:extent cx="4372302" cy="3279227"/>
            <wp:effectExtent l="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76783" cy="3282588"/>
                    </a:xfrm>
                    <a:prstGeom prst="rect">
                      <a:avLst/>
                    </a:prstGeom>
                    <a:noFill/>
                  </pic:spPr>
                </pic:pic>
              </a:graphicData>
            </a:graphic>
          </wp:inline>
        </w:drawing>
      </w:r>
    </w:p>
    <w:p w:rsidR="00FE60C6" w:rsidRDefault="00FE60C6" w:rsidP="0080170F">
      <w:pPr>
        <w:jc w:val="center"/>
        <w:rPr>
          <w:rFonts w:ascii="Times New Roman" w:hAnsi="Times New Roman" w:cs="Times New Roman"/>
          <w:sz w:val="24"/>
          <w:szCs w:val="24"/>
        </w:rPr>
      </w:pPr>
      <w:r>
        <w:rPr>
          <w:rFonts w:ascii="Calibri" w:eastAsia="SimSun" w:hAnsi="Calibri" w:cs="Mangal"/>
          <w:b/>
          <w:noProof/>
          <w:color w:val="000000"/>
          <w:kern w:val="3"/>
          <w:lang w:eastAsia="it-IT"/>
        </w:rPr>
        <w:lastRenderedPageBreak/>
        <w:drawing>
          <wp:inline distT="0" distB="0" distL="0" distR="0">
            <wp:extent cx="3884306" cy="2913467"/>
            <wp:effectExtent l="0" t="0" r="1905" b="127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82168" cy="2911863"/>
                    </a:xfrm>
                    <a:prstGeom prst="rect">
                      <a:avLst/>
                    </a:prstGeom>
                    <a:noFill/>
                  </pic:spPr>
                </pic:pic>
              </a:graphicData>
            </a:graphic>
          </wp:inline>
        </w:drawing>
      </w:r>
    </w:p>
    <w:p w:rsidR="00FE60C6" w:rsidRDefault="00FE60C6" w:rsidP="006620DA">
      <w:pPr>
        <w:jc w:val="both"/>
        <w:rPr>
          <w:rFonts w:ascii="Times New Roman" w:hAnsi="Times New Roman" w:cs="Times New Roman"/>
          <w:sz w:val="24"/>
          <w:szCs w:val="24"/>
        </w:rPr>
      </w:pPr>
    </w:p>
    <w:p w:rsidR="00FE60C6" w:rsidRDefault="00FE60C6" w:rsidP="006620DA">
      <w:pPr>
        <w:jc w:val="both"/>
        <w:rPr>
          <w:rFonts w:ascii="Times New Roman" w:hAnsi="Times New Roman" w:cs="Times New Roman"/>
          <w:sz w:val="24"/>
          <w:szCs w:val="24"/>
        </w:rPr>
      </w:pPr>
    </w:p>
    <w:p w:rsidR="00FE60C6" w:rsidRDefault="00FE60C6" w:rsidP="006620DA">
      <w:pPr>
        <w:jc w:val="both"/>
        <w:rPr>
          <w:rFonts w:ascii="Times New Roman" w:hAnsi="Times New Roman" w:cs="Times New Roman"/>
          <w:sz w:val="24"/>
          <w:szCs w:val="24"/>
        </w:rPr>
      </w:pPr>
    </w:p>
    <w:p w:rsidR="00FE60C6" w:rsidRDefault="00FE60C6" w:rsidP="0080170F">
      <w:pPr>
        <w:jc w:val="center"/>
        <w:rPr>
          <w:rFonts w:ascii="Times New Roman" w:hAnsi="Times New Roman" w:cs="Times New Roman"/>
          <w:sz w:val="24"/>
          <w:szCs w:val="24"/>
        </w:rPr>
      </w:pPr>
      <w:r>
        <w:rPr>
          <w:rFonts w:ascii="Calibri" w:eastAsia="SimSun" w:hAnsi="Calibri" w:cs="Mangal"/>
          <w:b/>
          <w:noProof/>
          <w:color w:val="000000"/>
          <w:kern w:val="3"/>
          <w:lang w:eastAsia="it-IT"/>
        </w:rPr>
        <w:drawing>
          <wp:inline distT="0" distB="0" distL="0" distR="0">
            <wp:extent cx="3821140" cy="2866086"/>
            <wp:effectExtent l="0" t="0" r="825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21160" cy="2866101"/>
                    </a:xfrm>
                    <a:prstGeom prst="rect">
                      <a:avLst/>
                    </a:prstGeom>
                    <a:noFill/>
                  </pic:spPr>
                </pic:pic>
              </a:graphicData>
            </a:graphic>
          </wp:inline>
        </w:drawing>
      </w:r>
    </w:p>
    <w:p w:rsidR="00FE60C6" w:rsidRDefault="00FE60C6" w:rsidP="006620DA">
      <w:pPr>
        <w:jc w:val="both"/>
        <w:rPr>
          <w:rFonts w:ascii="Times New Roman" w:hAnsi="Times New Roman" w:cs="Times New Roman"/>
          <w:sz w:val="24"/>
          <w:szCs w:val="24"/>
        </w:rPr>
      </w:pPr>
    </w:p>
    <w:p w:rsidR="00FE60C6" w:rsidRDefault="00FE60C6" w:rsidP="006620DA">
      <w:pPr>
        <w:jc w:val="both"/>
        <w:rPr>
          <w:rFonts w:ascii="Times New Roman" w:hAnsi="Times New Roman" w:cs="Times New Roman"/>
          <w:sz w:val="24"/>
          <w:szCs w:val="24"/>
        </w:rPr>
      </w:pPr>
    </w:p>
    <w:p w:rsidR="00B77B99" w:rsidRDefault="00B77B99" w:rsidP="006620DA">
      <w:pPr>
        <w:jc w:val="both"/>
        <w:rPr>
          <w:rFonts w:ascii="Calibri" w:eastAsia="SimSun" w:hAnsi="Calibri" w:cs="Mangal"/>
          <w:b/>
          <w:noProof/>
          <w:color w:val="000000"/>
          <w:kern w:val="3"/>
          <w:lang w:eastAsia="it-IT"/>
        </w:rPr>
      </w:pPr>
    </w:p>
    <w:p w:rsidR="00B77B99" w:rsidRDefault="00B77B99" w:rsidP="006620DA">
      <w:pPr>
        <w:jc w:val="both"/>
        <w:rPr>
          <w:rFonts w:ascii="Calibri" w:eastAsia="SimSun" w:hAnsi="Calibri" w:cs="Mangal"/>
          <w:b/>
          <w:noProof/>
          <w:color w:val="000000"/>
          <w:kern w:val="3"/>
          <w:lang w:eastAsia="it-IT"/>
        </w:rPr>
      </w:pPr>
    </w:p>
    <w:p w:rsidR="00B77B99" w:rsidRDefault="00B77B99" w:rsidP="006620DA">
      <w:pPr>
        <w:jc w:val="both"/>
        <w:rPr>
          <w:rFonts w:ascii="Calibri" w:eastAsia="SimSun" w:hAnsi="Calibri" w:cs="Mangal"/>
          <w:b/>
          <w:noProof/>
          <w:color w:val="000000"/>
          <w:kern w:val="3"/>
          <w:lang w:eastAsia="it-IT"/>
        </w:rPr>
      </w:pPr>
    </w:p>
    <w:p w:rsidR="00B77B99" w:rsidRDefault="00FE60C6" w:rsidP="0080170F">
      <w:pPr>
        <w:jc w:val="center"/>
        <w:rPr>
          <w:rFonts w:ascii="Times New Roman" w:hAnsi="Times New Roman" w:cs="Times New Roman"/>
          <w:sz w:val="24"/>
          <w:szCs w:val="24"/>
        </w:rPr>
      </w:pPr>
      <w:r>
        <w:rPr>
          <w:rFonts w:ascii="Calibri" w:eastAsia="SimSun" w:hAnsi="Calibri" w:cs="Mangal"/>
          <w:b/>
          <w:noProof/>
          <w:color w:val="000000"/>
          <w:kern w:val="3"/>
          <w:lang w:eastAsia="it-IT"/>
        </w:rPr>
        <w:lastRenderedPageBreak/>
        <w:drawing>
          <wp:inline distT="0" distB="0" distL="0" distR="0">
            <wp:extent cx="4632748" cy="3474696"/>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36213" cy="3477295"/>
                    </a:xfrm>
                    <a:prstGeom prst="rect">
                      <a:avLst/>
                    </a:prstGeom>
                    <a:noFill/>
                  </pic:spPr>
                </pic:pic>
              </a:graphicData>
            </a:graphic>
          </wp:inline>
        </w:drawing>
      </w:r>
    </w:p>
    <w:p w:rsidR="00B77B99" w:rsidRDefault="00B77B99" w:rsidP="00B77B99">
      <w:pPr>
        <w:rPr>
          <w:rFonts w:ascii="Times New Roman" w:hAnsi="Times New Roman" w:cs="Times New Roman"/>
          <w:sz w:val="24"/>
          <w:szCs w:val="24"/>
        </w:rPr>
      </w:pPr>
    </w:p>
    <w:p w:rsidR="0080170F" w:rsidRDefault="0080170F" w:rsidP="00B77B99">
      <w:pPr>
        <w:rPr>
          <w:rFonts w:ascii="Times New Roman" w:hAnsi="Times New Roman" w:cs="Times New Roman"/>
          <w:sz w:val="24"/>
          <w:szCs w:val="24"/>
        </w:rPr>
      </w:pPr>
    </w:p>
    <w:p w:rsidR="0080170F" w:rsidRDefault="0080170F" w:rsidP="00B77B99">
      <w:pPr>
        <w:rPr>
          <w:rFonts w:ascii="Times New Roman" w:hAnsi="Times New Roman" w:cs="Times New Roman"/>
          <w:sz w:val="24"/>
          <w:szCs w:val="24"/>
        </w:rPr>
      </w:pPr>
    </w:p>
    <w:p w:rsidR="0080170F" w:rsidRDefault="0080170F" w:rsidP="00B77B99">
      <w:pPr>
        <w:rPr>
          <w:rFonts w:ascii="Times New Roman" w:hAnsi="Times New Roman" w:cs="Times New Roman"/>
          <w:sz w:val="24"/>
          <w:szCs w:val="24"/>
        </w:rPr>
      </w:pPr>
    </w:p>
    <w:p w:rsidR="0080170F" w:rsidRDefault="0080170F" w:rsidP="00B77B99">
      <w:pPr>
        <w:rPr>
          <w:rFonts w:ascii="Times New Roman" w:hAnsi="Times New Roman" w:cs="Times New Roman"/>
          <w:sz w:val="24"/>
          <w:szCs w:val="24"/>
        </w:rPr>
      </w:pPr>
    </w:p>
    <w:p w:rsidR="0080170F" w:rsidRDefault="0080170F" w:rsidP="00B77B99">
      <w:pPr>
        <w:rPr>
          <w:rFonts w:ascii="Times New Roman" w:hAnsi="Times New Roman" w:cs="Times New Roman"/>
          <w:sz w:val="24"/>
          <w:szCs w:val="24"/>
        </w:rPr>
      </w:pPr>
    </w:p>
    <w:p w:rsidR="0080170F" w:rsidRDefault="0080170F" w:rsidP="00B77B99">
      <w:pPr>
        <w:rPr>
          <w:rFonts w:ascii="Times New Roman" w:hAnsi="Times New Roman" w:cs="Times New Roman"/>
          <w:sz w:val="24"/>
          <w:szCs w:val="24"/>
        </w:rPr>
      </w:pPr>
    </w:p>
    <w:p w:rsidR="0080170F" w:rsidRDefault="0080170F" w:rsidP="00B77B99">
      <w:pPr>
        <w:rPr>
          <w:rFonts w:ascii="Times New Roman" w:hAnsi="Times New Roman" w:cs="Times New Roman"/>
          <w:sz w:val="24"/>
          <w:szCs w:val="24"/>
        </w:rPr>
      </w:pPr>
    </w:p>
    <w:p w:rsidR="0080170F" w:rsidRDefault="0080170F" w:rsidP="00B77B99">
      <w:pPr>
        <w:rPr>
          <w:rFonts w:ascii="Times New Roman" w:hAnsi="Times New Roman" w:cs="Times New Roman"/>
          <w:sz w:val="24"/>
          <w:szCs w:val="24"/>
        </w:rPr>
      </w:pPr>
    </w:p>
    <w:p w:rsidR="0080170F" w:rsidRDefault="0080170F" w:rsidP="00B77B99">
      <w:pPr>
        <w:rPr>
          <w:rFonts w:ascii="Times New Roman" w:hAnsi="Times New Roman" w:cs="Times New Roman"/>
          <w:sz w:val="24"/>
          <w:szCs w:val="24"/>
        </w:rPr>
      </w:pPr>
    </w:p>
    <w:p w:rsidR="0080170F" w:rsidRDefault="0080170F" w:rsidP="00B77B99">
      <w:pPr>
        <w:rPr>
          <w:rFonts w:ascii="Times New Roman" w:hAnsi="Times New Roman" w:cs="Times New Roman"/>
          <w:sz w:val="24"/>
          <w:szCs w:val="24"/>
        </w:rPr>
      </w:pPr>
    </w:p>
    <w:p w:rsidR="0080170F" w:rsidRDefault="0080170F" w:rsidP="00B77B99">
      <w:pPr>
        <w:rPr>
          <w:rFonts w:ascii="Times New Roman" w:hAnsi="Times New Roman" w:cs="Times New Roman"/>
          <w:sz w:val="24"/>
          <w:szCs w:val="24"/>
        </w:rPr>
      </w:pPr>
    </w:p>
    <w:p w:rsidR="0080170F" w:rsidRDefault="0080170F" w:rsidP="00B77B99">
      <w:pPr>
        <w:rPr>
          <w:rFonts w:ascii="Times New Roman" w:hAnsi="Times New Roman" w:cs="Times New Roman"/>
          <w:sz w:val="24"/>
          <w:szCs w:val="24"/>
        </w:rPr>
      </w:pPr>
    </w:p>
    <w:p w:rsidR="0080170F" w:rsidRDefault="0080170F" w:rsidP="00B77B99">
      <w:pPr>
        <w:rPr>
          <w:rFonts w:ascii="Times New Roman" w:hAnsi="Times New Roman" w:cs="Times New Roman"/>
          <w:sz w:val="24"/>
          <w:szCs w:val="24"/>
        </w:rPr>
      </w:pPr>
    </w:p>
    <w:p w:rsidR="0080170F" w:rsidRDefault="0080170F" w:rsidP="00B77B99">
      <w:pPr>
        <w:rPr>
          <w:rFonts w:ascii="Times New Roman" w:hAnsi="Times New Roman" w:cs="Times New Roman"/>
          <w:sz w:val="24"/>
          <w:szCs w:val="24"/>
        </w:rPr>
      </w:pPr>
    </w:p>
    <w:p w:rsidR="0080170F" w:rsidRDefault="0080170F" w:rsidP="00B77B99">
      <w:pPr>
        <w:rPr>
          <w:rFonts w:ascii="Times New Roman" w:hAnsi="Times New Roman" w:cs="Times New Roman"/>
          <w:sz w:val="24"/>
          <w:szCs w:val="24"/>
        </w:rPr>
      </w:pPr>
    </w:p>
    <w:p w:rsidR="0080170F" w:rsidRPr="00B77B99" w:rsidRDefault="0080170F" w:rsidP="00B77B99">
      <w:pPr>
        <w:rPr>
          <w:rFonts w:ascii="Times New Roman" w:hAnsi="Times New Roman" w:cs="Times New Roman"/>
          <w:sz w:val="24"/>
          <w:szCs w:val="24"/>
        </w:rPr>
      </w:pPr>
    </w:p>
    <w:p w:rsidR="00B77B99" w:rsidRPr="0080170F" w:rsidRDefault="00B77B99" w:rsidP="00B77B99">
      <w:pPr>
        <w:autoSpaceDE w:val="0"/>
        <w:autoSpaceDN w:val="0"/>
        <w:spacing w:after="0" w:line="240" w:lineRule="auto"/>
        <w:jc w:val="center"/>
        <w:rPr>
          <w:rFonts w:ascii="Arial" w:eastAsia="Times New Roman" w:hAnsi="Arial" w:cs="Times New Roman"/>
          <w:b/>
          <w:noProof/>
          <w:sz w:val="20"/>
          <w:szCs w:val="20"/>
          <w:lang w:eastAsia="it-IT"/>
        </w:rPr>
      </w:pPr>
      <w:r w:rsidRPr="00D021BC">
        <w:rPr>
          <w:rFonts w:ascii="Arial" w:eastAsia="Times New Roman" w:hAnsi="Arial" w:cs="Times New Roman"/>
          <w:b/>
          <w:noProof/>
          <w:sz w:val="20"/>
          <w:szCs w:val="20"/>
          <w:lang w:eastAsia="it-IT"/>
        </w:rPr>
        <w:lastRenderedPageBreak/>
        <w:t>DOTAZIONE ORGANICA DELL’ENTE</w:t>
      </w:r>
    </w:p>
    <w:p w:rsidR="00B77B99" w:rsidRPr="00B77B99" w:rsidRDefault="00B77B99" w:rsidP="00B77B99">
      <w:pPr>
        <w:autoSpaceDE w:val="0"/>
        <w:autoSpaceDN w:val="0"/>
        <w:spacing w:after="0" w:line="240" w:lineRule="auto"/>
        <w:jc w:val="center"/>
        <w:rPr>
          <w:rFonts w:ascii="Arial" w:eastAsia="Times New Roman" w:hAnsi="Arial" w:cs="Times New Roman"/>
          <w:b/>
          <w:noProof/>
          <w:sz w:val="32"/>
          <w:szCs w:val="20"/>
          <w:lang w:eastAsia="it-IT"/>
        </w:rPr>
      </w:pPr>
    </w:p>
    <w:p w:rsidR="00B77B99" w:rsidRPr="00B77B99" w:rsidRDefault="00B77B99" w:rsidP="00B77B99">
      <w:pPr>
        <w:autoSpaceDE w:val="0"/>
        <w:autoSpaceDN w:val="0"/>
        <w:spacing w:after="0" w:line="240" w:lineRule="auto"/>
        <w:jc w:val="center"/>
        <w:rPr>
          <w:rFonts w:ascii="Arial" w:eastAsia="Times New Roman" w:hAnsi="Arial" w:cs="Times New Roman"/>
          <w:b/>
          <w:noProof/>
          <w:sz w:val="32"/>
          <w:szCs w:val="20"/>
          <w:lang w:eastAsia="it-IT"/>
        </w:rPr>
      </w:pPr>
    </w:p>
    <w:tbl>
      <w:tblPr>
        <w:tblW w:w="8460" w:type="dxa"/>
        <w:tblInd w:w="55" w:type="dxa"/>
        <w:tblCellMar>
          <w:left w:w="70" w:type="dxa"/>
          <w:right w:w="70" w:type="dxa"/>
        </w:tblCellMar>
        <w:tblLook w:val="04A0"/>
      </w:tblPr>
      <w:tblGrid>
        <w:gridCol w:w="960"/>
        <w:gridCol w:w="960"/>
        <w:gridCol w:w="1200"/>
        <w:gridCol w:w="1200"/>
        <w:gridCol w:w="1200"/>
        <w:gridCol w:w="1200"/>
        <w:gridCol w:w="1740"/>
      </w:tblGrid>
      <w:tr w:rsidR="00B77B99" w:rsidRPr="00B77B99" w:rsidTr="003D015B">
        <w:trPr>
          <w:trHeight w:val="300"/>
        </w:trPr>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Cat.</w:t>
            </w:r>
          </w:p>
        </w:tc>
        <w:tc>
          <w:tcPr>
            <w:tcW w:w="2400" w:type="dxa"/>
            <w:gridSpan w:val="2"/>
            <w:vMerge w:val="restart"/>
            <w:tcBorders>
              <w:top w:val="single" w:sz="8" w:space="0" w:color="auto"/>
              <w:left w:val="single" w:sz="8" w:space="0" w:color="auto"/>
              <w:bottom w:val="single" w:sz="8" w:space="0" w:color="000000"/>
              <w:right w:val="single" w:sz="8" w:space="0" w:color="000000"/>
            </w:tcBorders>
            <w:shd w:val="clear" w:color="000000" w:fill="E6E6E6"/>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Posti coperti</w:t>
            </w:r>
          </w:p>
        </w:tc>
        <w:tc>
          <w:tcPr>
            <w:tcW w:w="2400" w:type="dxa"/>
            <w:gridSpan w:val="2"/>
            <w:vMerge w:val="restart"/>
            <w:tcBorders>
              <w:top w:val="single" w:sz="8" w:space="0" w:color="auto"/>
              <w:left w:val="single" w:sz="8" w:space="0" w:color="auto"/>
              <w:bottom w:val="single" w:sz="8" w:space="0" w:color="000000"/>
              <w:right w:val="single" w:sz="8" w:space="0" w:color="000000"/>
            </w:tcBorders>
            <w:shd w:val="clear" w:color="000000" w:fill="E6E6E6"/>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Posti da coprire per effetto del presente piano</w:t>
            </w:r>
          </w:p>
        </w:tc>
        <w:tc>
          <w:tcPr>
            <w:tcW w:w="1740"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Costo complessivo dei posti coperti e da coprire</w:t>
            </w:r>
          </w:p>
        </w:tc>
      </w:tr>
      <w:tr w:rsidR="00B77B99" w:rsidRPr="00B77B99" w:rsidTr="003D015B">
        <w:trPr>
          <w:trHeight w:val="480"/>
        </w:trPr>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B77B99" w:rsidRPr="00B77B99" w:rsidRDefault="00B77B99" w:rsidP="00B77B99">
            <w:pPr>
              <w:spacing w:after="0" w:line="240" w:lineRule="auto"/>
              <w:rPr>
                <w:rFonts w:ascii="Arial" w:eastAsia="Times New Roman" w:hAnsi="Arial" w:cs="Arial"/>
                <w:b/>
                <w:bCs/>
                <w:color w:val="000000"/>
                <w:sz w:val="20"/>
                <w:szCs w:val="20"/>
                <w:lang w:eastAsia="it-IT"/>
              </w:rPr>
            </w:pPr>
          </w:p>
        </w:tc>
        <w:tc>
          <w:tcPr>
            <w:tcW w:w="2400" w:type="dxa"/>
            <w:gridSpan w:val="2"/>
            <w:vMerge/>
            <w:tcBorders>
              <w:top w:val="single" w:sz="8" w:space="0" w:color="auto"/>
              <w:left w:val="single" w:sz="8" w:space="0" w:color="auto"/>
              <w:bottom w:val="single" w:sz="8" w:space="0" w:color="000000"/>
              <w:right w:val="single" w:sz="8" w:space="0" w:color="000000"/>
            </w:tcBorders>
            <w:vAlign w:val="center"/>
            <w:hideMark/>
          </w:tcPr>
          <w:p w:rsidR="00B77B99" w:rsidRPr="00B77B99" w:rsidRDefault="00B77B99" w:rsidP="00B77B99">
            <w:pPr>
              <w:spacing w:after="0" w:line="240" w:lineRule="auto"/>
              <w:rPr>
                <w:rFonts w:ascii="Arial" w:eastAsia="Times New Roman" w:hAnsi="Arial" w:cs="Arial"/>
                <w:b/>
                <w:bCs/>
                <w:color w:val="000000"/>
                <w:sz w:val="20"/>
                <w:szCs w:val="20"/>
                <w:lang w:eastAsia="it-IT"/>
              </w:rPr>
            </w:pPr>
          </w:p>
        </w:tc>
        <w:tc>
          <w:tcPr>
            <w:tcW w:w="2400" w:type="dxa"/>
            <w:gridSpan w:val="2"/>
            <w:vMerge/>
            <w:tcBorders>
              <w:top w:val="single" w:sz="8" w:space="0" w:color="auto"/>
              <w:left w:val="single" w:sz="8" w:space="0" w:color="auto"/>
              <w:bottom w:val="single" w:sz="8" w:space="0" w:color="000000"/>
              <w:right w:val="single" w:sz="8" w:space="0" w:color="000000"/>
            </w:tcBorders>
            <w:vAlign w:val="center"/>
            <w:hideMark/>
          </w:tcPr>
          <w:p w:rsidR="00B77B99" w:rsidRPr="00B77B99" w:rsidRDefault="00B77B99" w:rsidP="00B77B99">
            <w:pPr>
              <w:spacing w:after="0" w:line="240" w:lineRule="auto"/>
              <w:rPr>
                <w:rFonts w:ascii="Arial" w:eastAsia="Times New Roman" w:hAnsi="Arial" w:cs="Arial"/>
                <w:b/>
                <w:bCs/>
                <w:color w:val="000000"/>
                <w:sz w:val="20"/>
                <w:szCs w:val="20"/>
                <w:lang w:eastAsia="it-IT"/>
              </w:rPr>
            </w:pPr>
          </w:p>
        </w:tc>
        <w:tc>
          <w:tcPr>
            <w:tcW w:w="1740" w:type="dxa"/>
            <w:vMerge/>
            <w:tcBorders>
              <w:top w:val="single" w:sz="8" w:space="0" w:color="auto"/>
              <w:left w:val="single" w:sz="8" w:space="0" w:color="auto"/>
              <w:bottom w:val="single" w:sz="8" w:space="0" w:color="000000"/>
              <w:right w:val="single" w:sz="8" w:space="0" w:color="auto"/>
            </w:tcBorders>
            <w:vAlign w:val="center"/>
            <w:hideMark/>
          </w:tcPr>
          <w:p w:rsidR="00B77B99" w:rsidRPr="00B77B99" w:rsidRDefault="00B77B99" w:rsidP="00B77B99">
            <w:pPr>
              <w:spacing w:after="0" w:line="240" w:lineRule="auto"/>
              <w:rPr>
                <w:rFonts w:ascii="Arial" w:eastAsia="Times New Roman" w:hAnsi="Arial" w:cs="Arial"/>
                <w:b/>
                <w:bCs/>
                <w:color w:val="000000"/>
                <w:sz w:val="20"/>
                <w:szCs w:val="20"/>
                <w:lang w:eastAsia="it-IT"/>
              </w:rPr>
            </w:pPr>
          </w:p>
        </w:tc>
      </w:tr>
      <w:tr w:rsidR="00B77B99" w:rsidRPr="00B77B99" w:rsidTr="003D015B">
        <w:trPr>
          <w:trHeight w:val="315"/>
        </w:trPr>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B77B99" w:rsidRPr="00B77B99" w:rsidRDefault="00B77B99" w:rsidP="00B77B99">
            <w:pPr>
              <w:spacing w:after="0" w:line="240" w:lineRule="auto"/>
              <w:rPr>
                <w:rFonts w:ascii="Arial" w:eastAsia="Times New Roman" w:hAnsi="Arial" w:cs="Arial"/>
                <w:b/>
                <w:bCs/>
                <w:color w:val="000000"/>
                <w:sz w:val="20"/>
                <w:szCs w:val="20"/>
                <w:lang w:eastAsia="it-IT"/>
              </w:rPr>
            </w:pPr>
          </w:p>
        </w:tc>
        <w:tc>
          <w:tcPr>
            <w:tcW w:w="1200" w:type="dxa"/>
            <w:tcBorders>
              <w:top w:val="nil"/>
              <w:left w:val="nil"/>
              <w:bottom w:val="single" w:sz="8" w:space="0" w:color="auto"/>
              <w:right w:val="single" w:sz="8" w:space="0" w:color="auto"/>
            </w:tcBorders>
            <w:shd w:val="clear" w:color="000000" w:fill="E6E6E6"/>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FT</w:t>
            </w:r>
          </w:p>
        </w:tc>
        <w:tc>
          <w:tcPr>
            <w:tcW w:w="1200" w:type="dxa"/>
            <w:tcBorders>
              <w:top w:val="nil"/>
              <w:left w:val="nil"/>
              <w:bottom w:val="single" w:sz="8" w:space="0" w:color="auto"/>
              <w:right w:val="single" w:sz="8" w:space="0" w:color="auto"/>
            </w:tcBorders>
            <w:shd w:val="clear" w:color="000000" w:fill="E6E6E6"/>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PT</w:t>
            </w:r>
          </w:p>
        </w:tc>
        <w:tc>
          <w:tcPr>
            <w:tcW w:w="1200" w:type="dxa"/>
            <w:tcBorders>
              <w:top w:val="nil"/>
              <w:left w:val="nil"/>
              <w:bottom w:val="single" w:sz="8" w:space="0" w:color="auto"/>
              <w:right w:val="single" w:sz="8" w:space="0" w:color="auto"/>
            </w:tcBorders>
            <w:shd w:val="clear" w:color="000000" w:fill="E6E6E6"/>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FT</w:t>
            </w:r>
          </w:p>
        </w:tc>
        <w:tc>
          <w:tcPr>
            <w:tcW w:w="1200" w:type="dxa"/>
            <w:tcBorders>
              <w:top w:val="nil"/>
              <w:left w:val="nil"/>
              <w:bottom w:val="single" w:sz="8" w:space="0" w:color="auto"/>
              <w:right w:val="single" w:sz="8" w:space="0" w:color="auto"/>
            </w:tcBorders>
            <w:shd w:val="clear" w:color="000000" w:fill="E6E6E6"/>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PT</w:t>
            </w:r>
          </w:p>
        </w:tc>
        <w:tc>
          <w:tcPr>
            <w:tcW w:w="1740" w:type="dxa"/>
            <w:vMerge/>
            <w:tcBorders>
              <w:top w:val="single" w:sz="8" w:space="0" w:color="auto"/>
              <w:left w:val="single" w:sz="8" w:space="0" w:color="auto"/>
              <w:bottom w:val="single" w:sz="8" w:space="0" w:color="000000"/>
              <w:right w:val="single" w:sz="8" w:space="0" w:color="auto"/>
            </w:tcBorders>
            <w:vAlign w:val="center"/>
            <w:hideMark/>
          </w:tcPr>
          <w:p w:rsidR="00B77B99" w:rsidRPr="00B77B99" w:rsidRDefault="00B77B99" w:rsidP="00B77B99">
            <w:pPr>
              <w:spacing w:after="0" w:line="240" w:lineRule="auto"/>
              <w:rPr>
                <w:rFonts w:ascii="Arial" w:eastAsia="Times New Roman" w:hAnsi="Arial" w:cs="Arial"/>
                <w:b/>
                <w:bCs/>
                <w:color w:val="000000"/>
                <w:sz w:val="20"/>
                <w:szCs w:val="20"/>
                <w:lang w:eastAsia="it-IT"/>
              </w:rPr>
            </w:pPr>
          </w:p>
        </w:tc>
      </w:tr>
      <w:tr w:rsidR="00B77B99" w:rsidRPr="00B77B99" w:rsidTr="003D015B">
        <w:trPr>
          <w:trHeight w:val="315"/>
        </w:trPr>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Dir</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3</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0C3C8F"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2</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0</w:t>
            </w:r>
          </w:p>
        </w:tc>
        <w:tc>
          <w:tcPr>
            <w:tcW w:w="1740" w:type="dxa"/>
            <w:tcBorders>
              <w:top w:val="nil"/>
              <w:left w:val="nil"/>
              <w:bottom w:val="single" w:sz="8" w:space="0" w:color="auto"/>
              <w:right w:val="single" w:sz="8" w:space="0" w:color="auto"/>
            </w:tcBorders>
            <w:shd w:val="clear" w:color="auto" w:fill="auto"/>
            <w:vAlign w:val="center"/>
            <w:hideMark/>
          </w:tcPr>
          <w:p w:rsidR="00B77B99" w:rsidRPr="00D021BC" w:rsidRDefault="000C3C8F" w:rsidP="00B77B99">
            <w:pPr>
              <w:spacing w:after="0" w:line="240" w:lineRule="auto"/>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€ 438.932,18</w:t>
            </w:r>
          </w:p>
        </w:tc>
      </w:tr>
      <w:tr w:rsidR="00B77B99" w:rsidRPr="00B77B99" w:rsidTr="003D015B">
        <w:trPr>
          <w:trHeight w:val="315"/>
        </w:trPr>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D3</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3</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0</w:t>
            </w:r>
          </w:p>
        </w:tc>
        <w:tc>
          <w:tcPr>
            <w:tcW w:w="174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€ 138.666,07</w:t>
            </w:r>
          </w:p>
        </w:tc>
      </w:tr>
      <w:tr w:rsidR="00B77B99" w:rsidRPr="00B77B99" w:rsidTr="003D015B">
        <w:trPr>
          <w:trHeight w:val="315"/>
        </w:trPr>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D</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25</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8</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0C3C8F"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1</w:t>
            </w:r>
            <w:r w:rsidR="00B77B99" w:rsidRPr="00D021BC">
              <w:rPr>
                <w:rFonts w:ascii="Arial" w:eastAsia="Times New Roman" w:hAnsi="Arial" w:cs="Arial"/>
                <w:color w:val="000000"/>
                <w:sz w:val="20"/>
                <w:szCs w:val="20"/>
                <w:lang w:eastAsia="it-IT"/>
              </w:rPr>
              <w:t xml:space="preserve"> </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1</w:t>
            </w:r>
          </w:p>
        </w:tc>
        <w:tc>
          <w:tcPr>
            <w:tcW w:w="174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0C3C8F">
            <w:pPr>
              <w:spacing w:after="0" w:line="240" w:lineRule="auto"/>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€ 1.32</w:t>
            </w:r>
            <w:r w:rsidR="000C3C8F" w:rsidRPr="00D021BC">
              <w:rPr>
                <w:rFonts w:ascii="Arial" w:eastAsia="Times New Roman" w:hAnsi="Arial" w:cs="Arial"/>
                <w:color w:val="000000"/>
                <w:sz w:val="20"/>
                <w:szCs w:val="20"/>
                <w:lang w:eastAsia="it-IT"/>
              </w:rPr>
              <w:t>8</w:t>
            </w:r>
            <w:r w:rsidRPr="00D021BC">
              <w:rPr>
                <w:rFonts w:ascii="Arial" w:eastAsia="Times New Roman" w:hAnsi="Arial" w:cs="Arial"/>
                <w:color w:val="000000"/>
                <w:sz w:val="20"/>
                <w:szCs w:val="20"/>
                <w:lang w:eastAsia="it-IT"/>
              </w:rPr>
              <w:t>.</w:t>
            </w:r>
            <w:r w:rsidR="000C3C8F" w:rsidRPr="00D021BC">
              <w:rPr>
                <w:rFonts w:ascii="Arial" w:eastAsia="Times New Roman" w:hAnsi="Arial" w:cs="Arial"/>
                <w:color w:val="000000"/>
                <w:sz w:val="20"/>
                <w:szCs w:val="20"/>
                <w:lang w:eastAsia="it-IT"/>
              </w:rPr>
              <w:t>68</w:t>
            </w:r>
            <w:r w:rsidRPr="00D021BC">
              <w:rPr>
                <w:rFonts w:ascii="Arial" w:eastAsia="Times New Roman" w:hAnsi="Arial" w:cs="Arial"/>
                <w:color w:val="000000"/>
                <w:sz w:val="20"/>
                <w:szCs w:val="20"/>
                <w:lang w:eastAsia="it-IT"/>
              </w:rPr>
              <w:t>2,</w:t>
            </w:r>
            <w:r w:rsidR="000C3C8F" w:rsidRPr="00D021BC">
              <w:rPr>
                <w:rFonts w:ascii="Arial" w:eastAsia="Times New Roman" w:hAnsi="Arial" w:cs="Arial"/>
                <w:color w:val="000000"/>
                <w:sz w:val="20"/>
                <w:szCs w:val="20"/>
                <w:lang w:eastAsia="it-IT"/>
              </w:rPr>
              <w:t>45</w:t>
            </w:r>
          </w:p>
        </w:tc>
      </w:tr>
      <w:tr w:rsidR="00B77B99" w:rsidRPr="00B77B99" w:rsidTr="003D015B">
        <w:trPr>
          <w:trHeight w:val="315"/>
        </w:trPr>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C</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51</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16</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0C3C8F"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3</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1</w:t>
            </w:r>
          </w:p>
        </w:tc>
        <w:tc>
          <w:tcPr>
            <w:tcW w:w="174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0C3C8F">
            <w:pPr>
              <w:spacing w:after="0" w:line="240" w:lineRule="auto"/>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€ 2.2</w:t>
            </w:r>
            <w:r w:rsidR="000C3C8F" w:rsidRPr="00D021BC">
              <w:rPr>
                <w:rFonts w:ascii="Arial" w:eastAsia="Times New Roman" w:hAnsi="Arial" w:cs="Arial"/>
                <w:color w:val="000000"/>
                <w:sz w:val="20"/>
                <w:szCs w:val="20"/>
                <w:lang w:eastAsia="it-IT"/>
              </w:rPr>
              <w:t>34</w:t>
            </w:r>
            <w:r w:rsidRPr="00D021BC">
              <w:rPr>
                <w:rFonts w:ascii="Arial" w:eastAsia="Times New Roman" w:hAnsi="Arial" w:cs="Arial"/>
                <w:color w:val="000000"/>
                <w:sz w:val="20"/>
                <w:szCs w:val="20"/>
                <w:lang w:eastAsia="it-IT"/>
              </w:rPr>
              <w:t>.</w:t>
            </w:r>
            <w:r w:rsidR="000C3C8F" w:rsidRPr="00D021BC">
              <w:rPr>
                <w:rFonts w:ascii="Arial" w:eastAsia="Times New Roman" w:hAnsi="Arial" w:cs="Arial"/>
                <w:color w:val="000000"/>
                <w:sz w:val="20"/>
                <w:szCs w:val="20"/>
                <w:lang w:eastAsia="it-IT"/>
              </w:rPr>
              <w:t>84</w:t>
            </w:r>
            <w:r w:rsidRPr="00D021BC">
              <w:rPr>
                <w:rFonts w:ascii="Arial" w:eastAsia="Times New Roman" w:hAnsi="Arial" w:cs="Arial"/>
                <w:color w:val="000000"/>
                <w:sz w:val="20"/>
                <w:szCs w:val="20"/>
                <w:lang w:eastAsia="it-IT"/>
              </w:rPr>
              <w:t>1,</w:t>
            </w:r>
            <w:r w:rsidR="000C3C8F" w:rsidRPr="00D021BC">
              <w:rPr>
                <w:rFonts w:ascii="Arial" w:eastAsia="Times New Roman" w:hAnsi="Arial" w:cs="Arial"/>
                <w:color w:val="000000"/>
                <w:sz w:val="20"/>
                <w:szCs w:val="20"/>
                <w:lang w:eastAsia="it-IT"/>
              </w:rPr>
              <w:t>60</w:t>
            </w:r>
          </w:p>
        </w:tc>
      </w:tr>
      <w:tr w:rsidR="00B77B99" w:rsidRPr="00B77B99" w:rsidTr="003D015B">
        <w:trPr>
          <w:trHeight w:val="315"/>
        </w:trPr>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B3</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2</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7</w:t>
            </w:r>
          </w:p>
        </w:tc>
        <w:tc>
          <w:tcPr>
            <w:tcW w:w="174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€ 142.051,76</w:t>
            </w:r>
          </w:p>
        </w:tc>
      </w:tr>
      <w:tr w:rsidR="00B77B99" w:rsidRPr="00B77B99" w:rsidTr="003D015B">
        <w:trPr>
          <w:trHeight w:val="315"/>
        </w:trPr>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B</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19</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0</w:t>
            </w:r>
          </w:p>
        </w:tc>
        <w:tc>
          <w:tcPr>
            <w:tcW w:w="174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€ 626.988,38</w:t>
            </w:r>
          </w:p>
        </w:tc>
      </w:tr>
      <w:tr w:rsidR="00B77B99" w:rsidRPr="00B77B99" w:rsidTr="003D015B">
        <w:trPr>
          <w:trHeight w:val="315"/>
        </w:trPr>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A</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3</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0</w:t>
            </w:r>
          </w:p>
        </w:tc>
        <w:tc>
          <w:tcPr>
            <w:tcW w:w="174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€ 89.435,02</w:t>
            </w:r>
          </w:p>
        </w:tc>
      </w:tr>
      <w:tr w:rsidR="00B77B99" w:rsidRPr="00B77B99" w:rsidTr="003D015B">
        <w:trPr>
          <w:trHeight w:val="315"/>
        </w:trPr>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c>
          <w:tcPr>
            <w:tcW w:w="960" w:type="dxa"/>
            <w:tcBorders>
              <w:top w:val="nil"/>
              <w:left w:val="nil"/>
              <w:bottom w:val="nil"/>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TOTALE</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106</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24</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0C3C8F"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6</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9</w:t>
            </w:r>
          </w:p>
        </w:tc>
        <w:tc>
          <w:tcPr>
            <w:tcW w:w="1740" w:type="dxa"/>
            <w:tcBorders>
              <w:top w:val="nil"/>
              <w:left w:val="nil"/>
              <w:bottom w:val="single" w:sz="8" w:space="0" w:color="auto"/>
              <w:right w:val="single" w:sz="8" w:space="0" w:color="auto"/>
            </w:tcBorders>
            <w:shd w:val="clear" w:color="auto" w:fill="auto"/>
            <w:vAlign w:val="center"/>
            <w:hideMark/>
          </w:tcPr>
          <w:p w:rsidR="00B77B99" w:rsidRPr="00D021BC" w:rsidRDefault="000C3C8F" w:rsidP="000C3C8F">
            <w:pPr>
              <w:spacing w:after="0" w:line="240" w:lineRule="auto"/>
              <w:rPr>
                <w:rFonts w:ascii="Arial" w:eastAsia="Times New Roman" w:hAnsi="Arial" w:cs="Arial"/>
                <w:b/>
                <w:bCs/>
                <w:color w:val="000000"/>
                <w:sz w:val="20"/>
                <w:szCs w:val="20"/>
                <w:lang w:eastAsia="it-IT"/>
              </w:rPr>
            </w:pPr>
            <w:r w:rsidRPr="00D021BC">
              <w:rPr>
                <w:rFonts w:ascii="Arial" w:eastAsia="Times New Roman" w:hAnsi="Arial" w:cs="Arial"/>
                <w:b/>
                <w:bCs/>
                <w:color w:val="000000"/>
                <w:sz w:val="20"/>
                <w:szCs w:val="20"/>
                <w:lang w:eastAsia="it-IT"/>
              </w:rPr>
              <w:t>€ 4.999</w:t>
            </w:r>
            <w:r w:rsidR="00B77B99" w:rsidRPr="00D021BC">
              <w:rPr>
                <w:rFonts w:ascii="Arial" w:eastAsia="Times New Roman" w:hAnsi="Arial" w:cs="Arial"/>
                <w:b/>
                <w:bCs/>
                <w:color w:val="000000"/>
                <w:sz w:val="20"/>
                <w:szCs w:val="20"/>
                <w:lang w:eastAsia="it-IT"/>
              </w:rPr>
              <w:t>.</w:t>
            </w:r>
            <w:r w:rsidRPr="00D021BC">
              <w:rPr>
                <w:rFonts w:ascii="Arial" w:eastAsia="Times New Roman" w:hAnsi="Arial" w:cs="Arial"/>
                <w:b/>
                <w:bCs/>
                <w:color w:val="000000"/>
                <w:sz w:val="20"/>
                <w:szCs w:val="20"/>
                <w:lang w:eastAsia="it-IT"/>
              </w:rPr>
              <w:t>597</w:t>
            </w:r>
            <w:r w:rsidR="00B77B99" w:rsidRPr="00D021BC">
              <w:rPr>
                <w:rFonts w:ascii="Arial" w:eastAsia="Times New Roman" w:hAnsi="Arial" w:cs="Arial"/>
                <w:b/>
                <w:bCs/>
                <w:color w:val="000000"/>
                <w:sz w:val="20"/>
                <w:szCs w:val="20"/>
                <w:lang w:eastAsia="it-IT"/>
              </w:rPr>
              <w:t>,</w:t>
            </w:r>
            <w:r w:rsidRPr="00D021BC">
              <w:rPr>
                <w:rFonts w:ascii="Arial" w:eastAsia="Times New Roman" w:hAnsi="Arial" w:cs="Arial"/>
                <w:b/>
                <w:bCs/>
                <w:color w:val="000000"/>
                <w:sz w:val="20"/>
                <w:szCs w:val="20"/>
                <w:lang w:eastAsia="it-IT"/>
              </w:rPr>
              <w:t>46</w:t>
            </w:r>
          </w:p>
        </w:tc>
      </w:tr>
    </w:tbl>
    <w:p w:rsidR="00B77B99" w:rsidRPr="00B77B99" w:rsidRDefault="00B77B99" w:rsidP="00B77B99">
      <w:pPr>
        <w:autoSpaceDE w:val="0"/>
        <w:autoSpaceDN w:val="0"/>
        <w:spacing w:after="0" w:line="240" w:lineRule="auto"/>
        <w:jc w:val="center"/>
        <w:rPr>
          <w:rFonts w:ascii="Arial" w:eastAsia="Times New Roman" w:hAnsi="Arial" w:cs="Times New Roman"/>
          <w:b/>
          <w:noProof/>
          <w:sz w:val="32"/>
          <w:szCs w:val="20"/>
          <w:lang w:eastAsia="it-IT"/>
        </w:rPr>
      </w:pPr>
    </w:p>
    <w:p w:rsidR="00B77B99" w:rsidRPr="00B77B99" w:rsidRDefault="00B77B99" w:rsidP="00B77B99">
      <w:pPr>
        <w:autoSpaceDE w:val="0"/>
        <w:autoSpaceDN w:val="0"/>
        <w:spacing w:after="0" w:line="280" w:lineRule="exact"/>
        <w:jc w:val="both"/>
        <w:rPr>
          <w:rFonts w:ascii="Arial" w:eastAsia="Times New Roman" w:hAnsi="Arial" w:cs="Times New Roman"/>
          <w:noProof/>
          <w:sz w:val="20"/>
          <w:szCs w:val="20"/>
          <w:lang w:eastAsia="it-IT"/>
        </w:rPr>
      </w:pPr>
    </w:p>
    <w:p w:rsidR="00B77B99" w:rsidRPr="00B77B99" w:rsidRDefault="00B77B99" w:rsidP="00B77B99">
      <w:pPr>
        <w:autoSpaceDE w:val="0"/>
        <w:autoSpaceDN w:val="0"/>
        <w:spacing w:after="0" w:line="280" w:lineRule="exact"/>
        <w:jc w:val="both"/>
        <w:rPr>
          <w:rFonts w:ascii="Arial" w:eastAsia="Times New Roman" w:hAnsi="Arial" w:cs="Times New Roman"/>
          <w:noProof/>
          <w:sz w:val="20"/>
          <w:szCs w:val="20"/>
          <w:lang w:eastAsia="it-IT"/>
        </w:rPr>
      </w:pPr>
    </w:p>
    <w:p w:rsidR="00B77B99" w:rsidRPr="00B77B99" w:rsidRDefault="00B77B99" w:rsidP="00B77B99">
      <w:pPr>
        <w:autoSpaceDE w:val="0"/>
        <w:autoSpaceDN w:val="0"/>
        <w:spacing w:after="0" w:line="280" w:lineRule="exact"/>
        <w:jc w:val="both"/>
        <w:rPr>
          <w:rFonts w:ascii="Arial" w:eastAsia="Times New Roman" w:hAnsi="Arial" w:cs="Times New Roman"/>
          <w:noProof/>
          <w:sz w:val="20"/>
          <w:szCs w:val="20"/>
          <w:lang w:eastAsia="it-IT"/>
        </w:rPr>
      </w:pPr>
    </w:p>
    <w:p w:rsidR="00B77B99" w:rsidRPr="0080170F" w:rsidRDefault="00B77B99" w:rsidP="00B77B99">
      <w:pPr>
        <w:autoSpaceDE w:val="0"/>
        <w:autoSpaceDN w:val="0"/>
        <w:spacing w:after="0" w:line="240" w:lineRule="auto"/>
        <w:jc w:val="center"/>
        <w:rPr>
          <w:rFonts w:ascii="Arial" w:eastAsia="Times New Roman" w:hAnsi="Arial" w:cs="Times New Roman"/>
          <w:b/>
          <w:noProof/>
          <w:sz w:val="20"/>
          <w:szCs w:val="20"/>
          <w:lang w:eastAsia="it-IT"/>
        </w:rPr>
      </w:pPr>
      <w:r w:rsidRPr="0080170F">
        <w:rPr>
          <w:rFonts w:ascii="Arial" w:eastAsia="Times New Roman" w:hAnsi="Arial" w:cs="Times New Roman"/>
          <w:b/>
          <w:noProof/>
          <w:sz w:val="20"/>
          <w:szCs w:val="20"/>
          <w:lang w:eastAsia="it-IT"/>
        </w:rPr>
        <w:t>DOTAZIONE ORGANICA DELL’ENTE</w:t>
      </w:r>
    </w:p>
    <w:p w:rsidR="00B77B99" w:rsidRPr="0080170F" w:rsidRDefault="00B77B99" w:rsidP="00B77B99">
      <w:pPr>
        <w:autoSpaceDE w:val="0"/>
        <w:autoSpaceDN w:val="0"/>
        <w:spacing w:after="0" w:line="240" w:lineRule="auto"/>
        <w:jc w:val="center"/>
        <w:rPr>
          <w:rFonts w:ascii="Arial" w:eastAsia="Times New Roman" w:hAnsi="Arial" w:cs="Times New Roman"/>
          <w:b/>
          <w:noProof/>
          <w:sz w:val="20"/>
          <w:szCs w:val="20"/>
          <w:lang w:eastAsia="it-IT"/>
        </w:rPr>
      </w:pPr>
      <w:r w:rsidRPr="0080170F">
        <w:rPr>
          <w:rFonts w:ascii="Arial" w:eastAsia="Times New Roman" w:hAnsi="Arial" w:cs="Times New Roman"/>
          <w:b/>
          <w:noProof/>
          <w:sz w:val="20"/>
          <w:szCs w:val="20"/>
          <w:lang w:eastAsia="it-IT"/>
        </w:rPr>
        <w:t>DIVISA PER DIPARTIMENTI</w:t>
      </w:r>
    </w:p>
    <w:p w:rsidR="00B77B99" w:rsidRPr="0080170F" w:rsidRDefault="00B77B99" w:rsidP="00B77B99">
      <w:pPr>
        <w:autoSpaceDE w:val="0"/>
        <w:autoSpaceDN w:val="0"/>
        <w:spacing w:after="0" w:line="280" w:lineRule="exact"/>
        <w:ind w:right="282"/>
        <w:jc w:val="center"/>
        <w:rPr>
          <w:rFonts w:ascii="Arial" w:eastAsia="Times New Roman" w:hAnsi="Arial" w:cs="Arial"/>
          <w:b/>
          <w:bCs/>
          <w:noProof/>
          <w:color w:val="000000"/>
          <w:sz w:val="20"/>
          <w:szCs w:val="20"/>
          <w:lang w:eastAsia="it-IT"/>
        </w:rPr>
      </w:pPr>
    </w:p>
    <w:p w:rsidR="00B77B99" w:rsidRPr="00B77B99" w:rsidRDefault="00B77B99" w:rsidP="00B77B99">
      <w:pPr>
        <w:autoSpaceDE w:val="0"/>
        <w:autoSpaceDN w:val="0"/>
        <w:spacing w:after="0" w:line="280" w:lineRule="exact"/>
        <w:ind w:right="282"/>
        <w:jc w:val="center"/>
        <w:rPr>
          <w:rFonts w:ascii="Arial" w:eastAsia="Times New Roman" w:hAnsi="Arial" w:cs="Arial"/>
          <w:noProof/>
          <w:sz w:val="20"/>
          <w:szCs w:val="20"/>
          <w:lang w:eastAsia="it-IT"/>
        </w:rPr>
      </w:pPr>
    </w:p>
    <w:tbl>
      <w:tblPr>
        <w:tblW w:w="8460" w:type="dxa"/>
        <w:jc w:val="center"/>
        <w:tblInd w:w="55" w:type="dxa"/>
        <w:tblCellMar>
          <w:left w:w="70" w:type="dxa"/>
          <w:right w:w="70" w:type="dxa"/>
        </w:tblCellMar>
        <w:tblLook w:val="04A0"/>
      </w:tblPr>
      <w:tblGrid>
        <w:gridCol w:w="960"/>
        <w:gridCol w:w="1200"/>
        <w:gridCol w:w="1200"/>
        <w:gridCol w:w="1200"/>
        <w:gridCol w:w="1200"/>
        <w:gridCol w:w="1740"/>
        <w:gridCol w:w="960"/>
      </w:tblGrid>
      <w:tr w:rsidR="00B77B99" w:rsidRPr="00B77B99" w:rsidTr="003D015B">
        <w:trPr>
          <w:trHeight w:val="315"/>
          <w:jc w:val="center"/>
        </w:trPr>
        <w:tc>
          <w:tcPr>
            <w:tcW w:w="7500" w:type="dxa"/>
            <w:gridSpan w:val="6"/>
            <w:tcBorders>
              <w:top w:val="single" w:sz="8" w:space="0" w:color="auto"/>
              <w:left w:val="single" w:sz="8" w:space="0" w:color="auto"/>
              <w:bottom w:val="single" w:sz="8" w:space="0" w:color="auto"/>
              <w:right w:val="single" w:sz="8" w:space="0" w:color="000000"/>
            </w:tcBorders>
            <w:shd w:val="clear" w:color="000000" w:fill="B7DEE8"/>
            <w:noWrap/>
            <w:vAlign w:val="bottom"/>
            <w:hideMark/>
          </w:tcPr>
          <w:p w:rsidR="00B77B99" w:rsidRPr="00B77B99" w:rsidRDefault="00B77B99" w:rsidP="00B77B99">
            <w:pPr>
              <w:spacing w:after="0" w:line="240" w:lineRule="auto"/>
              <w:jc w:val="center"/>
              <w:rPr>
                <w:rFonts w:ascii="Calibri" w:eastAsia="Times New Roman" w:hAnsi="Calibri" w:cs="Calibri"/>
                <w:b/>
                <w:bCs/>
                <w:color w:val="000000"/>
                <w:lang w:eastAsia="it-IT"/>
              </w:rPr>
            </w:pPr>
            <w:r w:rsidRPr="00B77B99">
              <w:rPr>
                <w:rFonts w:ascii="Calibri" w:eastAsia="Times New Roman" w:hAnsi="Calibri" w:cs="Calibri"/>
                <w:b/>
                <w:bCs/>
                <w:color w:val="000000"/>
                <w:lang w:eastAsia="it-IT"/>
              </w:rPr>
              <w:t>I DIPARTIMENTO</w:t>
            </w:r>
          </w:p>
        </w:tc>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r>
      <w:tr w:rsidR="00B77B99" w:rsidRPr="00B77B99" w:rsidTr="003D015B">
        <w:trPr>
          <w:trHeight w:val="825"/>
          <w:jc w:val="center"/>
        </w:trPr>
        <w:tc>
          <w:tcPr>
            <w:tcW w:w="960" w:type="dxa"/>
            <w:vMerge w:val="restart"/>
            <w:tcBorders>
              <w:top w:val="nil"/>
              <w:left w:val="single" w:sz="8" w:space="0" w:color="auto"/>
              <w:bottom w:val="single" w:sz="8" w:space="0" w:color="000000"/>
              <w:right w:val="single" w:sz="8" w:space="0" w:color="auto"/>
            </w:tcBorders>
            <w:shd w:val="clear" w:color="000000" w:fill="E6E6E6"/>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Cat.</w:t>
            </w:r>
          </w:p>
        </w:tc>
        <w:tc>
          <w:tcPr>
            <w:tcW w:w="2400" w:type="dxa"/>
            <w:gridSpan w:val="2"/>
            <w:tcBorders>
              <w:top w:val="single" w:sz="8" w:space="0" w:color="auto"/>
              <w:left w:val="nil"/>
              <w:bottom w:val="single" w:sz="8" w:space="0" w:color="auto"/>
              <w:right w:val="single" w:sz="8" w:space="0" w:color="000000"/>
            </w:tcBorders>
            <w:shd w:val="clear" w:color="000000" w:fill="E6E6E6"/>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Posti coperti</w:t>
            </w:r>
          </w:p>
        </w:tc>
        <w:tc>
          <w:tcPr>
            <w:tcW w:w="2400" w:type="dxa"/>
            <w:gridSpan w:val="2"/>
            <w:tcBorders>
              <w:top w:val="single" w:sz="8" w:space="0" w:color="auto"/>
              <w:left w:val="nil"/>
              <w:bottom w:val="single" w:sz="8" w:space="0" w:color="auto"/>
              <w:right w:val="single" w:sz="8" w:space="0" w:color="000000"/>
            </w:tcBorders>
            <w:shd w:val="clear" w:color="000000" w:fill="E6E6E6"/>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Posti da coprire per effetto del presente piano</w:t>
            </w:r>
          </w:p>
        </w:tc>
        <w:tc>
          <w:tcPr>
            <w:tcW w:w="1740" w:type="dxa"/>
            <w:vMerge w:val="restart"/>
            <w:tcBorders>
              <w:top w:val="nil"/>
              <w:left w:val="single" w:sz="8" w:space="0" w:color="auto"/>
              <w:bottom w:val="single" w:sz="8" w:space="0" w:color="000000"/>
              <w:right w:val="single" w:sz="8" w:space="0" w:color="auto"/>
            </w:tcBorders>
            <w:shd w:val="clear" w:color="000000" w:fill="E6E6E6"/>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Costo complessivo dei posti coperti e da coprire</w:t>
            </w:r>
          </w:p>
        </w:tc>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r>
      <w:tr w:rsidR="00B77B99" w:rsidRPr="00B77B99" w:rsidTr="003D015B">
        <w:trPr>
          <w:trHeight w:val="315"/>
          <w:jc w:val="center"/>
        </w:trPr>
        <w:tc>
          <w:tcPr>
            <w:tcW w:w="960" w:type="dxa"/>
            <w:vMerge/>
            <w:tcBorders>
              <w:top w:val="nil"/>
              <w:left w:val="single" w:sz="8" w:space="0" w:color="auto"/>
              <w:bottom w:val="single" w:sz="8" w:space="0" w:color="000000"/>
              <w:right w:val="single" w:sz="8" w:space="0" w:color="auto"/>
            </w:tcBorders>
            <w:vAlign w:val="center"/>
            <w:hideMark/>
          </w:tcPr>
          <w:p w:rsidR="00B77B99" w:rsidRPr="00B77B99" w:rsidRDefault="00B77B99" w:rsidP="00B77B99">
            <w:pPr>
              <w:spacing w:after="0" w:line="240" w:lineRule="auto"/>
              <w:rPr>
                <w:rFonts w:ascii="Arial" w:eastAsia="Times New Roman" w:hAnsi="Arial" w:cs="Arial"/>
                <w:b/>
                <w:bCs/>
                <w:color w:val="000000"/>
                <w:sz w:val="20"/>
                <w:szCs w:val="20"/>
                <w:lang w:eastAsia="it-IT"/>
              </w:rPr>
            </w:pPr>
          </w:p>
        </w:tc>
        <w:tc>
          <w:tcPr>
            <w:tcW w:w="1200" w:type="dxa"/>
            <w:tcBorders>
              <w:top w:val="nil"/>
              <w:left w:val="nil"/>
              <w:bottom w:val="single" w:sz="8" w:space="0" w:color="auto"/>
              <w:right w:val="single" w:sz="8" w:space="0" w:color="auto"/>
            </w:tcBorders>
            <w:shd w:val="clear" w:color="000000" w:fill="E6E6E6"/>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FT</w:t>
            </w:r>
          </w:p>
        </w:tc>
        <w:tc>
          <w:tcPr>
            <w:tcW w:w="1200" w:type="dxa"/>
            <w:tcBorders>
              <w:top w:val="nil"/>
              <w:left w:val="nil"/>
              <w:bottom w:val="single" w:sz="8" w:space="0" w:color="auto"/>
              <w:right w:val="single" w:sz="8" w:space="0" w:color="auto"/>
            </w:tcBorders>
            <w:shd w:val="clear" w:color="000000" w:fill="E6E6E6"/>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PT</w:t>
            </w:r>
          </w:p>
        </w:tc>
        <w:tc>
          <w:tcPr>
            <w:tcW w:w="1200" w:type="dxa"/>
            <w:tcBorders>
              <w:top w:val="nil"/>
              <w:left w:val="nil"/>
              <w:bottom w:val="single" w:sz="8" w:space="0" w:color="auto"/>
              <w:right w:val="single" w:sz="8" w:space="0" w:color="auto"/>
            </w:tcBorders>
            <w:shd w:val="clear" w:color="000000" w:fill="E6E6E6"/>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FT</w:t>
            </w:r>
          </w:p>
        </w:tc>
        <w:tc>
          <w:tcPr>
            <w:tcW w:w="1200" w:type="dxa"/>
            <w:tcBorders>
              <w:top w:val="nil"/>
              <w:left w:val="nil"/>
              <w:bottom w:val="single" w:sz="8" w:space="0" w:color="auto"/>
              <w:right w:val="single" w:sz="8" w:space="0" w:color="auto"/>
            </w:tcBorders>
            <w:shd w:val="clear" w:color="000000" w:fill="E6E6E6"/>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PT</w:t>
            </w:r>
          </w:p>
        </w:tc>
        <w:tc>
          <w:tcPr>
            <w:tcW w:w="1740" w:type="dxa"/>
            <w:vMerge/>
            <w:tcBorders>
              <w:top w:val="nil"/>
              <w:left w:val="single" w:sz="8" w:space="0" w:color="auto"/>
              <w:bottom w:val="single" w:sz="8" w:space="0" w:color="000000"/>
              <w:right w:val="single" w:sz="8" w:space="0" w:color="auto"/>
            </w:tcBorders>
            <w:vAlign w:val="center"/>
            <w:hideMark/>
          </w:tcPr>
          <w:p w:rsidR="00B77B99" w:rsidRPr="00B77B99" w:rsidRDefault="00B77B99" w:rsidP="00B77B99">
            <w:pPr>
              <w:spacing w:after="0" w:line="240" w:lineRule="auto"/>
              <w:rPr>
                <w:rFonts w:ascii="Arial" w:eastAsia="Times New Roman" w:hAnsi="Arial" w:cs="Arial"/>
                <w:b/>
                <w:bCs/>
                <w:color w:val="000000"/>
                <w:sz w:val="20"/>
                <w:szCs w:val="20"/>
                <w:lang w:eastAsia="it-IT"/>
              </w:rPr>
            </w:pPr>
          </w:p>
        </w:tc>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r>
      <w:tr w:rsidR="00B77B99" w:rsidRPr="00B77B99" w:rsidTr="003D015B">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Dir</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1</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74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€ 104.737,89</w:t>
            </w:r>
          </w:p>
        </w:tc>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r>
      <w:tr w:rsidR="00B77B99" w:rsidRPr="00B77B99" w:rsidTr="003D015B">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D3</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74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€ 0,00</w:t>
            </w:r>
          </w:p>
        </w:tc>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r>
      <w:tr w:rsidR="00B77B99" w:rsidRPr="00B77B99" w:rsidTr="003D015B">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D</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6</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3</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74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€ 314.882,82</w:t>
            </w:r>
          </w:p>
        </w:tc>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r>
      <w:tr w:rsidR="00B77B99" w:rsidRPr="00B77B99" w:rsidTr="003D015B">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C</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6</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5</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74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€ 329.810,72</w:t>
            </w:r>
          </w:p>
        </w:tc>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r>
      <w:tr w:rsidR="00B77B99" w:rsidRPr="00B77B99" w:rsidTr="003D015B">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B3</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2</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74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€ 69.500,54</w:t>
            </w:r>
          </w:p>
        </w:tc>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r>
      <w:tr w:rsidR="00B77B99" w:rsidRPr="00B77B99" w:rsidTr="003D015B">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B</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3</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74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€ 98.203,71</w:t>
            </w:r>
          </w:p>
        </w:tc>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r>
      <w:tr w:rsidR="00B77B99" w:rsidRPr="00B77B99" w:rsidTr="003D015B">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A</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74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€ 0,00</w:t>
            </w:r>
          </w:p>
        </w:tc>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r>
      <w:tr w:rsidR="00B77B99" w:rsidRPr="00B77B99" w:rsidTr="003D015B">
        <w:trPr>
          <w:trHeight w:val="315"/>
          <w:jc w:val="center"/>
        </w:trPr>
        <w:tc>
          <w:tcPr>
            <w:tcW w:w="960" w:type="dxa"/>
            <w:tcBorders>
              <w:top w:val="nil"/>
              <w:left w:val="nil"/>
              <w:bottom w:val="nil"/>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TOTALE</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18</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8</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74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€ 917.135,68</w:t>
            </w:r>
          </w:p>
        </w:tc>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r>
    </w:tbl>
    <w:p w:rsidR="00B77B99" w:rsidRPr="00B77B99" w:rsidRDefault="00B77B99" w:rsidP="00B77B99">
      <w:pPr>
        <w:autoSpaceDE w:val="0"/>
        <w:autoSpaceDN w:val="0"/>
        <w:spacing w:after="0" w:line="280" w:lineRule="exact"/>
        <w:jc w:val="center"/>
        <w:rPr>
          <w:rFonts w:ascii="Arial" w:eastAsia="Times New Roman" w:hAnsi="Arial" w:cs="Times New Roman"/>
          <w:noProof/>
          <w:sz w:val="20"/>
          <w:szCs w:val="20"/>
          <w:lang w:eastAsia="it-IT"/>
        </w:rPr>
      </w:pPr>
    </w:p>
    <w:p w:rsidR="00B77B99" w:rsidRPr="00B77B99" w:rsidRDefault="00B77B99" w:rsidP="00B77B99">
      <w:pPr>
        <w:autoSpaceDE w:val="0"/>
        <w:autoSpaceDN w:val="0"/>
        <w:spacing w:after="0" w:line="280" w:lineRule="exact"/>
        <w:jc w:val="both"/>
        <w:rPr>
          <w:rFonts w:ascii="Arial" w:eastAsia="Times New Roman" w:hAnsi="Arial" w:cs="Times New Roman"/>
          <w:noProof/>
          <w:sz w:val="20"/>
          <w:szCs w:val="20"/>
          <w:lang w:eastAsia="it-IT"/>
        </w:rPr>
      </w:pPr>
    </w:p>
    <w:p w:rsidR="00B77B99" w:rsidRDefault="00B77B99" w:rsidP="00B77B99">
      <w:pPr>
        <w:autoSpaceDE w:val="0"/>
        <w:autoSpaceDN w:val="0"/>
        <w:spacing w:after="0" w:line="280" w:lineRule="exact"/>
        <w:jc w:val="both"/>
        <w:rPr>
          <w:rFonts w:ascii="Arial" w:eastAsia="Times New Roman" w:hAnsi="Arial" w:cs="Times New Roman"/>
          <w:noProof/>
          <w:sz w:val="20"/>
          <w:szCs w:val="20"/>
          <w:lang w:eastAsia="it-IT"/>
        </w:rPr>
      </w:pPr>
    </w:p>
    <w:p w:rsidR="0080170F" w:rsidRDefault="0080170F" w:rsidP="00B77B99">
      <w:pPr>
        <w:autoSpaceDE w:val="0"/>
        <w:autoSpaceDN w:val="0"/>
        <w:spacing w:after="0" w:line="280" w:lineRule="exact"/>
        <w:jc w:val="both"/>
        <w:rPr>
          <w:rFonts w:ascii="Arial" w:eastAsia="Times New Roman" w:hAnsi="Arial" w:cs="Times New Roman"/>
          <w:noProof/>
          <w:sz w:val="20"/>
          <w:szCs w:val="20"/>
          <w:lang w:eastAsia="it-IT"/>
        </w:rPr>
      </w:pPr>
    </w:p>
    <w:p w:rsidR="0080170F" w:rsidRDefault="0080170F" w:rsidP="00B77B99">
      <w:pPr>
        <w:autoSpaceDE w:val="0"/>
        <w:autoSpaceDN w:val="0"/>
        <w:spacing w:after="0" w:line="280" w:lineRule="exact"/>
        <w:jc w:val="both"/>
        <w:rPr>
          <w:rFonts w:ascii="Arial" w:eastAsia="Times New Roman" w:hAnsi="Arial" w:cs="Times New Roman"/>
          <w:noProof/>
          <w:sz w:val="20"/>
          <w:szCs w:val="20"/>
          <w:lang w:eastAsia="it-IT"/>
        </w:rPr>
      </w:pPr>
    </w:p>
    <w:p w:rsidR="0080170F" w:rsidRDefault="0080170F" w:rsidP="00B77B99">
      <w:pPr>
        <w:autoSpaceDE w:val="0"/>
        <w:autoSpaceDN w:val="0"/>
        <w:spacing w:after="0" w:line="280" w:lineRule="exact"/>
        <w:jc w:val="both"/>
        <w:rPr>
          <w:rFonts w:ascii="Arial" w:eastAsia="Times New Roman" w:hAnsi="Arial" w:cs="Times New Roman"/>
          <w:noProof/>
          <w:sz w:val="20"/>
          <w:szCs w:val="20"/>
          <w:lang w:eastAsia="it-IT"/>
        </w:rPr>
      </w:pPr>
    </w:p>
    <w:p w:rsidR="0080170F" w:rsidRPr="00B77B99" w:rsidRDefault="0080170F" w:rsidP="00B77B99">
      <w:pPr>
        <w:autoSpaceDE w:val="0"/>
        <w:autoSpaceDN w:val="0"/>
        <w:spacing w:after="0" w:line="280" w:lineRule="exact"/>
        <w:jc w:val="both"/>
        <w:rPr>
          <w:rFonts w:ascii="Arial" w:eastAsia="Times New Roman" w:hAnsi="Arial" w:cs="Times New Roman"/>
          <w:noProof/>
          <w:sz w:val="20"/>
          <w:szCs w:val="20"/>
          <w:lang w:eastAsia="it-IT"/>
        </w:rPr>
      </w:pPr>
    </w:p>
    <w:p w:rsidR="00B77B99" w:rsidRPr="00B77B99" w:rsidRDefault="00B77B99" w:rsidP="00B77B99">
      <w:pPr>
        <w:autoSpaceDE w:val="0"/>
        <w:autoSpaceDN w:val="0"/>
        <w:spacing w:after="0" w:line="280" w:lineRule="exact"/>
        <w:jc w:val="both"/>
        <w:rPr>
          <w:rFonts w:ascii="Arial" w:eastAsia="Times New Roman" w:hAnsi="Arial" w:cs="Times New Roman"/>
          <w:noProof/>
          <w:sz w:val="20"/>
          <w:szCs w:val="20"/>
          <w:lang w:eastAsia="it-IT"/>
        </w:rPr>
      </w:pPr>
    </w:p>
    <w:p w:rsidR="00B77B99" w:rsidRPr="00B77B99" w:rsidRDefault="00B77B99" w:rsidP="00B77B99">
      <w:pPr>
        <w:autoSpaceDE w:val="0"/>
        <w:autoSpaceDN w:val="0"/>
        <w:spacing w:after="0" w:line="280" w:lineRule="exact"/>
        <w:jc w:val="both"/>
        <w:rPr>
          <w:rFonts w:ascii="Arial" w:eastAsia="Times New Roman" w:hAnsi="Arial" w:cs="Times New Roman"/>
          <w:noProof/>
          <w:sz w:val="20"/>
          <w:szCs w:val="20"/>
          <w:lang w:eastAsia="it-IT"/>
        </w:rPr>
      </w:pPr>
    </w:p>
    <w:p w:rsidR="00B77B99" w:rsidRPr="00B77B99" w:rsidRDefault="00B77B99" w:rsidP="00B77B99">
      <w:pPr>
        <w:autoSpaceDE w:val="0"/>
        <w:autoSpaceDN w:val="0"/>
        <w:spacing w:after="0" w:line="280" w:lineRule="exact"/>
        <w:jc w:val="both"/>
        <w:rPr>
          <w:rFonts w:ascii="Arial" w:eastAsia="Times New Roman" w:hAnsi="Arial" w:cs="Times New Roman"/>
          <w:noProof/>
          <w:sz w:val="20"/>
          <w:szCs w:val="20"/>
          <w:lang w:eastAsia="it-IT"/>
        </w:rPr>
      </w:pPr>
    </w:p>
    <w:p w:rsidR="00B77B99" w:rsidRPr="00B77B99" w:rsidRDefault="00B77B99" w:rsidP="00B77B99">
      <w:pPr>
        <w:autoSpaceDE w:val="0"/>
        <w:autoSpaceDN w:val="0"/>
        <w:spacing w:after="0" w:line="280" w:lineRule="exact"/>
        <w:jc w:val="center"/>
        <w:rPr>
          <w:rFonts w:ascii="Arial" w:eastAsia="Times New Roman" w:hAnsi="Arial" w:cs="Times New Roman"/>
          <w:b/>
          <w:noProof/>
          <w:sz w:val="20"/>
          <w:szCs w:val="20"/>
          <w:lang w:eastAsia="it-IT"/>
        </w:rPr>
      </w:pPr>
    </w:p>
    <w:tbl>
      <w:tblPr>
        <w:tblW w:w="8460" w:type="dxa"/>
        <w:tblInd w:w="55" w:type="dxa"/>
        <w:tblCellMar>
          <w:left w:w="70" w:type="dxa"/>
          <w:right w:w="70" w:type="dxa"/>
        </w:tblCellMar>
        <w:tblLook w:val="04A0"/>
      </w:tblPr>
      <w:tblGrid>
        <w:gridCol w:w="960"/>
        <w:gridCol w:w="960"/>
        <w:gridCol w:w="1200"/>
        <w:gridCol w:w="1200"/>
        <w:gridCol w:w="1200"/>
        <w:gridCol w:w="1200"/>
        <w:gridCol w:w="1740"/>
      </w:tblGrid>
      <w:tr w:rsidR="00B77B99" w:rsidRPr="00B77B99" w:rsidTr="003D015B">
        <w:trPr>
          <w:trHeight w:val="315"/>
        </w:trPr>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c>
          <w:tcPr>
            <w:tcW w:w="7500" w:type="dxa"/>
            <w:gridSpan w:val="6"/>
            <w:tcBorders>
              <w:top w:val="single" w:sz="8" w:space="0" w:color="auto"/>
              <w:left w:val="single" w:sz="8" w:space="0" w:color="auto"/>
              <w:bottom w:val="single" w:sz="8" w:space="0" w:color="auto"/>
              <w:right w:val="single" w:sz="8" w:space="0" w:color="000000"/>
            </w:tcBorders>
            <w:shd w:val="clear" w:color="000000" w:fill="CCC0DA"/>
            <w:noWrap/>
            <w:vAlign w:val="bottom"/>
            <w:hideMark/>
          </w:tcPr>
          <w:p w:rsidR="00B77B99" w:rsidRPr="00B77B99" w:rsidRDefault="00B77B99" w:rsidP="00B77B99">
            <w:pPr>
              <w:spacing w:after="0" w:line="240" w:lineRule="auto"/>
              <w:jc w:val="center"/>
              <w:rPr>
                <w:rFonts w:ascii="Calibri" w:eastAsia="Times New Roman" w:hAnsi="Calibri" w:cs="Calibri"/>
                <w:b/>
                <w:bCs/>
                <w:color w:val="000000"/>
                <w:lang w:eastAsia="it-IT"/>
              </w:rPr>
            </w:pPr>
            <w:r w:rsidRPr="00B77B99">
              <w:rPr>
                <w:rFonts w:ascii="Calibri" w:eastAsia="Times New Roman" w:hAnsi="Calibri" w:cs="Calibri"/>
                <w:b/>
                <w:bCs/>
                <w:color w:val="000000"/>
                <w:lang w:eastAsia="it-IT"/>
              </w:rPr>
              <w:t>II DIPARTIMENTO</w:t>
            </w:r>
          </w:p>
        </w:tc>
      </w:tr>
      <w:tr w:rsidR="00B77B99" w:rsidRPr="00B77B99" w:rsidTr="003D015B">
        <w:trPr>
          <w:trHeight w:val="780"/>
        </w:trPr>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c>
          <w:tcPr>
            <w:tcW w:w="960" w:type="dxa"/>
            <w:vMerge w:val="restart"/>
            <w:tcBorders>
              <w:top w:val="nil"/>
              <w:left w:val="single" w:sz="8" w:space="0" w:color="auto"/>
              <w:bottom w:val="single" w:sz="8" w:space="0" w:color="000000"/>
              <w:right w:val="single" w:sz="8" w:space="0" w:color="auto"/>
            </w:tcBorders>
            <w:shd w:val="clear" w:color="000000" w:fill="E6E6E6"/>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Cat.</w:t>
            </w:r>
          </w:p>
        </w:tc>
        <w:tc>
          <w:tcPr>
            <w:tcW w:w="2400" w:type="dxa"/>
            <w:gridSpan w:val="2"/>
            <w:tcBorders>
              <w:top w:val="single" w:sz="8" w:space="0" w:color="auto"/>
              <w:left w:val="nil"/>
              <w:bottom w:val="single" w:sz="8" w:space="0" w:color="auto"/>
              <w:right w:val="single" w:sz="8" w:space="0" w:color="000000"/>
            </w:tcBorders>
            <w:shd w:val="clear" w:color="000000" w:fill="E6E6E6"/>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Posti coperti</w:t>
            </w:r>
          </w:p>
        </w:tc>
        <w:tc>
          <w:tcPr>
            <w:tcW w:w="2400" w:type="dxa"/>
            <w:gridSpan w:val="2"/>
            <w:tcBorders>
              <w:top w:val="single" w:sz="8" w:space="0" w:color="auto"/>
              <w:left w:val="nil"/>
              <w:bottom w:val="single" w:sz="8" w:space="0" w:color="auto"/>
              <w:right w:val="single" w:sz="8" w:space="0" w:color="000000"/>
            </w:tcBorders>
            <w:shd w:val="clear" w:color="000000" w:fill="E6E6E6"/>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Posti da coprire per effetto del presente piano</w:t>
            </w:r>
          </w:p>
        </w:tc>
        <w:tc>
          <w:tcPr>
            <w:tcW w:w="1740" w:type="dxa"/>
            <w:vMerge w:val="restart"/>
            <w:tcBorders>
              <w:top w:val="nil"/>
              <w:left w:val="single" w:sz="8" w:space="0" w:color="auto"/>
              <w:bottom w:val="single" w:sz="8" w:space="0" w:color="000000"/>
              <w:right w:val="single" w:sz="8" w:space="0" w:color="auto"/>
            </w:tcBorders>
            <w:shd w:val="clear" w:color="000000" w:fill="E6E6E6"/>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Costo complessivo dei posti coperti e da coprire</w:t>
            </w:r>
          </w:p>
        </w:tc>
      </w:tr>
      <w:tr w:rsidR="00B77B99" w:rsidRPr="00B77B99" w:rsidTr="003D015B">
        <w:trPr>
          <w:trHeight w:val="315"/>
        </w:trPr>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c>
          <w:tcPr>
            <w:tcW w:w="960" w:type="dxa"/>
            <w:vMerge/>
            <w:tcBorders>
              <w:top w:val="nil"/>
              <w:left w:val="single" w:sz="8" w:space="0" w:color="auto"/>
              <w:bottom w:val="single" w:sz="8" w:space="0" w:color="000000"/>
              <w:right w:val="single" w:sz="8" w:space="0" w:color="auto"/>
            </w:tcBorders>
            <w:vAlign w:val="center"/>
            <w:hideMark/>
          </w:tcPr>
          <w:p w:rsidR="00B77B99" w:rsidRPr="00B77B99" w:rsidRDefault="00B77B99" w:rsidP="00B77B99">
            <w:pPr>
              <w:spacing w:after="0" w:line="240" w:lineRule="auto"/>
              <w:rPr>
                <w:rFonts w:ascii="Arial" w:eastAsia="Times New Roman" w:hAnsi="Arial" w:cs="Arial"/>
                <w:b/>
                <w:bCs/>
                <w:color w:val="000000"/>
                <w:sz w:val="20"/>
                <w:szCs w:val="20"/>
                <w:lang w:eastAsia="it-IT"/>
              </w:rPr>
            </w:pPr>
          </w:p>
        </w:tc>
        <w:tc>
          <w:tcPr>
            <w:tcW w:w="1200" w:type="dxa"/>
            <w:tcBorders>
              <w:top w:val="nil"/>
              <w:left w:val="nil"/>
              <w:bottom w:val="single" w:sz="8" w:space="0" w:color="auto"/>
              <w:right w:val="single" w:sz="8" w:space="0" w:color="auto"/>
            </w:tcBorders>
            <w:shd w:val="clear" w:color="000000" w:fill="E6E6E6"/>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FT</w:t>
            </w:r>
          </w:p>
        </w:tc>
        <w:tc>
          <w:tcPr>
            <w:tcW w:w="1200" w:type="dxa"/>
            <w:tcBorders>
              <w:top w:val="nil"/>
              <w:left w:val="nil"/>
              <w:bottom w:val="single" w:sz="8" w:space="0" w:color="auto"/>
              <w:right w:val="single" w:sz="8" w:space="0" w:color="auto"/>
            </w:tcBorders>
            <w:shd w:val="clear" w:color="000000" w:fill="E6E6E6"/>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PT</w:t>
            </w:r>
          </w:p>
        </w:tc>
        <w:tc>
          <w:tcPr>
            <w:tcW w:w="1200" w:type="dxa"/>
            <w:tcBorders>
              <w:top w:val="nil"/>
              <w:left w:val="nil"/>
              <w:bottom w:val="single" w:sz="8" w:space="0" w:color="auto"/>
              <w:right w:val="single" w:sz="8" w:space="0" w:color="auto"/>
            </w:tcBorders>
            <w:shd w:val="clear" w:color="000000" w:fill="E6E6E6"/>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FT</w:t>
            </w:r>
          </w:p>
        </w:tc>
        <w:tc>
          <w:tcPr>
            <w:tcW w:w="1200" w:type="dxa"/>
            <w:tcBorders>
              <w:top w:val="nil"/>
              <w:left w:val="nil"/>
              <w:bottom w:val="single" w:sz="8" w:space="0" w:color="auto"/>
              <w:right w:val="single" w:sz="8" w:space="0" w:color="auto"/>
            </w:tcBorders>
            <w:shd w:val="clear" w:color="000000" w:fill="E6E6E6"/>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PT</w:t>
            </w:r>
          </w:p>
        </w:tc>
        <w:tc>
          <w:tcPr>
            <w:tcW w:w="1740" w:type="dxa"/>
            <w:vMerge/>
            <w:tcBorders>
              <w:top w:val="nil"/>
              <w:left w:val="single" w:sz="8" w:space="0" w:color="auto"/>
              <w:bottom w:val="single" w:sz="8" w:space="0" w:color="000000"/>
              <w:right w:val="single" w:sz="8" w:space="0" w:color="auto"/>
            </w:tcBorders>
            <w:vAlign w:val="center"/>
            <w:hideMark/>
          </w:tcPr>
          <w:p w:rsidR="00B77B99" w:rsidRPr="00B77B99" w:rsidRDefault="00B77B99" w:rsidP="00B77B99">
            <w:pPr>
              <w:spacing w:after="0" w:line="240" w:lineRule="auto"/>
              <w:rPr>
                <w:rFonts w:ascii="Arial" w:eastAsia="Times New Roman" w:hAnsi="Arial" w:cs="Arial"/>
                <w:b/>
                <w:bCs/>
                <w:color w:val="000000"/>
                <w:sz w:val="20"/>
                <w:szCs w:val="20"/>
                <w:lang w:eastAsia="it-IT"/>
              </w:rPr>
            </w:pPr>
          </w:p>
        </w:tc>
      </w:tr>
      <w:tr w:rsidR="00B77B99" w:rsidRPr="00B77B99" w:rsidTr="003D015B">
        <w:trPr>
          <w:trHeight w:val="315"/>
        </w:trPr>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Dir</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1</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74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€ 104.737,89</w:t>
            </w:r>
          </w:p>
        </w:tc>
      </w:tr>
      <w:tr w:rsidR="00B77B99" w:rsidRPr="00B77B99" w:rsidTr="003D015B">
        <w:trPr>
          <w:trHeight w:val="315"/>
        </w:trPr>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D3</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74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€ 0,00</w:t>
            </w:r>
          </w:p>
        </w:tc>
      </w:tr>
      <w:tr w:rsidR="00B77B99" w:rsidRPr="00B77B99" w:rsidTr="003D015B">
        <w:trPr>
          <w:trHeight w:val="315"/>
        </w:trPr>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D</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4</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1</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1</w:t>
            </w:r>
          </w:p>
        </w:tc>
        <w:tc>
          <w:tcPr>
            <w:tcW w:w="174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€ 252.676,92</w:t>
            </w:r>
          </w:p>
        </w:tc>
      </w:tr>
      <w:tr w:rsidR="00B77B99" w:rsidRPr="00B77B99" w:rsidTr="003D015B">
        <w:trPr>
          <w:trHeight w:val="315"/>
        </w:trPr>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C</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30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6</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1</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1</w:t>
            </w:r>
          </w:p>
        </w:tc>
        <w:tc>
          <w:tcPr>
            <w:tcW w:w="174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€ 1.266.197,80</w:t>
            </w:r>
          </w:p>
        </w:tc>
      </w:tr>
      <w:tr w:rsidR="00B77B99" w:rsidRPr="00B77B99" w:rsidTr="003D015B">
        <w:trPr>
          <w:trHeight w:val="315"/>
        </w:trPr>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B3</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74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€ 0,00</w:t>
            </w:r>
          </w:p>
        </w:tc>
      </w:tr>
      <w:tr w:rsidR="00B77B99" w:rsidRPr="00B77B99" w:rsidTr="003D015B">
        <w:trPr>
          <w:trHeight w:val="315"/>
        </w:trPr>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B</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5</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74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€ 167.539,37</w:t>
            </w:r>
          </w:p>
        </w:tc>
      </w:tr>
      <w:tr w:rsidR="00B77B99" w:rsidRPr="00B77B99" w:rsidTr="003D015B">
        <w:trPr>
          <w:trHeight w:val="315"/>
        </w:trPr>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A</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1</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74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€ 30.532,70</w:t>
            </w:r>
          </w:p>
        </w:tc>
      </w:tr>
      <w:tr w:rsidR="00B77B99" w:rsidRPr="00B77B99" w:rsidTr="003D015B">
        <w:trPr>
          <w:trHeight w:val="315"/>
        </w:trPr>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c>
          <w:tcPr>
            <w:tcW w:w="960" w:type="dxa"/>
            <w:tcBorders>
              <w:top w:val="nil"/>
              <w:left w:val="nil"/>
              <w:bottom w:val="nil"/>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TOTALE</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41</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6</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2</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2</w:t>
            </w:r>
          </w:p>
        </w:tc>
        <w:tc>
          <w:tcPr>
            <w:tcW w:w="174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€ 1.821.684,68</w:t>
            </w:r>
          </w:p>
        </w:tc>
      </w:tr>
    </w:tbl>
    <w:p w:rsidR="00B77B99" w:rsidRPr="00B77B99" w:rsidRDefault="00B77B99" w:rsidP="00B77B99">
      <w:pPr>
        <w:autoSpaceDE w:val="0"/>
        <w:autoSpaceDN w:val="0"/>
        <w:spacing w:after="0" w:line="280" w:lineRule="exact"/>
        <w:jc w:val="center"/>
        <w:rPr>
          <w:rFonts w:ascii="Arial" w:eastAsia="Times New Roman" w:hAnsi="Arial" w:cs="Times New Roman"/>
          <w:b/>
          <w:noProof/>
          <w:sz w:val="20"/>
          <w:szCs w:val="20"/>
          <w:lang w:eastAsia="it-IT"/>
        </w:rPr>
      </w:pPr>
    </w:p>
    <w:p w:rsidR="00B77B99" w:rsidRPr="00B77B99" w:rsidRDefault="00B77B99" w:rsidP="00B77B99">
      <w:pPr>
        <w:autoSpaceDE w:val="0"/>
        <w:autoSpaceDN w:val="0"/>
        <w:spacing w:after="0" w:line="280" w:lineRule="exact"/>
        <w:jc w:val="both"/>
        <w:rPr>
          <w:rFonts w:ascii="Arial" w:eastAsia="Times New Roman" w:hAnsi="Arial" w:cs="Times New Roman"/>
          <w:noProof/>
          <w:sz w:val="20"/>
          <w:szCs w:val="20"/>
          <w:lang w:eastAsia="it-IT"/>
        </w:rPr>
      </w:pPr>
    </w:p>
    <w:tbl>
      <w:tblPr>
        <w:tblW w:w="8460" w:type="dxa"/>
        <w:tblInd w:w="55" w:type="dxa"/>
        <w:tblCellMar>
          <w:left w:w="70" w:type="dxa"/>
          <w:right w:w="70" w:type="dxa"/>
        </w:tblCellMar>
        <w:tblLook w:val="04A0"/>
      </w:tblPr>
      <w:tblGrid>
        <w:gridCol w:w="960"/>
        <w:gridCol w:w="960"/>
        <w:gridCol w:w="1200"/>
        <w:gridCol w:w="1200"/>
        <w:gridCol w:w="1200"/>
        <w:gridCol w:w="1200"/>
        <w:gridCol w:w="1740"/>
      </w:tblGrid>
      <w:tr w:rsidR="00B77B99" w:rsidRPr="00D021BC" w:rsidTr="003D015B">
        <w:trPr>
          <w:trHeight w:val="315"/>
        </w:trPr>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c>
          <w:tcPr>
            <w:tcW w:w="7500" w:type="dxa"/>
            <w:gridSpan w:val="6"/>
            <w:tcBorders>
              <w:top w:val="single" w:sz="8" w:space="0" w:color="auto"/>
              <w:left w:val="single" w:sz="8" w:space="0" w:color="auto"/>
              <w:bottom w:val="single" w:sz="8" w:space="0" w:color="auto"/>
              <w:right w:val="single" w:sz="8" w:space="0" w:color="000000"/>
            </w:tcBorders>
            <w:shd w:val="clear" w:color="000000" w:fill="FCD5B4"/>
            <w:noWrap/>
            <w:vAlign w:val="bottom"/>
            <w:hideMark/>
          </w:tcPr>
          <w:p w:rsidR="00B77B99" w:rsidRPr="00D021BC" w:rsidRDefault="00B77B99" w:rsidP="00B77B99">
            <w:pPr>
              <w:spacing w:after="0" w:line="240" w:lineRule="auto"/>
              <w:jc w:val="center"/>
              <w:rPr>
                <w:rFonts w:ascii="Calibri" w:eastAsia="Times New Roman" w:hAnsi="Calibri" w:cs="Calibri"/>
                <w:b/>
                <w:bCs/>
                <w:color w:val="000000"/>
                <w:lang w:eastAsia="it-IT"/>
              </w:rPr>
            </w:pPr>
            <w:r w:rsidRPr="00D021BC">
              <w:rPr>
                <w:rFonts w:ascii="Calibri" w:eastAsia="Times New Roman" w:hAnsi="Calibri" w:cs="Calibri"/>
                <w:b/>
                <w:bCs/>
                <w:color w:val="000000"/>
                <w:lang w:eastAsia="it-IT"/>
              </w:rPr>
              <w:t>III DIPARTIMENTO</w:t>
            </w:r>
          </w:p>
        </w:tc>
      </w:tr>
      <w:tr w:rsidR="00B77B99" w:rsidRPr="00D021BC" w:rsidTr="003D015B">
        <w:trPr>
          <w:trHeight w:val="915"/>
        </w:trPr>
        <w:tc>
          <w:tcPr>
            <w:tcW w:w="960" w:type="dxa"/>
            <w:tcBorders>
              <w:top w:val="nil"/>
              <w:left w:val="nil"/>
              <w:bottom w:val="nil"/>
              <w:right w:val="nil"/>
            </w:tcBorders>
            <w:shd w:val="clear" w:color="auto" w:fill="auto"/>
            <w:noWrap/>
            <w:vAlign w:val="bottom"/>
            <w:hideMark/>
          </w:tcPr>
          <w:p w:rsidR="00B77B99" w:rsidRPr="00D021BC" w:rsidRDefault="00B77B99" w:rsidP="00B77B99">
            <w:pPr>
              <w:spacing w:after="0" w:line="240" w:lineRule="auto"/>
              <w:rPr>
                <w:rFonts w:ascii="Calibri" w:eastAsia="Times New Roman" w:hAnsi="Calibri" w:cs="Calibri"/>
                <w:color w:val="000000"/>
                <w:lang w:eastAsia="it-IT"/>
              </w:rPr>
            </w:pPr>
          </w:p>
        </w:tc>
        <w:tc>
          <w:tcPr>
            <w:tcW w:w="960" w:type="dxa"/>
            <w:vMerge w:val="restart"/>
            <w:tcBorders>
              <w:top w:val="nil"/>
              <w:left w:val="single" w:sz="8" w:space="0" w:color="auto"/>
              <w:bottom w:val="single" w:sz="8" w:space="0" w:color="000000"/>
              <w:right w:val="single" w:sz="8" w:space="0" w:color="auto"/>
            </w:tcBorders>
            <w:shd w:val="clear" w:color="000000" w:fill="E6E6E6"/>
            <w:vAlign w:val="center"/>
            <w:hideMark/>
          </w:tcPr>
          <w:p w:rsidR="00B77B99" w:rsidRPr="00D021BC" w:rsidRDefault="00B77B99" w:rsidP="00B77B99">
            <w:pPr>
              <w:spacing w:after="0" w:line="240" w:lineRule="auto"/>
              <w:jc w:val="center"/>
              <w:rPr>
                <w:rFonts w:ascii="Arial" w:eastAsia="Times New Roman" w:hAnsi="Arial" w:cs="Arial"/>
                <w:b/>
                <w:bCs/>
                <w:color w:val="000000"/>
                <w:sz w:val="20"/>
                <w:szCs w:val="20"/>
                <w:lang w:eastAsia="it-IT"/>
              </w:rPr>
            </w:pPr>
            <w:r w:rsidRPr="00D021BC">
              <w:rPr>
                <w:rFonts w:ascii="Arial" w:eastAsia="Times New Roman" w:hAnsi="Arial" w:cs="Arial"/>
                <w:b/>
                <w:bCs/>
                <w:color w:val="000000"/>
                <w:sz w:val="20"/>
                <w:szCs w:val="20"/>
                <w:lang w:eastAsia="it-IT"/>
              </w:rPr>
              <w:t>Cat.</w:t>
            </w:r>
          </w:p>
        </w:tc>
        <w:tc>
          <w:tcPr>
            <w:tcW w:w="2400" w:type="dxa"/>
            <w:gridSpan w:val="2"/>
            <w:tcBorders>
              <w:top w:val="single" w:sz="8" w:space="0" w:color="auto"/>
              <w:left w:val="nil"/>
              <w:bottom w:val="single" w:sz="8" w:space="0" w:color="auto"/>
              <w:right w:val="single" w:sz="8" w:space="0" w:color="000000"/>
            </w:tcBorders>
            <w:shd w:val="clear" w:color="000000" w:fill="E6E6E6"/>
            <w:vAlign w:val="center"/>
            <w:hideMark/>
          </w:tcPr>
          <w:p w:rsidR="00B77B99" w:rsidRPr="00D021BC" w:rsidRDefault="00B77B99" w:rsidP="00B77B99">
            <w:pPr>
              <w:spacing w:after="0" w:line="240" w:lineRule="auto"/>
              <w:jc w:val="center"/>
              <w:rPr>
                <w:rFonts w:ascii="Arial" w:eastAsia="Times New Roman" w:hAnsi="Arial" w:cs="Arial"/>
                <w:b/>
                <w:bCs/>
                <w:color w:val="000000"/>
                <w:sz w:val="20"/>
                <w:szCs w:val="20"/>
                <w:lang w:eastAsia="it-IT"/>
              </w:rPr>
            </w:pPr>
            <w:r w:rsidRPr="00D021BC">
              <w:rPr>
                <w:rFonts w:ascii="Arial" w:eastAsia="Times New Roman" w:hAnsi="Arial" w:cs="Arial"/>
                <w:b/>
                <w:bCs/>
                <w:color w:val="000000"/>
                <w:sz w:val="20"/>
                <w:szCs w:val="20"/>
                <w:lang w:eastAsia="it-IT"/>
              </w:rPr>
              <w:t>Posti coperti</w:t>
            </w:r>
          </w:p>
        </w:tc>
        <w:tc>
          <w:tcPr>
            <w:tcW w:w="2400" w:type="dxa"/>
            <w:gridSpan w:val="2"/>
            <w:tcBorders>
              <w:top w:val="single" w:sz="8" w:space="0" w:color="auto"/>
              <w:left w:val="nil"/>
              <w:bottom w:val="single" w:sz="8" w:space="0" w:color="auto"/>
              <w:right w:val="single" w:sz="8" w:space="0" w:color="000000"/>
            </w:tcBorders>
            <w:shd w:val="clear" w:color="000000" w:fill="E6E6E6"/>
            <w:vAlign w:val="center"/>
            <w:hideMark/>
          </w:tcPr>
          <w:p w:rsidR="00B77B99" w:rsidRPr="00D021BC" w:rsidRDefault="00B77B99" w:rsidP="00B77B99">
            <w:pPr>
              <w:spacing w:after="0" w:line="240" w:lineRule="auto"/>
              <w:jc w:val="center"/>
              <w:rPr>
                <w:rFonts w:ascii="Arial" w:eastAsia="Times New Roman" w:hAnsi="Arial" w:cs="Arial"/>
                <w:b/>
                <w:bCs/>
                <w:color w:val="000000"/>
                <w:sz w:val="20"/>
                <w:szCs w:val="20"/>
                <w:lang w:eastAsia="it-IT"/>
              </w:rPr>
            </w:pPr>
            <w:r w:rsidRPr="00D021BC">
              <w:rPr>
                <w:rFonts w:ascii="Arial" w:eastAsia="Times New Roman" w:hAnsi="Arial" w:cs="Arial"/>
                <w:b/>
                <w:bCs/>
                <w:color w:val="000000"/>
                <w:sz w:val="20"/>
                <w:szCs w:val="20"/>
                <w:lang w:eastAsia="it-IT"/>
              </w:rPr>
              <w:t>Posti da coprire per effetto del presente piano</w:t>
            </w:r>
          </w:p>
        </w:tc>
        <w:tc>
          <w:tcPr>
            <w:tcW w:w="1740" w:type="dxa"/>
            <w:vMerge w:val="restart"/>
            <w:tcBorders>
              <w:top w:val="nil"/>
              <w:left w:val="single" w:sz="8" w:space="0" w:color="auto"/>
              <w:bottom w:val="single" w:sz="8" w:space="0" w:color="000000"/>
              <w:right w:val="single" w:sz="8" w:space="0" w:color="auto"/>
            </w:tcBorders>
            <w:shd w:val="clear" w:color="000000" w:fill="E6E6E6"/>
            <w:vAlign w:val="center"/>
            <w:hideMark/>
          </w:tcPr>
          <w:p w:rsidR="00B77B99" w:rsidRPr="00D021BC" w:rsidRDefault="00B77B99" w:rsidP="00B77B99">
            <w:pPr>
              <w:spacing w:after="0" w:line="240" w:lineRule="auto"/>
              <w:jc w:val="center"/>
              <w:rPr>
                <w:rFonts w:ascii="Arial" w:eastAsia="Times New Roman" w:hAnsi="Arial" w:cs="Arial"/>
                <w:b/>
                <w:bCs/>
                <w:color w:val="000000"/>
                <w:sz w:val="20"/>
                <w:szCs w:val="20"/>
                <w:lang w:eastAsia="it-IT"/>
              </w:rPr>
            </w:pPr>
            <w:r w:rsidRPr="00D021BC">
              <w:rPr>
                <w:rFonts w:ascii="Arial" w:eastAsia="Times New Roman" w:hAnsi="Arial" w:cs="Arial"/>
                <w:b/>
                <w:bCs/>
                <w:color w:val="000000"/>
                <w:sz w:val="20"/>
                <w:szCs w:val="20"/>
                <w:lang w:eastAsia="it-IT"/>
              </w:rPr>
              <w:t>Costo complessivo dei posti coperti e da coprire</w:t>
            </w:r>
          </w:p>
        </w:tc>
      </w:tr>
      <w:tr w:rsidR="00B77B99" w:rsidRPr="00D021BC" w:rsidTr="003D015B">
        <w:trPr>
          <w:trHeight w:val="315"/>
        </w:trPr>
        <w:tc>
          <w:tcPr>
            <w:tcW w:w="960" w:type="dxa"/>
            <w:tcBorders>
              <w:top w:val="nil"/>
              <w:left w:val="nil"/>
              <w:bottom w:val="nil"/>
              <w:right w:val="nil"/>
            </w:tcBorders>
            <w:shd w:val="clear" w:color="auto" w:fill="auto"/>
            <w:noWrap/>
            <w:vAlign w:val="bottom"/>
            <w:hideMark/>
          </w:tcPr>
          <w:p w:rsidR="00B77B99" w:rsidRPr="00D021BC" w:rsidRDefault="00B77B99" w:rsidP="00B77B99">
            <w:pPr>
              <w:spacing w:after="0" w:line="240" w:lineRule="auto"/>
              <w:rPr>
                <w:rFonts w:ascii="Calibri" w:eastAsia="Times New Roman" w:hAnsi="Calibri" w:cs="Calibri"/>
                <w:color w:val="000000"/>
                <w:lang w:eastAsia="it-IT"/>
              </w:rPr>
            </w:pPr>
          </w:p>
        </w:tc>
        <w:tc>
          <w:tcPr>
            <w:tcW w:w="960" w:type="dxa"/>
            <w:vMerge/>
            <w:tcBorders>
              <w:top w:val="nil"/>
              <w:left w:val="single" w:sz="8" w:space="0" w:color="auto"/>
              <w:bottom w:val="single" w:sz="8" w:space="0" w:color="000000"/>
              <w:right w:val="single" w:sz="8" w:space="0" w:color="auto"/>
            </w:tcBorders>
            <w:vAlign w:val="center"/>
            <w:hideMark/>
          </w:tcPr>
          <w:p w:rsidR="00B77B99" w:rsidRPr="00D021BC" w:rsidRDefault="00B77B99" w:rsidP="00B77B99">
            <w:pPr>
              <w:spacing w:after="0" w:line="240" w:lineRule="auto"/>
              <w:rPr>
                <w:rFonts w:ascii="Arial" w:eastAsia="Times New Roman" w:hAnsi="Arial" w:cs="Arial"/>
                <w:b/>
                <w:bCs/>
                <w:color w:val="000000"/>
                <w:sz w:val="20"/>
                <w:szCs w:val="20"/>
                <w:lang w:eastAsia="it-IT"/>
              </w:rPr>
            </w:pPr>
          </w:p>
        </w:tc>
        <w:tc>
          <w:tcPr>
            <w:tcW w:w="1200" w:type="dxa"/>
            <w:tcBorders>
              <w:top w:val="nil"/>
              <w:left w:val="nil"/>
              <w:bottom w:val="single" w:sz="8" w:space="0" w:color="auto"/>
              <w:right w:val="single" w:sz="8" w:space="0" w:color="auto"/>
            </w:tcBorders>
            <w:shd w:val="clear" w:color="000000" w:fill="E6E6E6"/>
            <w:vAlign w:val="center"/>
            <w:hideMark/>
          </w:tcPr>
          <w:p w:rsidR="00B77B99" w:rsidRPr="00D021BC" w:rsidRDefault="00B77B99" w:rsidP="00B77B99">
            <w:pPr>
              <w:spacing w:after="0" w:line="240" w:lineRule="auto"/>
              <w:jc w:val="center"/>
              <w:rPr>
                <w:rFonts w:ascii="Arial" w:eastAsia="Times New Roman" w:hAnsi="Arial" w:cs="Arial"/>
                <w:b/>
                <w:bCs/>
                <w:color w:val="000000"/>
                <w:sz w:val="20"/>
                <w:szCs w:val="20"/>
                <w:lang w:eastAsia="it-IT"/>
              </w:rPr>
            </w:pPr>
            <w:r w:rsidRPr="00D021BC">
              <w:rPr>
                <w:rFonts w:ascii="Arial" w:eastAsia="Times New Roman" w:hAnsi="Arial" w:cs="Arial"/>
                <w:b/>
                <w:bCs/>
                <w:color w:val="000000"/>
                <w:sz w:val="20"/>
                <w:szCs w:val="20"/>
                <w:lang w:eastAsia="it-IT"/>
              </w:rPr>
              <w:t>FT</w:t>
            </w:r>
          </w:p>
        </w:tc>
        <w:tc>
          <w:tcPr>
            <w:tcW w:w="1200" w:type="dxa"/>
            <w:tcBorders>
              <w:top w:val="nil"/>
              <w:left w:val="nil"/>
              <w:bottom w:val="single" w:sz="8" w:space="0" w:color="auto"/>
              <w:right w:val="single" w:sz="8" w:space="0" w:color="auto"/>
            </w:tcBorders>
            <w:shd w:val="clear" w:color="000000" w:fill="E6E6E6"/>
            <w:vAlign w:val="center"/>
            <w:hideMark/>
          </w:tcPr>
          <w:p w:rsidR="00B77B99" w:rsidRPr="00D021BC" w:rsidRDefault="00B77B99" w:rsidP="00B77B99">
            <w:pPr>
              <w:spacing w:after="0" w:line="240" w:lineRule="auto"/>
              <w:jc w:val="center"/>
              <w:rPr>
                <w:rFonts w:ascii="Arial" w:eastAsia="Times New Roman" w:hAnsi="Arial" w:cs="Arial"/>
                <w:b/>
                <w:bCs/>
                <w:color w:val="000000"/>
                <w:sz w:val="20"/>
                <w:szCs w:val="20"/>
                <w:lang w:eastAsia="it-IT"/>
              </w:rPr>
            </w:pPr>
            <w:r w:rsidRPr="00D021BC">
              <w:rPr>
                <w:rFonts w:ascii="Arial" w:eastAsia="Times New Roman" w:hAnsi="Arial" w:cs="Arial"/>
                <w:b/>
                <w:bCs/>
                <w:color w:val="000000"/>
                <w:sz w:val="20"/>
                <w:szCs w:val="20"/>
                <w:lang w:eastAsia="it-IT"/>
              </w:rPr>
              <w:t>PT</w:t>
            </w:r>
          </w:p>
        </w:tc>
        <w:tc>
          <w:tcPr>
            <w:tcW w:w="1200" w:type="dxa"/>
            <w:tcBorders>
              <w:top w:val="nil"/>
              <w:left w:val="nil"/>
              <w:bottom w:val="single" w:sz="8" w:space="0" w:color="auto"/>
              <w:right w:val="single" w:sz="8" w:space="0" w:color="auto"/>
            </w:tcBorders>
            <w:shd w:val="clear" w:color="000000" w:fill="E6E6E6"/>
            <w:vAlign w:val="center"/>
            <w:hideMark/>
          </w:tcPr>
          <w:p w:rsidR="00B77B99" w:rsidRPr="00D021BC" w:rsidRDefault="00B77B99" w:rsidP="00B77B99">
            <w:pPr>
              <w:spacing w:after="0" w:line="240" w:lineRule="auto"/>
              <w:jc w:val="center"/>
              <w:rPr>
                <w:rFonts w:ascii="Arial" w:eastAsia="Times New Roman" w:hAnsi="Arial" w:cs="Arial"/>
                <w:b/>
                <w:bCs/>
                <w:color w:val="000000"/>
                <w:sz w:val="20"/>
                <w:szCs w:val="20"/>
                <w:lang w:eastAsia="it-IT"/>
              </w:rPr>
            </w:pPr>
            <w:r w:rsidRPr="00D021BC">
              <w:rPr>
                <w:rFonts w:ascii="Arial" w:eastAsia="Times New Roman" w:hAnsi="Arial" w:cs="Arial"/>
                <w:b/>
                <w:bCs/>
                <w:color w:val="000000"/>
                <w:sz w:val="20"/>
                <w:szCs w:val="20"/>
                <w:lang w:eastAsia="it-IT"/>
              </w:rPr>
              <w:t>FT</w:t>
            </w:r>
          </w:p>
        </w:tc>
        <w:tc>
          <w:tcPr>
            <w:tcW w:w="1200" w:type="dxa"/>
            <w:tcBorders>
              <w:top w:val="nil"/>
              <w:left w:val="nil"/>
              <w:bottom w:val="single" w:sz="8" w:space="0" w:color="auto"/>
              <w:right w:val="single" w:sz="8" w:space="0" w:color="auto"/>
            </w:tcBorders>
            <w:shd w:val="clear" w:color="000000" w:fill="E6E6E6"/>
            <w:vAlign w:val="center"/>
            <w:hideMark/>
          </w:tcPr>
          <w:p w:rsidR="00B77B99" w:rsidRPr="00D021BC" w:rsidRDefault="00B77B99" w:rsidP="00B77B99">
            <w:pPr>
              <w:spacing w:after="0" w:line="240" w:lineRule="auto"/>
              <w:jc w:val="center"/>
              <w:rPr>
                <w:rFonts w:ascii="Arial" w:eastAsia="Times New Roman" w:hAnsi="Arial" w:cs="Arial"/>
                <w:b/>
                <w:bCs/>
                <w:color w:val="000000"/>
                <w:sz w:val="20"/>
                <w:szCs w:val="20"/>
                <w:lang w:eastAsia="it-IT"/>
              </w:rPr>
            </w:pPr>
            <w:r w:rsidRPr="00D021BC">
              <w:rPr>
                <w:rFonts w:ascii="Arial" w:eastAsia="Times New Roman" w:hAnsi="Arial" w:cs="Arial"/>
                <w:b/>
                <w:bCs/>
                <w:color w:val="000000"/>
                <w:sz w:val="20"/>
                <w:szCs w:val="20"/>
                <w:lang w:eastAsia="it-IT"/>
              </w:rPr>
              <w:t>PT</w:t>
            </w:r>
          </w:p>
        </w:tc>
        <w:tc>
          <w:tcPr>
            <w:tcW w:w="1740" w:type="dxa"/>
            <w:vMerge/>
            <w:tcBorders>
              <w:top w:val="nil"/>
              <w:left w:val="single" w:sz="8" w:space="0" w:color="auto"/>
              <w:bottom w:val="single" w:sz="8" w:space="0" w:color="000000"/>
              <w:right w:val="single" w:sz="8" w:space="0" w:color="auto"/>
            </w:tcBorders>
            <w:vAlign w:val="center"/>
            <w:hideMark/>
          </w:tcPr>
          <w:p w:rsidR="00B77B99" w:rsidRPr="00D021BC" w:rsidRDefault="00B77B99" w:rsidP="00B77B99">
            <w:pPr>
              <w:spacing w:after="0" w:line="240" w:lineRule="auto"/>
              <w:rPr>
                <w:rFonts w:ascii="Arial" w:eastAsia="Times New Roman" w:hAnsi="Arial" w:cs="Arial"/>
                <w:b/>
                <w:bCs/>
                <w:color w:val="000000"/>
                <w:sz w:val="20"/>
                <w:szCs w:val="20"/>
                <w:lang w:eastAsia="it-IT"/>
              </w:rPr>
            </w:pPr>
          </w:p>
        </w:tc>
      </w:tr>
      <w:tr w:rsidR="00B77B99" w:rsidRPr="00D021BC" w:rsidTr="003D015B">
        <w:trPr>
          <w:trHeight w:val="315"/>
        </w:trPr>
        <w:tc>
          <w:tcPr>
            <w:tcW w:w="960" w:type="dxa"/>
            <w:tcBorders>
              <w:top w:val="nil"/>
              <w:left w:val="nil"/>
              <w:bottom w:val="nil"/>
              <w:right w:val="nil"/>
            </w:tcBorders>
            <w:shd w:val="clear" w:color="auto" w:fill="auto"/>
            <w:noWrap/>
            <w:vAlign w:val="bottom"/>
            <w:hideMark/>
          </w:tcPr>
          <w:p w:rsidR="00B77B99" w:rsidRPr="00D021BC" w:rsidRDefault="00B77B99" w:rsidP="00B77B99">
            <w:pPr>
              <w:spacing w:after="0" w:line="240" w:lineRule="auto"/>
              <w:rPr>
                <w:rFonts w:ascii="Calibri" w:eastAsia="Times New Roman" w:hAnsi="Calibri" w:cs="Calibri"/>
                <w:color w:val="000000"/>
                <w:lang w:eastAsia="it-IT"/>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b/>
                <w:bCs/>
                <w:color w:val="000000"/>
                <w:sz w:val="20"/>
                <w:szCs w:val="20"/>
                <w:lang w:eastAsia="it-IT"/>
              </w:rPr>
            </w:pPr>
            <w:r w:rsidRPr="00D021BC">
              <w:rPr>
                <w:rFonts w:ascii="Arial" w:eastAsia="Times New Roman" w:hAnsi="Arial" w:cs="Arial"/>
                <w:b/>
                <w:bCs/>
                <w:color w:val="000000"/>
                <w:sz w:val="20"/>
                <w:szCs w:val="20"/>
                <w:lang w:eastAsia="it-IT"/>
              </w:rPr>
              <w:t>Dir</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1</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0</w:t>
            </w:r>
          </w:p>
        </w:tc>
        <w:tc>
          <w:tcPr>
            <w:tcW w:w="1740" w:type="dxa"/>
            <w:tcBorders>
              <w:top w:val="nil"/>
              <w:left w:val="nil"/>
              <w:bottom w:val="single" w:sz="8" w:space="0" w:color="auto"/>
              <w:right w:val="single" w:sz="8" w:space="0" w:color="auto"/>
            </w:tcBorders>
            <w:shd w:val="clear" w:color="auto" w:fill="auto"/>
            <w:vAlign w:val="center"/>
            <w:hideMark/>
          </w:tcPr>
          <w:p w:rsidR="00B77B99" w:rsidRPr="00D021BC" w:rsidRDefault="000C3C8F" w:rsidP="00B77B99">
            <w:pPr>
              <w:spacing w:after="0" w:line="240" w:lineRule="auto"/>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€ 70.303,5</w:t>
            </w:r>
            <w:r w:rsidR="00B77B99" w:rsidRPr="00D021BC">
              <w:rPr>
                <w:rFonts w:ascii="Arial" w:eastAsia="Times New Roman" w:hAnsi="Arial" w:cs="Arial"/>
                <w:color w:val="000000"/>
                <w:sz w:val="20"/>
                <w:szCs w:val="20"/>
                <w:lang w:eastAsia="it-IT"/>
              </w:rPr>
              <w:t>1</w:t>
            </w:r>
          </w:p>
        </w:tc>
      </w:tr>
      <w:tr w:rsidR="00B77B99" w:rsidRPr="00D021BC" w:rsidTr="003D015B">
        <w:trPr>
          <w:trHeight w:val="315"/>
        </w:trPr>
        <w:tc>
          <w:tcPr>
            <w:tcW w:w="960" w:type="dxa"/>
            <w:tcBorders>
              <w:top w:val="nil"/>
              <w:left w:val="nil"/>
              <w:bottom w:val="nil"/>
              <w:right w:val="nil"/>
            </w:tcBorders>
            <w:shd w:val="clear" w:color="auto" w:fill="auto"/>
            <w:noWrap/>
            <w:vAlign w:val="bottom"/>
            <w:hideMark/>
          </w:tcPr>
          <w:p w:rsidR="00B77B99" w:rsidRPr="00D021BC" w:rsidRDefault="00B77B99" w:rsidP="00B77B99">
            <w:pPr>
              <w:spacing w:after="0" w:line="240" w:lineRule="auto"/>
              <w:rPr>
                <w:rFonts w:ascii="Calibri" w:eastAsia="Times New Roman" w:hAnsi="Calibri" w:cs="Calibri"/>
                <w:color w:val="000000"/>
                <w:lang w:eastAsia="it-IT"/>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b/>
                <w:bCs/>
                <w:color w:val="000000"/>
                <w:sz w:val="20"/>
                <w:szCs w:val="20"/>
                <w:lang w:eastAsia="it-IT"/>
              </w:rPr>
            </w:pPr>
            <w:r w:rsidRPr="00D021BC">
              <w:rPr>
                <w:rFonts w:ascii="Arial" w:eastAsia="Times New Roman" w:hAnsi="Arial" w:cs="Arial"/>
                <w:b/>
                <w:bCs/>
                <w:color w:val="000000"/>
                <w:sz w:val="20"/>
                <w:szCs w:val="20"/>
                <w:lang w:eastAsia="it-IT"/>
              </w:rPr>
              <w:t>D3</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0</w:t>
            </w:r>
          </w:p>
        </w:tc>
        <w:tc>
          <w:tcPr>
            <w:tcW w:w="174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€ 0,00</w:t>
            </w:r>
          </w:p>
        </w:tc>
      </w:tr>
      <w:tr w:rsidR="00B77B99" w:rsidRPr="00D021BC" w:rsidTr="003D015B">
        <w:trPr>
          <w:trHeight w:val="315"/>
        </w:trPr>
        <w:tc>
          <w:tcPr>
            <w:tcW w:w="960" w:type="dxa"/>
            <w:tcBorders>
              <w:top w:val="nil"/>
              <w:left w:val="nil"/>
              <w:bottom w:val="nil"/>
              <w:right w:val="nil"/>
            </w:tcBorders>
            <w:shd w:val="clear" w:color="auto" w:fill="auto"/>
            <w:noWrap/>
            <w:vAlign w:val="bottom"/>
            <w:hideMark/>
          </w:tcPr>
          <w:p w:rsidR="00B77B99" w:rsidRPr="00D021BC" w:rsidRDefault="00B77B99" w:rsidP="00B77B99">
            <w:pPr>
              <w:spacing w:after="0" w:line="240" w:lineRule="auto"/>
              <w:rPr>
                <w:rFonts w:ascii="Calibri" w:eastAsia="Times New Roman" w:hAnsi="Calibri" w:cs="Calibri"/>
                <w:color w:val="000000"/>
                <w:lang w:eastAsia="it-IT"/>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b/>
                <w:bCs/>
                <w:color w:val="000000"/>
                <w:sz w:val="20"/>
                <w:szCs w:val="20"/>
                <w:lang w:eastAsia="it-IT"/>
              </w:rPr>
            </w:pPr>
            <w:r w:rsidRPr="00D021BC">
              <w:rPr>
                <w:rFonts w:ascii="Arial" w:eastAsia="Times New Roman" w:hAnsi="Arial" w:cs="Arial"/>
                <w:b/>
                <w:bCs/>
                <w:color w:val="000000"/>
                <w:sz w:val="20"/>
                <w:szCs w:val="20"/>
                <w:lang w:eastAsia="it-IT"/>
              </w:rPr>
              <w:t>D</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3</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1</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0C3C8F"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0</w:t>
            </w:r>
          </w:p>
        </w:tc>
        <w:tc>
          <w:tcPr>
            <w:tcW w:w="1740" w:type="dxa"/>
            <w:tcBorders>
              <w:top w:val="nil"/>
              <w:left w:val="nil"/>
              <w:bottom w:val="single" w:sz="8" w:space="0" w:color="auto"/>
              <w:right w:val="single" w:sz="8" w:space="0" w:color="auto"/>
            </w:tcBorders>
            <w:shd w:val="clear" w:color="auto" w:fill="auto"/>
            <w:vAlign w:val="center"/>
            <w:hideMark/>
          </w:tcPr>
          <w:p w:rsidR="00B77B99" w:rsidRPr="00D021BC" w:rsidRDefault="000C3C8F" w:rsidP="000C3C8F">
            <w:pPr>
              <w:spacing w:after="0" w:line="240" w:lineRule="auto"/>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€ 154.30</w:t>
            </w:r>
            <w:r w:rsidR="00B77B99" w:rsidRPr="00D021BC">
              <w:rPr>
                <w:rFonts w:ascii="Arial" w:eastAsia="Times New Roman" w:hAnsi="Arial" w:cs="Arial"/>
                <w:color w:val="000000"/>
                <w:sz w:val="20"/>
                <w:szCs w:val="20"/>
                <w:lang w:eastAsia="it-IT"/>
              </w:rPr>
              <w:t>4</w:t>
            </w:r>
            <w:r w:rsidRPr="00D021BC">
              <w:rPr>
                <w:rFonts w:ascii="Arial" w:eastAsia="Times New Roman" w:hAnsi="Arial" w:cs="Arial"/>
                <w:color w:val="000000"/>
                <w:sz w:val="20"/>
                <w:szCs w:val="20"/>
                <w:lang w:eastAsia="it-IT"/>
              </w:rPr>
              <w:t>,</w:t>
            </w:r>
            <w:r w:rsidR="00B77B99" w:rsidRPr="00D021BC">
              <w:rPr>
                <w:rFonts w:ascii="Arial" w:eastAsia="Times New Roman" w:hAnsi="Arial" w:cs="Arial"/>
                <w:color w:val="000000"/>
                <w:sz w:val="20"/>
                <w:szCs w:val="20"/>
                <w:lang w:eastAsia="it-IT"/>
              </w:rPr>
              <w:t>2</w:t>
            </w:r>
            <w:r w:rsidRPr="00D021BC">
              <w:rPr>
                <w:rFonts w:ascii="Arial" w:eastAsia="Times New Roman" w:hAnsi="Arial" w:cs="Arial"/>
                <w:color w:val="000000"/>
                <w:sz w:val="20"/>
                <w:szCs w:val="20"/>
                <w:lang w:eastAsia="it-IT"/>
              </w:rPr>
              <w:t>4</w:t>
            </w:r>
          </w:p>
        </w:tc>
      </w:tr>
      <w:tr w:rsidR="00B77B99" w:rsidRPr="00D021BC" w:rsidTr="003D015B">
        <w:trPr>
          <w:trHeight w:val="315"/>
        </w:trPr>
        <w:tc>
          <w:tcPr>
            <w:tcW w:w="960" w:type="dxa"/>
            <w:tcBorders>
              <w:top w:val="nil"/>
              <w:left w:val="nil"/>
              <w:bottom w:val="nil"/>
              <w:right w:val="nil"/>
            </w:tcBorders>
            <w:shd w:val="clear" w:color="auto" w:fill="auto"/>
            <w:noWrap/>
            <w:vAlign w:val="bottom"/>
            <w:hideMark/>
          </w:tcPr>
          <w:p w:rsidR="00B77B99" w:rsidRPr="00D021BC" w:rsidRDefault="00B77B99" w:rsidP="00B77B99">
            <w:pPr>
              <w:spacing w:after="0" w:line="240" w:lineRule="auto"/>
              <w:rPr>
                <w:rFonts w:ascii="Calibri" w:eastAsia="Times New Roman" w:hAnsi="Calibri" w:cs="Calibri"/>
                <w:color w:val="000000"/>
                <w:lang w:eastAsia="it-IT"/>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b/>
                <w:bCs/>
                <w:color w:val="000000"/>
                <w:sz w:val="20"/>
                <w:szCs w:val="20"/>
                <w:lang w:eastAsia="it-IT"/>
              </w:rPr>
            </w:pPr>
            <w:r w:rsidRPr="00D021BC">
              <w:rPr>
                <w:rFonts w:ascii="Arial" w:eastAsia="Times New Roman" w:hAnsi="Arial" w:cs="Arial"/>
                <w:b/>
                <w:bCs/>
                <w:color w:val="000000"/>
                <w:sz w:val="20"/>
                <w:szCs w:val="20"/>
                <w:lang w:eastAsia="it-IT"/>
              </w:rPr>
              <w:t>C</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4</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0C3C8F"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1</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0</w:t>
            </w:r>
          </w:p>
        </w:tc>
        <w:tc>
          <w:tcPr>
            <w:tcW w:w="174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0C3C8F">
            <w:pPr>
              <w:spacing w:after="0" w:line="240" w:lineRule="auto"/>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 xml:space="preserve">€ </w:t>
            </w:r>
            <w:r w:rsidR="000C3C8F" w:rsidRPr="00D021BC">
              <w:rPr>
                <w:rFonts w:ascii="Arial" w:eastAsia="Times New Roman" w:hAnsi="Arial" w:cs="Arial"/>
                <w:color w:val="000000"/>
                <w:sz w:val="20"/>
                <w:szCs w:val="20"/>
                <w:lang w:eastAsia="it-IT"/>
              </w:rPr>
              <w:t>145.</w:t>
            </w:r>
            <w:r w:rsidRPr="00D021BC">
              <w:rPr>
                <w:rFonts w:ascii="Arial" w:eastAsia="Times New Roman" w:hAnsi="Arial" w:cs="Arial"/>
                <w:color w:val="000000"/>
                <w:sz w:val="20"/>
                <w:szCs w:val="20"/>
                <w:lang w:eastAsia="it-IT"/>
              </w:rPr>
              <w:t>0</w:t>
            </w:r>
            <w:r w:rsidR="000C3C8F" w:rsidRPr="00D021BC">
              <w:rPr>
                <w:rFonts w:ascii="Arial" w:eastAsia="Times New Roman" w:hAnsi="Arial" w:cs="Arial"/>
                <w:color w:val="000000"/>
                <w:sz w:val="20"/>
                <w:szCs w:val="20"/>
                <w:lang w:eastAsia="it-IT"/>
              </w:rPr>
              <w:t>20</w:t>
            </w:r>
            <w:r w:rsidRPr="00D021BC">
              <w:rPr>
                <w:rFonts w:ascii="Arial" w:eastAsia="Times New Roman" w:hAnsi="Arial" w:cs="Arial"/>
                <w:color w:val="000000"/>
                <w:sz w:val="20"/>
                <w:szCs w:val="20"/>
                <w:lang w:eastAsia="it-IT"/>
              </w:rPr>
              <w:t>,</w:t>
            </w:r>
            <w:r w:rsidR="000C3C8F" w:rsidRPr="00D021BC">
              <w:rPr>
                <w:rFonts w:ascii="Arial" w:eastAsia="Times New Roman" w:hAnsi="Arial" w:cs="Arial"/>
                <w:color w:val="000000"/>
                <w:sz w:val="20"/>
                <w:szCs w:val="20"/>
                <w:lang w:eastAsia="it-IT"/>
              </w:rPr>
              <w:t>52</w:t>
            </w:r>
          </w:p>
        </w:tc>
      </w:tr>
      <w:tr w:rsidR="00B77B99" w:rsidRPr="00D021BC" w:rsidTr="003D015B">
        <w:trPr>
          <w:trHeight w:val="315"/>
        </w:trPr>
        <w:tc>
          <w:tcPr>
            <w:tcW w:w="960" w:type="dxa"/>
            <w:tcBorders>
              <w:top w:val="nil"/>
              <w:left w:val="nil"/>
              <w:bottom w:val="nil"/>
              <w:right w:val="nil"/>
            </w:tcBorders>
            <w:shd w:val="clear" w:color="auto" w:fill="auto"/>
            <w:noWrap/>
            <w:vAlign w:val="bottom"/>
            <w:hideMark/>
          </w:tcPr>
          <w:p w:rsidR="00B77B99" w:rsidRPr="00D021BC" w:rsidRDefault="00B77B99" w:rsidP="00B77B99">
            <w:pPr>
              <w:spacing w:after="0" w:line="240" w:lineRule="auto"/>
              <w:rPr>
                <w:rFonts w:ascii="Calibri" w:eastAsia="Times New Roman" w:hAnsi="Calibri" w:cs="Calibri"/>
                <w:color w:val="000000"/>
                <w:lang w:eastAsia="it-IT"/>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b/>
                <w:bCs/>
                <w:color w:val="000000"/>
                <w:sz w:val="20"/>
                <w:szCs w:val="20"/>
                <w:lang w:eastAsia="it-IT"/>
              </w:rPr>
            </w:pPr>
            <w:r w:rsidRPr="00D021BC">
              <w:rPr>
                <w:rFonts w:ascii="Arial" w:eastAsia="Times New Roman" w:hAnsi="Arial" w:cs="Arial"/>
                <w:b/>
                <w:bCs/>
                <w:color w:val="000000"/>
                <w:sz w:val="20"/>
                <w:szCs w:val="20"/>
                <w:lang w:eastAsia="it-IT"/>
              </w:rPr>
              <w:t>B3</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7</w:t>
            </w:r>
          </w:p>
        </w:tc>
        <w:tc>
          <w:tcPr>
            <w:tcW w:w="174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€ 72.551,22</w:t>
            </w:r>
          </w:p>
        </w:tc>
      </w:tr>
      <w:tr w:rsidR="00B77B99" w:rsidRPr="00D021BC" w:rsidTr="003D015B">
        <w:trPr>
          <w:trHeight w:val="315"/>
        </w:trPr>
        <w:tc>
          <w:tcPr>
            <w:tcW w:w="960" w:type="dxa"/>
            <w:tcBorders>
              <w:top w:val="nil"/>
              <w:left w:val="nil"/>
              <w:bottom w:val="nil"/>
              <w:right w:val="nil"/>
            </w:tcBorders>
            <w:shd w:val="clear" w:color="auto" w:fill="auto"/>
            <w:noWrap/>
            <w:vAlign w:val="bottom"/>
            <w:hideMark/>
          </w:tcPr>
          <w:p w:rsidR="00B77B99" w:rsidRPr="00D021BC" w:rsidRDefault="00B77B99" w:rsidP="00B77B99">
            <w:pPr>
              <w:spacing w:after="0" w:line="240" w:lineRule="auto"/>
              <w:rPr>
                <w:rFonts w:ascii="Calibri" w:eastAsia="Times New Roman" w:hAnsi="Calibri" w:cs="Calibri"/>
                <w:color w:val="000000"/>
                <w:lang w:eastAsia="it-IT"/>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b/>
                <w:bCs/>
                <w:color w:val="000000"/>
                <w:sz w:val="20"/>
                <w:szCs w:val="20"/>
                <w:lang w:eastAsia="it-IT"/>
              </w:rPr>
            </w:pPr>
            <w:r w:rsidRPr="00D021BC">
              <w:rPr>
                <w:rFonts w:ascii="Arial" w:eastAsia="Times New Roman" w:hAnsi="Arial" w:cs="Arial"/>
                <w:b/>
                <w:bCs/>
                <w:color w:val="000000"/>
                <w:sz w:val="20"/>
                <w:szCs w:val="20"/>
                <w:lang w:eastAsia="it-IT"/>
              </w:rPr>
              <w:t>B</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3</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0</w:t>
            </w:r>
          </w:p>
        </w:tc>
        <w:tc>
          <w:tcPr>
            <w:tcW w:w="174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€ 95.043,14</w:t>
            </w:r>
          </w:p>
        </w:tc>
      </w:tr>
      <w:tr w:rsidR="00B77B99" w:rsidRPr="00D021BC" w:rsidTr="003D015B">
        <w:trPr>
          <w:trHeight w:val="315"/>
        </w:trPr>
        <w:tc>
          <w:tcPr>
            <w:tcW w:w="960" w:type="dxa"/>
            <w:tcBorders>
              <w:top w:val="nil"/>
              <w:left w:val="nil"/>
              <w:bottom w:val="nil"/>
              <w:right w:val="nil"/>
            </w:tcBorders>
            <w:shd w:val="clear" w:color="auto" w:fill="auto"/>
            <w:noWrap/>
            <w:vAlign w:val="bottom"/>
            <w:hideMark/>
          </w:tcPr>
          <w:p w:rsidR="00B77B99" w:rsidRPr="00D021BC" w:rsidRDefault="00B77B99" w:rsidP="00B77B99">
            <w:pPr>
              <w:spacing w:after="0" w:line="240" w:lineRule="auto"/>
              <w:rPr>
                <w:rFonts w:ascii="Calibri" w:eastAsia="Times New Roman" w:hAnsi="Calibri" w:cs="Calibri"/>
                <w:color w:val="000000"/>
                <w:lang w:eastAsia="it-IT"/>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b/>
                <w:bCs/>
                <w:color w:val="000000"/>
                <w:sz w:val="20"/>
                <w:szCs w:val="20"/>
                <w:lang w:eastAsia="it-IT"/>
              </w:rPr>
            </w:pPr>
            <w:r w:rsidRPr="00D021BC">
              <w:rPr>
                <w:rFonts w:ascii="Arial" w:eastAsia="Times New Roman" w:hAnsi="Arial" w:cs="Arial"/>
                <w:b/>
                <w:bCs/>
                <w:color w:val="000000"/>
                <w:sz w:val="20"/>
                <w:szCs w:val="20"/>
                <w:lang w:eastAsia="it-IT"/>
              </w:rPr>
              <w:t>A</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1</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0</w:t>
            </w:r>
          </w:p>
        </w:tc>
        <w:tc>
          <w:tcPr>
            <w:tcW w:w="174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€ 28.369,62</w:t>
            </w:r>
          </w:p>
        </w:tc>
      </w:tr>
      <w:tr w:rsidR="00B77B99" w:rsidRPr="00D021BC" w:rsidTr="003D015B">
        <w:trPr>
          <w:trHeight w:val="315"/>
        </w:trPr>
        <w:tc>
          <w:tcPr>
            <w:tcW w:w="960" w:type="dxa"/>
            <w:tcBorders>
              <w:top w:val="nil"/>
              <w:left w:val="nil"/>
              <w:bottom w:val="nil"/>
              <w:right w:val="nil"/>
            </w:tcBorders>
            <w:shd w:val="clear" w:color="auto" w:fill="auto"/>
            <w:noWrap/>
            <w:vAlign w:val="bottom"/>
            <w:hideMark/>
          </w:tcPr>
          <w:p w:rsidR="00B77B99" w:rsidRPr="00D021BC" w:rsidRDefault="00B77B99" w:rsidP="00B77B99">
            <w:pPr>
              <w:spacing w:after="0" w:line="240" w:lineRule="auto"/>
              <w:rPr>
                <w:rFonts w:ascii="Calibri" w:eastAsia="Times New Roman" w:hAnsi="Calibri" w:cs="Calibri"/>
                <w:color w:val="000000"/>
                <w:lang w:eastAsia="it-IT"/>
              </w:rPr>
            </w:pPr>
          </w:p>
        </w:tc>
        <w:tc>
          <w:tcPr>
            <w:tcW w:w="960" w:type="dxa"/>
            <w:tcBorders>
              <w:top w:val="nil"/>
              <w:left w:val="nil"/>
              <w:bottom w:val="nil"/>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b/>
                <w:bCs/>
                <w:color w:val="000000"/>
                <w:sz w:val="20"/>
                <w:szCs w:val="20"/>
                <w:lang w:eastAsia="it-IT"/>
              </w:rPr>
            </w:pPr>
            <w:r w:rsidRPr="00D021BC">
              <w:rPr>
                <w:rFonts w:ascii="Arial" w:eastAsia="Times New Roman" w:hAnsi="Arial" w:cs="Arial"/>
                <w:b/>
                <w:bCs/>
                <w:color w:val="000000"/>
                <w:sz w:val="20"/>
                <w:szCs w:val="20"/>
                <w:lang w:eastAsia="it-IT"/>
              </w:rPr>
              <w:t>TOTALE</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11</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1</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2</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7</w:t>
            </w:r>
          </w:p>
        </w:tc>
        <w:tc>
          <w:tcPr>
            <w:tcW w:w="1740" w:type="dxa"/>
            <w:tcBorders>
              <w:top w:val="nil"/>
              <w:left w:val="nil"/>
              <w:bottom w:val="single" w:sz="8" w:space="0" w:color="auto"/>
              <w:right w:val="single" w:sz="8" w:space="0" w:color="auto"/>
            </w:tcBorders>
            <w:shd w:val="clear" w:color="auto" w:fill="auto"/>
            <w:vAlign w:val="center"/>
            <w:hideMark/>
          </w:tcPr>
          <w:p w:rsidR="00B77B99" w:rsidRPr="00D021BC" w:rsidRDefault="000C3C8F" w:rsidP="00B77B99">
            <w:pPr>
              <w:spacing w:after="0" w:line="240" w:lineRule="auto"/>
              <w:rPr>
                <w:rFonts w:ascii="Arial" w:eastAsia="Times New Roman" w:hAnsi="Arial" w:cs="Arial"/>
                <w:b/>
                <w:bCs/>
                <w:color w:val="000000"/>
                <w:sz w:val="20"/>
                <w:szCs w:val="20"/>
                <w:lang w:eastAsia="it-IT"/>
              </w:rPr>
            </w:pPr>
            <w:r w:rsidRPr="00D021BC">
              <w:rPr>
                <w:rFonts w:ascii="Arial" w:eastAsia="Times New Roman" w:hAnsi="Arial" w:cs="Arial"/>
                <w:b/>
                <w:bCs/>
                <w:color w:val="000000"/>
                <w:sz w:val="20"/>
                <w:szCs w:val="20"/>
                <w:lang w:eastAsia="it-IT"/>
              </w:rPr>
              <w:t>€ 5</w:t>
            </w:r>
            <w:r w:rsidR="00B77B99" w:rsidRPr="00D021BC">
              <w:rPr>
                <w:rFonts w:ascii="Arial" w:eastAsia="Times New Roman" w:hAnsi="Arial" w:cs="Arial"/>
                <w:b/>
                <w:bCs/>
                <w:color w:val="000000"/>
                <w:sz w:val="20"/>
                <w:szCs w:val="20"/>
                <w:lang w:eastAsia="it-IT"/>
              </w:rPr>
              <w:t>6</w:t>
            </w:r>
            <w:r w:rsidRPr="00D021BC">
              <w:rPr>
                <w:rFonts w:ascii="Arial" w:eastAsia="Times New Roman" w:hAnsi="Arial" w:cs="Arial"/>
                <w:b/>
                <w:bCs/>
                <w:color w:val="000000"/>
                <w:sz w:val="20"/>
                <w:szCs w:val="20"/>
                <w:lang w:eastAsia="it-IT"/>
              </w:rPr>
              <w:t>5.5</w:t>
            </w:r>
            <w:r w:rsidR="00B77B99" w:rsidRPr="00D021BC">
              <w:rPr>
                <w:rFonts w:ascii="Arial" w:eastAsia="Times New Roman" w:hAnsi="Arial" w:cs="Arial"/>
                <w:b/>
                <w:bCs/>
                <w:color w:val="000000"/>
                <w:sz w:val="20"/>
                <w:szCs w:val="20"/>
                <w:lang w:eastAsia="it-IT"/>
              </w:rPr>
              <w:t>9</w:t>
            </w:r>
            <w:r w:rsidRPr="00D021BC">
              <w:rPr>
                <w:rFonts w:ascii="Arial" w:eastAsia="Times New Roman" w:hAnsi="Arial" w:cs="Arial"/>
                <w:b/>
                <w:bCs/>
                <w:color w:val="000000"/>
                <w:sz w:val="20"/>
                <w:szCs w:val="20"/>
                <w:lang w:eastAsia="it-IT"/>
              </w:rPr>
              <w:t>2</w:t>
            </w:r>
            <w:r w:rsidR="00B77B99" w:rsidRPr="00D021BC">
              <w:rPr>
                <w:rFonts w:ascii="Arial" w:eastAsia="Times New Roman" w:hAnsi="Arial" w:cs="Arial"/>
                <w:b/>
                <w:bCs/>
                <w:color w:val="000000"/>
                <w:sz w:val="20"/>
                <w:szCs w:val="20"/>
                <w:lang w:eastAsia="it-IT"/>
              </w:rPr>
              <w:t>,</w:t>
            </w:r>
            <w:r w:rsidRPr="00D021BC">
              <w:rPr>
                <w:rFonts w:ascii="Arial" w:eastAsia="Times New Roman" w:hAnsi="Arial" w:cs="Arial"/>
                <w:b/>
                <w:bCs/>
                <w:color w:val="000000"/>
                <w:sz w:val="20"/>
                <w:szCs w:val="20"/>
                <w:lang w:eastAsia="it-IT"/>
              </w:rPr>
              <w:t>25</w:t>
            </w:r>
          </w:p>
        </w:tc>
      </w:tr>
    </w:tbl>
    <w:p w:rsidR="00B77B99" w:rsidRPr="00D021BC" w:rsidRDefault="00B77B99" w:rsidP="00B77B99">
      <w:pPr>
        <w:autoSpaceDE w:val="0"/>
        <w:autoSpaceDN w:val="0"/>
        <w:spacing w:after="0" w:line="280" w:lineRule="exact"/>
        <w:jc w:val="both"/>
        <w:rPr>
          <w:rFonts w:ascii="Arial" w:eastAsia="Times New Roman" w:hAnsi="Arial" w:cs="Times New Roman"/>
          <w:noProof/>
          <w:sz w:val="20"/>
          <w:szCs w:val="20"/>
          <w:lang w:eastAsia="it-IT"/>
        </w:rPr>
      </w:pPr>
    </w:p>
    <w:p w:rsidR="00B77B99" w:rsidRPr="00D021BC" w:rsidRDefault="00B77B99" w:rsidP="00B77B99">
      <w:pPr>
        <w:autoSpaceDE w:val="0"/>
        <w:autoSpaceDN w:val="0"/>
        <w:spacing w:after="0" w:line="280" w:lineRule="exact"/>
        <w:jc w:val="center"/>
        <w:rPr>
          <w:rFonts w:ascii="Arial" w:eastAsia="Times New Roman" w:hAnsi="Arial" w:cs="Times New Roman"/>
          <w:b/>
          <w:noProof/>
          <w:sz w:val="20"/>
          <w:szCs w:val="20"/>
          <w:lang w:eastAsia="it-IT"/>
        </w:rPr>
      </w:pPr>
    </w:p>
    <w:tbl>
      <w:tblPr>
        <w:tblW w:w="8460" w:type="dxa"/>
        <w:tblInd w:w="55" w:type="dxa"/>
        <w:tblCellMar>
          <w:left w:w="70" w:type="dxa"/>
          <w:right w:w="70" w:type="dxa"/>
        </w:tblCellMar>
        <w:tblLook w:val="04A0"/>
      </w:tblPr>
      <w:tblGrid>
        <w:gridCol w:w="960"/>
        <w:gridCol w:w="960"/>
        <w:gridCol w:w="1200"/>
        <w:gridCol w:w="1200"/>
        <w:gridCol w:w="1200"/>
        <w:gridCol w:w="1200"/>
        <w:gridCol w:w="1740"/>
      </w:tblGrid>
      <w:tr w:rsidR="00B77B99" w:rsidRPr="00D021BC" w:rsidTr="003D015B">
        <w:trPr>
          <w:trHeight w:val="315"/>
        </w:trPr>
        <w:tc>
          <w:tcPr>
            <w:tcW w:w="960" w:type="dxa"/>
            <w:tcBorders>
              <w:top w:val="nil"/>
              <w:left w:val="nil"/>
              <w:bottom w:val="nil"/>
              <w:right w:val="nil"/>
            </w:tcBorders>
            <w:shd w:val="clear" w:color="auto" w:fill="auto"/>
            <w:noWrap/>
            <w:vAlign w:val="bottom"/>
            <w:hideMark/>
          </w:tcPr>
          <w:p w:rsidR="00B77B99" w:rsidRPr="00D021BC" w:rsidRDefault="00B77B99" w:rsidP="00B77B99">
            <w:pPr>
              <w:spacing w:after="0" w:line="240" w:lineRule="auto"/>
              <w:rPr>
                <w:rFonts w:ascii="Calibri" w:eastAsia="Times New Roman" w:hAnsi="Calibri" w:cs="Calibri"/>
                <w:color w:val="000000"/>
                <w:lang w:eastAsia="it-IT"/>
              </w:rPr>
            </w:pPr>
          </w:p>
        </w:tc>
        <w:tc>
          <w:tcPr>
            <w:tcW w:w="7500" w:type="dxa"/>
            <w:gridSpan w:val="6"/>
            <w:tcBorders>
              <w:top w:val="single" w:sz="8" w:space="0" w:color="auto"/>
              <w:left w:val="single" w:sz="8" w:space="0" w:color="auto"/>
              <w:bottom w:val="single" w:sz="8" w:space="0" w:color="auto"/>
              <w:right w:val="single" w:sz="8" w:space="0" w:color="000000"/>
            </w:tcBorders>
            <w:shd w:val="clear" w:color="000000" w:fill="C4BD97"/>
            <w:noWrap/>
            <w:vAlign w:val="bottom"/>
            <w:hideMark/>
          </w:tcPr>
          <w:p w:rsidR="00B77B99" w:rsidRPr="00D021BC" w:rsidRDefault="00B77B99" w:rsidP="00B77B99">
            <w:pPr>
              <w:spacing w:after="0" w:line="240" w:lineRule="auto"/>
              <w:jc w:val="center"/>
              <w:rPr>
                <w:rFonts w:ascii="Calibri" w:eastAsia="Times New Roman" w:hAnsi="Calibri" w:cs="Calibri"/>
                <w:b/>
                <w:bCs/>
                <w:color w:val="000000"/>
                <w:lang w:eastAsia="it-IT"/>
              </w:rPr>
            </w:pPr>
            <w:r w:rsidRPr="00D021BC">
              <w:rPr>
                <w:rFonts w:ascii="Calibri" w:eastAsia="Times New Roman" w:hAnsi="Calibri" w:cs="Calibri"/>
                <w:b/>
                <w:bCs/>
                <w:color w:val="000000"/>
                <w:lang w:eastAsia="it-IT"/>
              </w:rPr>
              <w:t>IV DIPARTIMENTO</w:t>
            </w:r>
          </w:p>
        </w:tc>
      </w:tr>
      <w:tr w:rsidR="00B77B99" w:rsidRPr="00B77B99" w:rsidTr="003D015B">
        <w:trPr>
          <w:trHeight w:val="930"/>
        </w:trPr>
        <w:tc>
          <w:tcPr>
            <w:tcW w:w="960" w:type="dxa"/>
            <w:tcBorders>
              <w:top w:val="nil"/>
              <w:left w:val="nil"/>
              <w:bottom w:val="nil"/>
              <w:right w:val="nil"/>
            </w:tcBorders>
            <w:shd w:val="clear" w:color="auto" w:fill="auto"/>
            <w:noWrap/>
            <w:vAlign w:val="bottom"/>
            <w:hideMark/>
          </w:tcPr>
          <w:p w:rsidR="00B77B99" w:rsidRPr="00D021BC" w:rsidRDefault="00B77B99" w:rsidP="00B77B99">
            <w:pPr>
              <w:spacing w:after="0" w:line="240" w:lineRule="auto"/>
              <w:rPr>
                <w:rFonts w:ascii="Calibri" w:eastAsia="Times New Roman" w:hAnsi="Calibri" w:cs="Calibri"/>
                <w:color w:val="000000"/>
                <w:lang w:eastAsia="it-IT"/>
              </w:rPr>
            </w:pPr>
          </w:p>
        </w:tc>
        <w:tc>
          <w:tcPr>
            <w:tcW w:w="960" w:type="dxa"/>
            <w:vMerge w:val="restart"/>
            <w:tcBorders>
              <w:top w:val="nil"/>
              <w:left w:val="single" w:sz="8" w:space="0" w:color="auto"/>
              <w:bottom w:val="single" w:sz="8" w:space="0" w:color="000000"/>
              <w:right w:val="single" w:sz="8" w:space="0" w:color="auto"/>
            </w:tcBorders>
            <w:shd w:val="clear" w:color="000000" w:fill="E6E6E6"/>
            <w:vAlign w:val="center"/>
            <w:hideMark/>
          </w:tcPr>
          <w:p w:rsidR="00B77B99" w:rsidRPr="00D021BC" w:rsidRDefault="00B77B99" w:rsidP="00B77B99">
            <w:pPr>
              <w:spacing w:after="0" w:line="240" w:lineRule="auto"/>
              <w:jc w:val="center"/>
              <w:rPr>
                <w:rFonts w:ascii="Arial" w:eastAsia="Times New Roman" w:hAnsi="Arial" w:cs="Arial"/>
                <w:b/>
                <w:bCs/>
                <w:color w:val="000000"/>
                <w:sz w:val="20"/>
                <w:szCs w:val="20"/>
                <w:lang w:eastAsia="it-IT"/>
              </w:rPr>
            </w:pPr>
            <w:r w:rsidRPr="00D021BC">
              <w:rPr>
                <w:rFonts w:ascii="Arial" w:eastAsia="Times New Roman" w:hAnsi="Arial" w:cs="Arial"/>
                <w:b/>
                <w:bCs/>
                <w:color w:val="000000"/>
                <w:sz w:val="20"/>
                <w:szCs w:val="20"/>
                <w:lang w:eastAsia="it-IT"/>
              </w:rPr>
              <w:t>Cat.</w:t>
            </w:r>
          </w:p>
        </w:tc>
        <w:tc>
          <w:tcPr>
            <w:tcW w:w="2400" w:type="dxa"/>
            <w:gridSpan w:val="2"/>
            <w:tcBorders>
              <w:top w:val="single" w:sz="8" w:space="0" w:color="auto"/>
              <w:left w:val="nil"/>
              <w:bottom w:val="single" w:sz="8" w:space="0" w:color="auto"/>
              <w:right w:val="single" w:sz="8" w:space="0" w:color="000000"/>
            </w:tcBorders>
            <w:shd w:val="clear" w:color="000000" w:fill="E6E6E6"/>
            <w:vAlign w:val="center"/>
            <w:hideMark/>
          </w:tcPr>
          <w:p w:rsidR="00B77B99" w:rsidRPr="00D021BC" w:rsidRDefault="00B77B99" w:rsidP="00B77B99">
            <w:pPr>
              <w:spacing w:after="0" w:line="240" w:lineRule="auto"/>
              <w:jc w:val="center"/>
              <w:rPr>
                <w:rFonts w:ascii="Arial" w:eastAsia="Times New Roman" w:hAnsi="Arial" w:cs="Arial"/>
                <w:b/>
                <w:bCs/>
                <w:color w:val="000000"/>
                <w:sz w:val="20"/>
                <w:szCs w:val="20"/>
                <w:lang w:eastAsia="it-IT"/>
              </w:rPr>
            </w:pPr>
            <w:r w:rsidRPr="00D021BC">
              <w:rPr>
                <w:rFonts w:ascii="Arial" w:eastAsia="Times New Roman" w:hAnsi="Arial" w:cs="Arial"/>
                <w:b/>
                <w:bCs/>
                <w:color w:val="000000"/>
                <w:sz w:val="20"/>
                <w:szCs w:val="20"/>
                <w:lang w:eastAsia="it-IT"/>
              </w:rPr>
              <w:t xml:space="preserve">Posti coperti </w:t>
            </w:r>
          </w:p>
        </w:tc>
        <w:tc>
          <w:tcPr>
            <w:tcW w:w="2400" w:type="dxa"/>
            <w:gridSpan w:val="2"/>
            <w:tcBorders>
              <w:top w:val="single" w:sz="8" w:space="0" w:color="auto"/>
              <w:left w:val="nil"/>
              <w:bottom w:val="single" w:sz="8" w:space="0" w:color="auto"/>
              <w:right w:val="single" w:sz="8" w:space="0" w:color="000000"/>
            </w:tcBorders>
            <w:shd w:val="clear" w:color="000000" w:fill="E6E6E6"/>
            <w:vAlign w:val="center"/>
            <w:hideMark/>
          </w:tcPr>
          <w:p w:rsidR="00B77B99" w:rsidRPr="00D021BC" w:rsidRDefault="00B77B99" w:rsidP="00B77B99">
            <w:pPr>
              <w:spacing w:after="0" w:line="240" w:lineRule="auto"/>
              <w:jc w:val="center"/>
              <w:rPr>
                <w:rFonts w:ascii="Arial" w:eastAsia="Times New Roman" w:hAnsi="Arial" w:cs="Arial"/>
                <w:b/>
                <w:bCs/>
                <w:color w:val="000000"/>
                <w:sz w:val="20"/>
                <w:szCs w:val="20"/>
                <w:lang w:eastAsia="it-IT"/>
              </w:rPr>
            </w:pPr>
            <w:r w:rsidRPr="00D021BC">
              <w:rPr>
                <w:rFonts w:ascii="Arial" w:eastAsia="Times New Roman" w:hAnsi="Arial" w:cs="Arial"/>
                <w:b/>
                <w:bCs/>
                <w:color w:val="000000"/>
                <w:sz w:val="20"/>
                <w:szCs w:val="20"/>
                <w:lang w:eastAsia="it-IT"/>
              </w:rPr>
              <w:t>Posti da coprire per effetto del presente piano</w:t>
            </w:r>
          </w:p>
        </w:tc>
        <w:tc>
          <w:tcPr>
            <w:tcW w:w="1740" w:type="dxa"/>
            <w:vMerge w:val="restart"/>
            <w:tcBorders>
              <w:top w:val="nil"/>
              <w:left w:val="single" w:sz="8" w:space="0" w:color="auto"/>
              <w:bottom w:val="single" w:sz="8" w:space="0" w:color="000000"/>
              <w:right w:val="single" w:sz="8" w:space="0" w:color="auto"/>
            </w:tcBorders>
            <w:shd w:val="clear" w:color="000000" w:fill="E6E6E6"/>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D021BC">
              <w:rPr>
                <w:rFonts w:ascii="Arial" w:eastAsia="Times New Roman" w:hAnsi="Arial" w:cs="Arial"/>
                <w:b/>
                <w:bCs/>
                <w:color w:val="000000"/>
                <w:sz w:val="20"/>
                <w:szCs w:val="20"/>
                <w:lang w:eastAsia="it-IT"/>
              </w:rPr>
              <w:t>Costo complessivo dei posti coperti e da coprire</w:t>
            </w:r>
          </w:p>
        </w:tc>
      </w:tr>
      <w:tr w:rsidR="00B77B99" w:rsidRPr="00B77B99" w:rsidTr="003D015B">
        <w:trPr>
          <w:trHeight w:val="315"/>
        </w:trPr>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c>
          <w:tcPr>
            <w:tcW w:w="960" w:type="dxa"/>
            <w:vMerge/>
            <w:tcBorders>
              <w:top w:val="nil"/>
              <w:left w:val="single" w:sz="8" w:space="0" w:color="auto"/>
              <w:bottom w:val="single" w:sz="8" w:space="0" w:color="000000"/>
              <w:right w:val="single" w:sz="8" w:space="0" w:color="auto"/>
            </w:tcBorders>
            <w:vAlign w:val="center"/>
            <w:hideMark/>
          </w:tcPr>
          <w:p w:rsidR="00B77B99" w:rsidRPr="00B77B99" w:rsidRDefault="00B77B99" w:rsidP="00B77B99">
            <w:pPr>
              <w:spacing w:after="0" w:line="240" w:lineRule="auto"/>
              <w:rPr>
                <w:rFonts w:ascii="Arial" w:eastAsia="Times New Roman" w:hAnsi="Arial" w:cs="Arial"/>
                <w:b/>
                <w:bCs/>
                <w:color w:val="000000"/>
                <w:sz w:val="20"/>
                <w:szCs w:val="20"/>
                <w:lang w:eastAsia="it-IT"/>
              </w:rPr>
            </w:pPr>
          </w:p>
        </w:tc>
        <w:tc>
          <w:tcPr>
            <w:tcW w:w="1200" w:type="dxa"/>
            <w:tcBorders>
              <w:top w:val="nil"/>
              <w:left w:val="nil"/>
              <w:bottom w:val="single" w:sz="8" w:space="0" w:color="auto"/>
              <w:right w:val="single" w:sz="8" w:space="0" w:color="auto"/>
            </w:tcBorders>
            <w:shd w:val="clear" w:color="000000" w:fill="E6E6E6"/>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FT</w:t>
            </w:r>
          </w:p>
        </w:tc>
        <w:tc>
          <w:tcPr>
            <w:tcW w:w="1200" w:type="dxa"/>
            <w:tcBorders>
              <w:top w:val="nil"/>
              <w:left w:val="nil"/>
              <w:bottom w:val="single" w:sz="8" w:space="0" w:color="auto"/>
              <w:right w:val="single" w:sz="8" w:space="0" w:color="auto"/>
            </w:tcBorders>
            <w:shd w:val="clear" w:color="000000" w:fill="E6E6E6"/>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PT</w:t>
            </w:r>
          </w:p>
        </w:tc>
        <w:tc>
          <w:tcPr>
            <w:tcW w:w="1200" w:type="dxa"/>
            <w:tcBorders>
              <w:top w:val="nil"/>
              <w:left w:val="nil"/>
              <w:bottom w:val="single" w:sz="8" w:space="0" w:color="auto"/>
              <w:right w:val="single" w:sz="8" w:space="0" w:color="auto"/>
            </w:tcBorders>
            <w:shd w:val="clear" w:color="000000" w:fill="E6E6E6"/>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FT</w:t>
            </w:r>
          </w:p>
        </w:tc>
        <w:tc>
          <w:tcPr>
            <w:tcW w:w="1200" w:type="dxa"/>
            <w:tcBorders>
              <w:top w:val="nil"/>
              <w:left w:val="nil"/>
              <w:bottom w:val="single" w:sz="8" w:space="0" w:color="auto"/>
              <w:right w:val="single" w:sz="8" w:space="0" w:color="auto"/>
            </w:tcBorders>
            <w:shd w:val="clear" w:color="000000" w:fill="E6E6E6"/>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PT</w:t>
            </w:r>
          </w:p>
        </w:tc>
        <w:tc>
          <w:tcPr>
            <w:tcW w:w="1740" w:type="dxa"/>
            <w:vMerge/>
            <w:tcBorders>
              <w:top w:val="nil"/>
              <w:left w:val="single" w:sz="8" w:space="0" w:color="auto"/>
              <w:bottom w:val="single" w:sz="8" w:space="0" w:color="000000"/>
              <w:right w:val="single" w:sz="8" w:space="0" w:color="auto"/>
            </w:tcBorders>
            <w:vAlign w:val="center"/>
            <w:hideMark/>
          </w:tcPr>
          <w:p w:rsidR="00B77B99" w:rsidRPr="00B77B99" w:rsidRDefault="00B77B99" w:rsidP="00B77B99">
            <w:pPr>
              <w:spacing w:after="0" w:line="240" w:lineRule="auto"/>
              <w:rPr>
                <w:rFonts w:ascii="Arial" w:eastAsia="Times New Roman" w:hAnsi="Arial" w:cs="Arial"/>
                <w:b/>
                <w:bCs/>
                <w:color w:val="000000"/>
                <w:sz w:val="20"/>
                <w:szCs w:val="20"/>
                <w:lang w:eastAsia="it-IT"/>
              </w:rPr>
            </w:pPr>
          </w:p>
        </w:tc>
      </w:tr>
      <w:tr w:rsidR="00B77B99" w:rsidRPr="00D021BC" w:rsidTr="003D015B">
        <w:trPr>
          <w:trHeight w:val="315"/>
        </w:trPr>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b/>
                <w:bCs/>
                <w:color w:val="000000"/>
                <w:sz w:val="20"/>
                <w:szCs w:val="20"/>
                <w:lang w:eastAsia="it-IT"/>
              </w:rPr>
            </w:pPr>
            <w:r w:rsidRPr="00D021BC">
              <w:rPr>
                <w:rFonts w:ascii="Arial" w:eastAsia="Times New Roman" w:hAnsi="Arial" w:cs="Arial"/>
                <w:b/>
                <w:bCs/>
                <w:color w:val="000000"/>
                <w:sz w:val="20"/>
                <w:szCs w:val="20"/>
                <w:lang w:eastAsia="it-IT"/>
              </w:rPr>
              <w:t>Dir</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0C3C8F"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1</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0</w:t>
            </w:r>
          </w:p>
        </w:tc>
        <w:tc>
          <w:tcPr>
            <w:tcW w:w="1740" w:type="dxa"/>
            <w:tcBorders>
              <w:top w:val="nil"/>
              <w:left w:val="nil"/>
              <w:bottom w:val="single" w:sz="8" w:space="0" w:color="auto"/>
              <w:right w:val="single" w:sz="8" w:space="0" w:color="auto"/>
            </w:tcBorders>
            <w:shd w:val="clear" w:color="auto" w:fill="auto"/>
            <w:vAlign w:val="center"/>
            <w:hideMark/>
          </w:tcPr>
          <w:p w:rsidR="00B77B99" w:rsidRPr="00D021BC" w:rsidRDefault="000C3C8F" w:rsidP="000C3C8F">
            <w:pPr>
              <w:spacing w:after="0" w:line="240" w:lineRule="auto"/>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€ 57.390</w:t>
            </w:r>
            <w:r w:rsidR="00B77B99" w:rsidRPr="00D021BC">
              <w:rPr>
                <w:rFonts w:ascii="Arial" w:eastAsia="Times New Roman" w:hAnsi="Arial" w:cs="Arial"/>
                <w:color w:val="000000"/>
                <w:sz w:val="20"/>
                <w:szCs w:val="20"/>
                <w:lang w:eastAsia="it-IT"/>
              </w:rPr>
              <w:t>,</w:t>
            </w:r>
            <w:r w:rsidRPr="00D021BC">
              <w:rPr>
                <w:rFonts w:ascii="Arial" w:eastAsia="Times New Roman" w:hAnsi="Arial" w:cs="Arial"/>
                <w:color w:val="000000"/>
                <w:sz w:val="20"/>
                <w:szCs w:val="20"/>
                <w:lang w:eastAsia="it-IT"/>
              </w:rPr>
              <w:t>62</w:t>
            </w:r>
          </w:p>
        </w:tc>
      </w:tr>
      <w:tr w:rsidR="00B77B99" w:rsidRPr="00D021BC" w:rsidTr="003D015B">
        <w:trPr>
          <w:trHeight w:val="315"/>
        </w:trPr>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b/>
                <w:bCs/>
                <w:color w:val="000000"/>
                <w:sz w:val="20"/>
                <w:szCs w:val="20"/>
                <w:lang w:eastAsia="it-IT"/>
              </w:rPr>
            </w:pPr>
            <w:r w:rsidRPr="00D021BC">
              <w:rPr>
                <w:rFonts w:ascii="Arial" w:eastAsia="Times New Roman" w:hAnsi="Arial" w:cs="Arial"/>
                <w:b/>
                <w:bCs/>
                <w:color w:val="000000"/>
                <w:sz w:val="20"/>
                <w:szCs w:val="20"/>
                <w:lang w:eastAsia="it-IT"/>
              </w:rPr>
              <w:t>D3</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0</w:t>
            </w:r>
          </w:p>
        </w:tc>
        <w:tc>
          <w:tcPr>
            <w:tcW w:w="174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€ 0,00</w:t>
            </w:r>
          </w:p>
        </w:tc>
      </w:tr>
      <w:tr w:rsidR="00B77B99" w:rsidRPr="00D021BC" w:rsidTr="003D015B">
        <w:trPr>
          <w:trHeight w:val="315"/>
        </w:trPr>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b/>
                <w:bCs/>
                <w:color w:val="000000"/>
                <w:sz w:val="20"/>
                <w:szCs w:val="20"/>
                <w:lang w:eastAsia="it-IT"/>
              </w:rPr>
            </w:pPr>
            <w:r w:rsidRPr="00D021BC">
              <w:rPr>
                <w:rFonts w:ascii="Arial" w:eastAsia="Times New Roman" w:hAnsi="Arial" w:cs="Arial"/>
                <w:b/>
                <w:bCs/>
                <w:color w:val="000000"/>
                <w:sz w:val="20"/>
                <w:szCs w:val="20"/>
                <w:lang w:eastAsia="it-IT"/>
              </w:rPr>
              <w:t>D</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7</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2</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0</w:t>
            </w:r>
          </w:p>
        </w:tc>
        <w:tc>
          <w:tcPr>
            <w:tcW w:w="174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€ 322.497,62</w:t>
            </w:r>
          </w:p>
        </w:tc>
      </w:tr>
      <w:tr w:rsidR="00B77B99" w:rsidRPr="00D021BC" w:rsidTr="003D015B">
        <w:trPr>
          <w:trHeight w:val="315"/>
        </w:trPr>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b/>
                <w:bCs/>
                <w:color w:val="000000"/>
                <w:sz w:val="20"/>
                <w:szCs w:val="20"/>
                <w:lang w:eastAsia="it-IT"/>
              </w:rPr>
            </w:pPr>
            <w:r w:rsidRPr="00D021BC">
              <w:rPr>
                <w:rFonts w:ascii="Arial" w:eastAsia="Times New Roman" w:hAnsi="Arial" w:cs="Arial"/>
                <w:b/>
                <w:bCs/>
                <w:color w:val="000000"/>
                <w:sz w:val="20"/>
                <w:szCs w:val="20"/>
                <w:lang w:eastAsia="it-IT"/>
              </w:rPr>
              <w:t>C</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4</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3</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1</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0</w:t>
            </w:r>
          </w:p>
        </w:tc>
        <w:tc>
          <w:tcPr>
            <w:tcW w:w="174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€ 209.260,93</w:t>
            </w:r>
          </w:p>
        </w:tc>
      </w:tr>
      <w:tr w:rsidR="00B77B99" w:rsidRPr="00D021BC" w:rsidTr="003D015B">
        <w:trPr>
          <w:trHeight w:val="315"/>
        </w:trPr>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b/>
                <w:bCs/>
                <w:color w:val="000000"/>
                <w:sz w:val="20"/>
                <w:szCs w:val="20"/>
                <w:lang w:eastAsia="it-IT"/>
              </w:rPr>
            </w:pPr>
            <w:r w:rsidRPr="00D021BC">
              <w:rPr>
                <w:rFonts w:ascii="Arial" w:eastAsia="Times New Roman" w:hAnsi="Arial" w:cs="Arial"/>
                <w:b/>
                <w:bCs/>
                <w:color w:val="000000"/>
                <w:sz w:val="20"/>
                <w:szCs w:val="20"/>
                <w:lang w:eastAsia="it-IT"/>
              </w:rPr>
              <w:t>B3</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0</w:t>
            </w:r>
          </w:p>
        </w:tc>
        <w:tc>
          <w:tcPr>
            <w:tcW w:w="174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€ 0,00</w:t>
            </w:r>
          </w:p>
        </w:tc>
      </w:tr>
      <w:tr w:rsidR="00B77B99" w:rsidRPr="00D021BC" w:rsidTr="003D015B">
        <w:trPr>
          <w:trHeight w:val="315"/>
        </w:trPr>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b/>
                <w:bCs/>
                <w:color w:val="000000"/>
                <w:sz w:val="20"/>
                <w:szCs w:val="20"/>
                <w:lang w:eastAsia="it-IT"/>
              </w:rPr>
            </w:pPr>
            <w:r w:rsidRPr="00D021BC">
              <w:rPr>
                <w:rFonts w:ascii="Arial" w:eastAsia="Times New Roman" w:hAnsi="Arial" w:cs="Arial"/>
                <w:b/>
                <w:bCs/>
                <w:color w:val="000000"/>
                <w:sz w:val="20"/>
                <w:szCs w:val="20"/>
                <w:lang w:eastAsia="it-IT"/>
              </w:rPr>
              <w:t>B</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2</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0</w:t>
            </w:r>
          </w:p>
        </w:tc>
        <w:tc>
          <w:tcPr>
            <w:tcW w:w="174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€ 59.716,49</w:t>
            </w:r>
          </w:p>
        </w:tc>
      </w:tr>
      <w:tr w:rsidR="00B77B99" w:rsidRPr="00D021BC" w:rsidTr="003D015B">
        <w:trPr>
          <w:trHeight w:val="315"/>
        </w:trPr>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b/>
                <w:bCs/>
                <w:color w:val="000000"/>
                <w:sz w:val="20"/>
                <w:szCs w:val="20"/>
                <w:lang w:eastAsia="it-IT"/>
              </w:rPr>
            </w:pPr>
            <w:r w:rsidRPr="00D021BC">
              <w:rPr>
                <w:rFonts w:ascii="Arial" w:eastAsia="Times New Roman" w:hAnsi="Arial" w:cs="Arial"/>
                <w:b/>
                <w:bCs/>
                <w:color w:val="000000"/>
                <w:sz w:val="20"/>
                <w:szCs w:val="20"/>
                <w:lang w:eastAsia="it-IT"/>
              </w:rPr>
              <w:t>A</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0</w:t>
            </w:r>
          </w:p>
        </w:tc>
        <w:tc>
          <w:tcPr>
            <w:tcW w:w="174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€ 0,00</w:t>
            </w:r>
          </w:p>
        </w:tc>
      </w:tr>
      <w:tr w:rsidR="00B77B99" w:rsidRPr="00D021BC" w:rsidTr="003D015B">
        <w:trPr>
          <w:trHeight w:val="315"/>
        </w:trPr>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c>
          <w:tcPr>
            <w:tcW w:w="960" w:type="dxa"/>
            <w:tcBorders>
              <w:top w:val="nil"/>
              <w:left w:val="nil"/>
              <w:bottom w:val="nil"/>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b/>
                <w:bCs/>
                <w:color w:val="000000"/>
                <w:sz w:val="20"/>
                <w:szCs w:val="20"/>
                <w:lang w:eastAsia="it-IT"/>
              </w:rPr>
            </w:pPr>
            <w:r w:rsidRPr="00D021BC">
              <w:rPr>
                <w:rFonts w:ascii="Arial" w:eastAsia="Times New Roman" w:hAnsi="Arial" w:cs="Arial"/>
                <w:b/>
                <w:bCs/>
                <w:color w:val="000000"/>
                <w:sz w:val="20"/>
                <w:szCs w:val="20"/>
                <w:lang w:eastAsia="it-IT"/>
              </w:rPr>
              <w:t>TOTALE</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13</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5</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0C3C8F"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2</w:t>
            </w:r>
          </w:p>
        </w:tc>
        <w:tc>
          <w:tcPr>
            <w:tcW w:w="1200" w:type="dxa"/>
            <w:tcBorders>
              <w:top w:val="nil"/>
              <w:left w:val="nil"/>
              <w:bottom w:val="single" w:sz="8" w:space="0" w:color="auto"/>
              <w:right w:val="single" w:sz="8" w:space="0" w:color="auto"/>
            </w:tcBorders>
            <w:shd w:val="clear" w:color="auto" w:fill="auto"/>
            <w:vAlign w:val="center"/>
            <w:hideMark/>
          </w:tcPr>
          <w:p w:rsidR="00B77B99" w:rsidRPr="00D021BC" w:rsidRDefault="00B77B99" w:rsidP="00B77B99">
            <w:pPr>
              <w:spacing w:after="0" w:line="240" w:lineRule="auto"/>
              <w:jc w:val="center"/>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0</w:t>
            </w:r>
          </w:p>
        </w:tc>
        <w:tc>
          <w:tcPr>
            <w:tcW w:w="1740" w:type="dxa"/>
            <w:tcBorders>
              <w:top w:val="nil"/>
              <w:left w:val="nil"/>
              <w:bottom w:val="single" w:sz="8" w:space="0" w:color="auto"/>
              <w:right w:val="single" w:sz="8" w:space="0" w:color="auto"/>
            </w:tcBorders>
            <w:shd w:val="clear" w:color="auto" w:fill="auto"/>
            <w:vAlign w:val="center"/>
            <w:hideMark/>
          </w:tcPr>
          <w:p w:rsidR="00B77B99" w:rsidRPr="00D021BC" w:rsidRDefault="000C3C8F" w:rsidP="00B77B99">
            <w:pPr>
              <w:spacing w:after="0" w:line="240" w:lineRule="auto"/>
              <w:rPr>
                <w:rFonts w:ascii="Arial" w:eastAsia="Times New Roman" w:hAnsi="Arial" w:cs="Arial"/>
                <w:b/>
                <w:bCs/>
                <w:color w:val="000000"/>
                <w:sz w:val="20"/>
                <w:szCs w:val="20"/>
                <w:lang w:eastAsia="it-IT"/>
              </w:rPr>
            </w:pPr>
            <w:r w:rsidRPr="00D021BC">
              <w:rPr>
                <w:rFonts w:ascii="Arial" w:eastAsia="Times New Roman" w:hAnsi="Arial" w:cs="Arial"/>
                <w:b/>
                <w:bCs/>
                <w:color w:val="000000"/>
                <w:sz w:val="20"/>
                <w:szCs w:val="20"/>
                <w:lang w:eastAsia="it-IT"/>
              </w:rPr>
              <w:t>€ 648.86</w:t>
            </w:r>
            <w:r w:rsidR="00B77B99" w:rsidRPr="00D021BC">
              <w:rPr>
                <w:rFonts w:ascii="Arial" w:eastAsia="Times New Roman" w:hAnsi="Arial" w:cs="Arial"/>
                <w:b/>
                <w:bCs/>
                <w:color w:val="000000"/>
                <w:sz w:val="20"/>
                <w:szCs w:val="20"/>
                <w:lang w:eastAsia="it-IT"/>
              </w:rPr>
              <w:t>5,</w:t>
            </w:r>
            <w:r w:rsidRPr="00D021BC">
              <w:rPr>
                <w:rFonts w:ascii="Arial" w:eastAsia="Times New Roman" w:hAnsi="Arial" w:cs="Arial"/>
                <w:b/>
                <w:bCs/>
                <w:color w:val="000000"/>
                <w:sz w:val="20"/>
                <w:szCs w:val="20"/>
                <w:lang w:eastAsia="it-IT"/>
              </w:rPr>
              <w:t>66</w:t>
            </w:r>
          </w:p>
        </w:tc>
      </w:tr>
    </w:tbl>
    <w:p w:rsidR="00B77B99" w:rsidRPr="00B77B99" w:rsidRDefault="00B77B99" w:rsidP="00B77B99">
      <w:pPr>
        <w:autoSpaceDE w:val="0"/>
        <w:autoSpaceDN w:val="0"/>
        <w:spacing w:after="0" w:line="280" w:lineRule="exact"/>
        <w:jc w:val="both"/>
        <w:rPr>
          <w:rFonts w:ascii="Arial" w:eastAsia="Times New Roman" w:hAnsi="Arial" w:cs="Times New Roman"/>
          <w:noProof/>
          <w:sz w:val="20"/>
          <w:szCs w:val="20"/>
          <w:lang w:eastAsia="it-IT"/>
        </w:rPr>
      </w:pPr>
    </w:p>
    <w:p w:rsidR="00B77B99" w:rsidRPr="00B77B99" w:rsidRDefault="00B77B99" w:rsidP="00B77B99">
      <w:pPr>
        <w:autoSpaceDE w:val="0"/>
        <w:autoSpaceDN w:val="0"/>
        <w:spacing w:after="0" w:line="280" w:lineRule="exact"/>
        <w:jc w:val="both"/>
        <w:rPr>
          <w:rFonts w:ascii="Arial" w:eastAsia="Times New Roman" w:hAnsi="Arial" w:cs="Times New Roman"/>
          <w:noProof/>
          <w:sz w:val="20"/>
          <w:szCs w:val="20"/>
          <w:lang w:eastAsia="it-IT"/>
        </w:rPr>
      </w:pPr>
    </w:p>
    <w:p w:rsidR="00B77B99" w:rsidRPr="00B77B99" w:rsidRDefault="00B77B99" w:rsidP="00B77B99">
      <w:pPr>
        <w:autoSpaceDE w:val="0"/>
        <w:autoSpaceDN w:val="0"/>
        <w:spacing w:after="0" w:line="280" w:lineRule="exact"/>
        <w:jc w:val="both"/>
        <w:rPr>
          <w:rFonts w:ascii="Arial" w:eastAsia="Times New Roman" w:hAnsi="Arial" w:cs="Times New Roman"/>
          <w:noProof/>
          <w:sz w:val="20"/>
          <w:szCs w:val="20"/>
          <w:lang w:eastAsia="it-IT"/>
        </w:rPr>
      </w:pPr>
    </w:p>
    <w:tbl>
      <w:tblPr>
        <w:tblW w:w="8460" w:type="dxa"/>
        <w:tblInd w:w="55" w:type="dxa"/>
        <w:tblCellMar>
          <w:left w:w="70" w:type="dxa"/>
          <w:right w:w="70" w:type="dxa"/>
        </w:tblCellMar>
        <w:tblLook w:val="04A0"/>
      </w:tblPr>
      <w:tblGrid>
        <w:gridCol w:w="960"/>
        <w:gridCol w:w="960"/>
        <w:gridCol w:w="1200"/>
        <w:gridCol w:w="1200"/>
        <w:gridCol w:w="1200"/>
        <w:gridCol w:w="1200"/>
        <w:gridCol w:w="1740"/>
      </w:tblGrid>
      <w:tr w:rsidR="00B77B99" w:rsidRPr="00B77B99" w:rsidTr="003D015B">
        <w:trPr>
          <w:trHeight w:val="315"/>
        </w:trPr>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c>
          <w:tcPr>
            <w:tcW w:w="7500" w:type="dxa"/>
            <w:gridSpan w:val="6"/>
            <w:tcBorders>
              <w:top w:val="single" w:sz="8" w:space="0" w:color="auto"/>
              <w:left w:val="single" w:sz="8" w:space="0" w:color="auto"/>
              <w:bottom w:val="single" w:sz="8" w:space="0" w:color="auto"/>
              <w:right w:val="single" w:sz="8" w:space="0" w:color="000000"/>
            </w:tcBorders>
            <w:shd w:val="clear" w:color="000000" w:fill="FFC000"/>
            <w:noWrap/>
            <w:vAlign w:val="bottom"/>
            <w:hideMark/>
          </w:tcPr>
          <w:p w:rsidR="00B77B99" w:rsidRPr="00B77B99" w:rsidRDefault="00B77B99" w:rsidP="00B77B99">
            <w:pPr>
              <w:spacing w:after="0" w:line="240" w:lineRule="auto"/>
              <w:jc w:val="center"/>
              <w:rPr>
                <w:rFonts w:ascii="Calibri" w:eastAsia="Times New Roman" w:hAnsi="Calibri" w:cs="Calibri"/>
                <w:b/>
                <w:bCs/>
                <w:color w:val="000000"/>
                <w:lang w:eastAsia="it-IT"/>
              </w:rPr>
            </w:pPr>
            <w:r w:rsidRPr="00B77B99">
              <w:rPr>
                <w:rFonts w:ascii="Calibri" w:eastAsia="Times New Roman" w:hAnsi="Calibri" w:cs="Calibri"/>
                <w:b/>
                <w:bCs/>
                <w:color w:val="000000"/>
                <w:lang w:eastAsia="it-IT"/>
              </w:rPr>
              <w:t>V DIPARTIMENTO</w:t>
            </w:r>
          </w:p>
        </w:tc>
      </w:tr>
      <w:tr w:rsidR="00B77B99" w:rsidRPr="00B77B99" w:rsidTr="003D015B">
        <w:trPr>
          <w:trHeight w:val="915"/>
        </w:trPr>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c>
          <w:tcPr>
            <w:tcW w:w="960" w:type="dxa"/>
            <w:vMerge w:val="restart"/>
            <w:tcBorders>
              <w:top w:val="nil"/>
              <w:left w:val="single" w:sz="8" w:space="0" w:color="auto"/>
              <w:bottom w:val="single" w:sz="8" w:space="0" w:color="000000"/>
              <w:right w:val="single" w:sz="8" w:space="0" w:color="auto"/>
            </w:tcBorders>
            <w:shd w:val="clear" w:color="000000" w:fill="E6E6E6"/>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Cat.</w:t>
            </w:r>
          </w:p>
        </w:tc>
        <w:tc>
          <w:tcPr>
            <w:tcW w:w="2400" w:type="dxa"/>
            <w:gridSpan w:val="2"/>
            <w:tcBorders>
              <w:top w:val="single" w:sz="8" w:space="0" w:color="auto"/>
              <w:left w:val="nil"/>
              <w:bottom w:val="single" w:sz="8" w:space="0" w:color="auto"/>
              <w:right w:val="single" w:sz="8" w:space="0" w:color="000000"/>
            </w:tcBorders>
            <w:shd w:val="clear" w:color="000000" w:fill="E6E6E6"/>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Posti coperti</w:t>
            </w:r>
          </w:p>
        </w:tc>
        <w:tc>
          <w:tcPr>
            <w:tcW w:w="2400" w:type="dxa"/>
            <w:gridSpan w:val="2"/>
            <w:tcBorders>
              <w:top w:val="single" w:sz="8" w:space="0" w:color="auto"/>
              <w:left w:val="nil"/>
              <w:bottom w:val="single" w:sz="8" w:space="0" w:color="auto"/>
              <w:right w:val="single" w:sz="8" w:space="0" w:color="000000"/>
            </w:tcBorders>
            <w:shd w:val="clear" w:color="000000" w:fill="E6E6E6"/>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Posti da coprire per effetto del presente piano</w:t>
            </w:r>
          </w:p>
        </w:tc>
        <w:tc>
          <w:tcPr>
            <w:tcW w:w="1740" w:type="dxa"/>
            <w:vMerge w:val="restart"/>
            <w:tcBorders>
              <w:top w:val="nil"/>
              <w:left w:val="single" w:sz="8" w:space="0" w:color="auto"/>
              <w:bottom w:val="single" w:sz="8" w:space="0" w:color="000000"/>
              <w:right w:val="single" w:sz="8" w:space="0" w:color="auto"/>
            </w:tcBorders>
            <w:shd w:val="clear" w:color="000000" w:fill="E6E6E6"/>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Costo complessivo dei posti coperti e da coprire</w:t>
            </w:r>
          </w:p>
        </w:tc>
      </w:tr>
      <w:tr w:rsidR="00B77B99" w:rsidRPr="00B77B99" w:rsidTr="003D015B">
        <w:trPr>
          <w:trHeight w:val="315"/>
        </w:trPr>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c>
          <w:tcPr>
            <w:tcW w:w="960" w:type="dxa"/>
            <w:vMerge/>
            <w:tcBorders>
              <w:top w:val="nil"/>
              <w:left w:val="single" w:sz="8" w:space="0" w:color="auto"/>
              <w:bottom w:val="single" w:sz="8" w:space="0" w:color="000000"/>
              <w:right w:val="single" w:sz="8" w:space="0" w:color="auto"/>
            </w:tcBorders>
            <w:vAlign w:val="center"/>
            <w:hideMark/>
          </w:tcPr>
          <w:p w:rsidR="00B77B99" w:rsidRPr="00B77B99" w:rsidRDefault="00B77B99" w:rsidP="00B77B99">
            <w:pPr>
              <w:spacing w:after="0" w:line="240" w:lineRule="auto"/>
              <w:rPr>
                <w:rFonts w:ascii="Arial" w:eastAsia="Times New Roman" w:hAnsi="Arial" w:cs="Arial"/>
                <w:b/>
                <w:bCs/>
                <w:color w:val="000000"/>
                <w:sz w:val="20"/>
                <w:szCs w:val="20"/>
                <w:lang w:eastAsia="it-IT"/>
              </w:rPr>
            </w:pPr>
          </w:p>
        </w:tc>
        <w:tc>
          <w:tcPr>
            <w:tcW w:w="1200" w:type="dxa"/>
            <w:tcBorders>
              <w:top w:val="nil"/>
              <w:left w:val="nil"/>
              <w:bottom w:val="single" w:sz="8" w:space="0" w:color="auto"/>
              <w:right w:val="single" w:sz="8" w:space="0" w:color="auto"/>
            </w:tcBorders>
            <w:shd w:val="clear" w:color="000000" w:fill="E6E6E6"/>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FT</w:t>
            </w:r>
          </w:p>
        </w:tc>
        <w:tc>
          <w:tcPr>
            <w:tcW w:w="1200" w:type="dxa"/>
            <w:tcBorders>
              <w:top w:val="nil"/>
              <w:left w:val="nil"/>
              <w:bottom w:val="single" w:sz="8" w:space="0" w:color="auto"/>
              <w:right w:val="single" w:sz="8" w:space="0" w:color="auto"/>
            </w:tcBorders>
            <w:shd w:val="clear" w:color="000000" w:fill="E6E6E6"/>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PT</w:t>
            </w:r>
          </w:p>
        </w:tc>
        <w:tc>
          <w:tcPr>
            <w:tcW w:w="1200" w:type="dxa"/>
            <w:tcBorders>
              <w:top w:val="nil"/>
              <w:left w:val="nil"/>
              <w:bottom w:val="single" w:sz="8" w:space="0" w:color="auto"/>
              <w:right w:val="single" w:sz="8" w:space="0" w:color="auto"/>
            </w:tcBorders>
            <w:shd w:val="clear" w:color="000000" w:fill="E6E6E6"/>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FT</w:t>
            </w:r>
          </w:p>
        </w:tc>
        <w:tc>
          <w:tcPr>
            <w:tcW w:w="1200" w:type="dxa"/>
            <w:tcBorders>
              <w:top w:val="nil"/>
              <w:left w:val="nil"/>
              <w:bottom w:val="single" w:sz="8" w:space="0" w:color="auto"/>
              <w:right w:val="single" w:sz="8" w:space="0" w:color="auto"/>
            </w:tcBorders>
            <w:shd w:val="clear" w:color="000000" w:fill="E6E6E6"/>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PT</w:t>
            </w:r>
          </w:p>
        </w:tc>
        <w:tc>
          <w:tcPr>
            <w:tcW w:w="1740" w:type="dxa"/>
            <w:vMerge/>
            <w:tcBorders>
              <w:top w:val="nil"/>
              <w:left w:val="single" w:sz="8" w:space="0" w:color="auto"/>
              <w:bottom w:val="single" w:sz="8" w:space="0" w:color="000000"/>
              <w:right w:val="single" w:sz="8" w:space="0" w:color="auto"/>
            </w:tcBorders>
            <w:vAlign w:val="center"/>
            <w:hideMark/>
          </w:tcPr>
          <w:p w:rsidR="00B77B99" w:rsidRPr="00B77B99" w:rsidRDefault="00B77B99" w:rsidP="00B77B99">
            <w:pPr>
              <w:spacing w:after="0" w:line="240" w:lineRule="auto"/>
              <w:rPr>
                <w:rFonts w:ascii="Arial" w:eastAsia="Times New Roman" w:hAnsi="Arial" w:cs="Arial"/>
                <w:b/>
                <w:bCs/>
                <w:color w:val="000000"/>
                <w:sz w:val="20"/>
                <w:szCs w:val="20"/>
                <w:lang w:eastAsia="it-IT"/>
              </w:rPr>
            </w:pPr>
          </w:p>
        </w:tc>
      </w:tr>
      <w:tr w:rsidR="00B77B99" w:rsidRPr="00B77B99" w:rsidTr="003D015B">
        <w:trPr>
          <w:trHeight w:val="315"/>
        </w:trPr>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Dir</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74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€ 0,00</w:t>
            </w:r>
          </w:p>
        </w:tc>
      </w:tr>
      <w:tr w:rsidR="00B77B99" w:rsidRPr="00B77B99" w:rsidTr="003D015B">
        <w:trPr>
          <w:trHeight w:val="315"/>
        </w:trPr>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D3</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3</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74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€ 138.666,07</w:t>
            </w:r>
          </w:p>
        </w:tc>
      </w:tr>
      <w:tr w:rsidR="00B77B99" w:rsidRPr="00B77B99" w:rsidTr="003D015B">
        <w:trPr>
          <w:trHeight w:val="315"/>
        </w:trPr>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D</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2</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2</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74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€ 131.848,69</w:t>
            </w:r>
          </w:p>
        </w:tc>
      </w:tr>
      <w:tr w:rsidR="00B77B99" w:rsidRPr="00B77B99" w:rsidTr="003D015B">
        <w:trPr>
          <w:trHeight w:val="315"/>
        </w:trPr>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C</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3</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1</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74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€ 124.954,27</w:t>
            </w:r>
          </w:p>
        </w:tc>
      </w:tr>
      <w:tr w:rsidR="00B77B99" w:rsidRPr="00B77B99" w:rsidTr="003D015B">
        <w:trPr>
          <w:trHeight w:val="315"/>
        </w:trPr>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B3</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74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€ 0,00</w:t>
            </w:r>
          </w:p>
        </w:tc>
      </w:tr>
      <w:tr w:rsidR="00B77B99" w:rsidRPr="00B77B99" w:rsidTr="003D015B">
        <w:trPr>
          <w:trHeight w:val="315"/>
        </w:trPr>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B</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4</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74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€ 137.150,01</w:t>
            </w:r>
          </w:p>
        </w:tc>
      </w:tr>
      <w:tr w:rsidR="00B77B99" w:rsidRPr="00B77B99" w:rsidTr="003D015B">
        <w:trPr>
          <w:trHeight w:val="315"/>
        </w:trPr>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A</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1</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74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€ 30.532,70</w:t>
            </w:r>
          </w:p>
        </w:tc>
      </w:tr>
      <w:tr w:rsidR="00B77B99" w:rsidRPr="00B77B99" w:rsidTr="003D015B">
        <w:trPr>
          <w:trHeight w:val="315"/>
        </w:trPr>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c>
          <w:tcPr>
            <w:tcW w:w="960" w:type="dxa"/>
            <w:tcBorders>
              <w:top w:val="nil"/>
              <w:left w:val="nil"/>
              <w:bottom w:val="nil"/>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TOTALE</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13</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3</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74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€ 563.151,74</w:t>
            </w:r>
          </w:p>
        </w:tc>
      </w:tr>
    </w:tbl>
    <w:p w:rsidR="00B77B99" w:rsidRPr="00B77B99" w:rsidRDefault="00B77B99" w:rsidP="00B77B99">
      <w:pPr>
        <w:keepNext/>
        <w:keepLines/>
        <w:widowControl w:val="0"/>
        <w:pBdr>
          <w:top w:val="none" w:sz="0" w:space="1" w:color="auto"/>
          <w:left w:val="none" w:sz="0" w:space="1" w:color="auto"/>
          <w:bottom w:val="none" w:sz="0" w:space="1" w:color="auto"/>
          <w:right w:val="none" w:sz="0" w:space="1" w:color="auto"/>
        </w:pBdr>
        <w:shd w:val="clear" w:color="auto" w:fill="FFFFFF"/>
        <w:suppressAutoHyphens/>
        <w:autoSpaceDN w:val="0"/>
        <w:spacing w:after="0" w:line="240" w:lineRule="auto"/>
        <w:textAlignment w:val="baseline"/>
        <w:rPr>
          <w:rFonts w:ascii="Calibri" w:eastAsia="SimSun" w:hAnsi="Calibri" w:cs="Mangal"/>
          <w:b/>
          <w:color w:val="000000"/>
          <w:kern w:val="3"/>
          <w:lang w:eastAsia="zh-CN" w:bidi="hi-IN"/>
        </w:rPr>
      </w:pPr>
    </w:p>
    <w:p w:rsidR="00B77B99" w:rsidRPr="00B77B99" w:rsidRDefault="00B77B99" w:rsidP="00B77B99">
      <w:pPr>
        <w:keepNext/>
        <w:keepLines/>
        <w:widowControl w:val="0"/>
        <w:pBdr>
          <w:top w:val="none" w:sz="0" w:space="1" w:color="auto"/>
          <w:left w:val="none" w:sz="0" w:space="1" w:color="auto"/>
          <w:bottom w:val="none" w:sz="0" w:space="1" w:color="auto"/>
          <w:right w:val="none" w:sz="0" w:space="1" w:color="auto"/>
        </w:pBdr>
        <w:shd w:val="clear" w:color="auto" w:fill="FFFFFF"/>
        <w:suppressAutoHyphens/>
        <w:autoSpaceDN w:val="0"/>
        <w:spacing w:after="0" w:line="240" w:lineRule="auto"/>
        <w:textAlignment w:val="baseline"/>
        <w:rPr>
          <w:rFonts w:ascii="Calibri" w:eastAsia="SimSun" w:hAnsi="Calibri" w:cs="Mangal"/>
          <w:b/>
          <w:color w:val="000000"/>
          <w:kern w:val="3"/>
          <w:lang w:eastAsia="zh-CN" w:bidi="hi-IN"/>
        </w:rPr>
      </w:pPr>
    </w:p>
    <w:tbl>
      <w:tblPr>
        <w:tblW w:w="8460" w:type="dxa"/>
        <w:tblInd w:w="55" w:type="dxa"/>
        <w:tblCellMar>
          <w:left w:w="70" w:type="dxa"/>
          <w:right w:w="70" w:type="dxa"/>
        </w:tblCellMar>
        <w:tblLook w:val="04A0"/>
      </w:tblPr>
      <w:tblGrid>
        <w:gridCol w:w="960"/>
        <w:gridCol w:w="960"/>
        <w:gridCol w:w="1200"/>
        <w:gridCol w:w="1200"/>
        <w:gridCol w:w="1200"/>
        <w:gridCol w:w="1200"/>
        <w:gridCol w:w="1740"/>
      </w:tblGrid>
      <w:tr w:rsidR="00B77B99" w:rsidRPr="00B77B99" w:rsidTr="003D015B">
        <w:trPr>
          <w:trHeight w:val="315"/>
        </w:trPr>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c>
          <w:tcPr>
            <w:tcW w:w="7500" w:type="dxa"/>
            <w:gridSpan w:val="6"/>
            <w:tcBorders>
              <w:top w:val="single" w:sz="8" w:space="0" w:color="auto"/>
              <w:left w:val="single" w:sz="8" w:space="0" w:color="auto"/>
              <w:bottom w:val="single" w:sz="8" w:space="0" w:color="auto"/>
              <w:right w:val="single" w:sz="8" w:space="0" w:color="000000"/>
            </w:tcBorders>
            <w:shd w:val="clear" w:color="000000" w:fill="FABF8F"/>
            <w:noWrap/>
            <w:vAlign w:val="bottom"/>
            <w:hideMark/>
          </w:tcPr>
          <w:p w:rsidR="00B77B99" w:rsidRPr="00B77B99" w:rsidRDefault="00B77B99" w:rsidP="00B77B99">
            <w:pPr>
              <w:spacing w:after="0" w:line="240" w:lineRule="auto"/>
              <w:jc w:val="center"/>
              <w:rPr>
                <w:rFonts w:ascii="Calibri" w:eastAsia="Times New Roman" w:hAnsi="Calibri" w:cs="Calibri"/>
                <w:b/>
                <w:bCs/>
                <w:color w:val="000000"/>
                <w:lang w:eastAsia="it-IT"/>
              </w:rPr>
            </w:pPr>
            <w:r w:rsidRPr="00B77B99">
              <w:rPr>
                <w:rFonts w:ascii="Calibri" w:eastAsia="Times New Roman" w:hAnsi="Calibri" w:cs="Calibri"/>
                <w:b/>
                <w:bCs/>
                <w:color w:val="000000"/>
                <w:lang w:eastAsia="it-IT"/>
              </w:rPr>
              <w:t>VI DIPARTIMENTO</w:t>
            </w:r>
          </w:p>
        </w:tc>
      </w:tr>
      <w:tr w:rsidR="00B77B99" w:rsidRPr="00B77B99" w:rsidTr="003D015B">
        <w:trPr>
          <w:trHeight w:val="930"/>
        </w:trPr>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c>
          <w:tcPr>
            <w:tcW w:w="960" w:type="dxa"/>
            <w:vMerge w:val="restart"/>
            <w:tcBorders>
              <w:top w:val="nil"/>
              <w:left w:val="single" w:sz="8" w:space="0" w:color="auto"/>
              <w:bottom w:val="single" w:sz="8" w:space="0" w:color="000000"/>
              <w:right w:val="single" w:sz="8" w:space="0" w:color="auto"/>
            </w:tcBorders>
            <w:shd w:val="clear" w:color="000000" w:fill="E6E6E6"/>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Cat.</w:t>
            </w:r>
          </w:p>
        </w:tc>
        <w:tc>
          <w:tcPr>
            <w:tcW w:w="2400" w:type="dxa"/>
            <w:gridSpan w:val="2"/>
            <w:tcBorders>
              <w:top w:val="single" w:sz="8" w:space="0" w:color="auto"/>
              <w:left w:val="nil"/>
              <w:bottom w:val="single" w:sz="8" w:space="0" w:color="auto"/>
              <w:right w:val="single" w:sz="8" w:space="0" w:color="000000"/>
            </w:tcBorders>
            <w:shd w:val="clear" w:color="000000" w:fill="E6E6E6"/>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 xml:space="preserve">Posti coperti </w:t>
            </w:r>
          </w:p>
        </w:tc>
        <w:tc>
          <w:tcPr>
            <w:tcW w:w="2400" w:type="dxa"/>
            <w:gridSpan w:val="2"/>
            <w:tcBorders>
              <w:top w:val="single" w:sz="8" w:space="0" w:color="auto"/>
              <w:left w:val="nil"/>
              <w:bottom w:val="single" w:sz="8" w:space="0" w:color="auto"/>
              <w:right w:val="single" w:sz="8" w:space="0" w:color="000000"/>
            </w:tcBorders>
            <w:shd w:val="clear" w:color="000000" w:fill="E6E6E6"/>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Posti da coprire per effetto del presente piano</w:t>
            </w:r>
          </w:p>
        </w:tc>
        <w:tc>
          <w:tcPr>
            <w:tcW w:w="1740" w:type="dxa"/>
            <w:vMerge w:val="restart"/>
            <w:tcBorders>
              <w:top w:val="nil"/>
              <w:left w:val="single" w:sz="8" w:space="0" w:color="auto"/>
              <w:bottom w:val="single" w:sz="8" w:space="0" w:color="000000"/>
              <w:right w:val="single" w:sz="8" w:space="0" w:color="auto"/>
            </w:tcBorders>
            <w:shd w:val="clear" w:color="000000" w:fill="E6E6E6"/>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Costo complessivo dei posti coperti e da coprire</w:t>
            </w:r>
          </w:p>
        </w:tc>
      </w:tr>
      <w:tr w:rsidR="00B77B99" w:rsidRPr="00B77B99" w:rsidTr="003D015B">
        <w:trPr>
          <w:trHeight w:val="315"/>
        </w:trPr>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c>
          <w:tcPr>
            <w:tcW w:w="960" w:type="dxa"/>
            <w:vMerge/>
            <w:tcBorders>
              <w:top w:val="nil"/>
              <w:left w:val="single" w:sz="8" w:space="0" w:color="auto"/>
              <w:bottom w:val="single" w:sz="8" w:space="0" w:color="000000"/>
              <w:right w:val="single" w:sz="8" w:space="0" w:color="auto"/>
            </w:tcBorders>
            <w:vAlign w:val="center"/>
            <w:hideMark/>
          </w:tcPr>
          <w:p w:rsidR="00B77B99" w:rsidRPr="00B77B99" w:rsidRDefault="00B77B99" w:rsidP="00B77B99">
            <w:pPr>
              <w:spacing w:after="0" w:line="240" w:lineRule="auto"/>
              <w:rPr>
                <w:rFonts w:ascii="Arial" w:eastAsia="Times New Roman" w:hAnsi="Arial" w:cs="Arial"/>
                <w:b/>
                <w:bCs/>
                <w:color w:val="000000"/>
                <w:sz w:val="20"/>
                <w:szCs w:val="20"/>
                <w:lang w:eastAsia="it-IT"/>
              </w:rPr>
            </w:pPr>
          </w:p>
        </w:tc>
        <w:tc>
          <w:tcPr>
            <w:tcW w:w="1200" w:type="dxa"/>
            <w:tcBorders>
              <w:top w:val="nil"/>
              <w:left w:val="nil"/>
              <w:bottom w:val="single" w:sz="8" w:space="0" w:color="auto"/>
              <w:right w:val="single" w:sz="8" w:space="0" w:color="auto"/>
            </w:tcBorders>
            <w:shd w:val="clear" w:color="000000" w:fill="E6E6E6"/>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FT</w:t>
            </w:r>
          </w:p>
        </w:tc>
        <w:tc>
          <w:tcPr>
            <w:tcW w:w="1200" w:type="dxa"/>
            <w:tcBorders>
              <w:top w:val="nil"/>
              <w:left w:val="nil"/>
              <w:bottom w:val="single" w:sz="8" w:space="0" w:color="auto"/>
              <w:right w:val="single" w:sz="8" w:space="0" w:color="auto"/>
            </w:tcBorders>
            <w:shd w:val="clear" w:color="000000" w:fill="E6E6E6"/>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PT</w:t>
            </w:r>
          </w:p>
        </w:tc>
        <w:tc>
          <w:tcPr>
            <w:tcW w:w="1200" w:type="dxa"/>
            <w:tcBorders>
              <w:top w:val="nil"/>
              <w:left w:val="nil"/>
              <w:bottom w:val="single" w:sz="8" w:space="0" w:color="auto"/>
              <w:right w:val="single" w:sz="8" w:space="0" w:color="auto"/>
            </w:tcBorders>
            <w:shd w:val="clear" w:color="000000" w:fill="E6E6E6"/>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FT</w:t>
            </w:r>
          </w:p>
        </w:tc>
        <w:tc>
          <w:tcPr>
            <w:tcW w:w="1200" w:type="dxa"/>
            <w:tcBorders>
              <w:top w:val="nil"/>
              <w:left w:val="nil"/>
              <w:bottom w:val="single" w:sz="8" w:space="0" w:color="auto"/>
              <w:right w:val="single" w:sz="8" w:space="0" w:color="auto"/>
            </w:tcBorders>
            <w:shd w:val="clear" w:color="000000" w:fill="E6E6E6"/>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PT</w:t>
            </w:r>
          </w:p>
        </w:tc>
        <w:tc>
          <w:tcPr>
            <w:tcW w:w="1740" w:type="dxa"/>
            <w:vMerge/>
            <w:tcBorders>
              <w:top w:val="nil"/>
              <w:left w:val="single" w:sz="8" w:space="0" w:color="auto"/>
              <w:bottom w:val="single" w:sz="8" w:space="0" w:color="000000"/>
              <w:right w:val="single" w:sz="8" w:space="0" w:color="auto"/>
            </w:tcBorders>
            <w:vAlign w:val="center"/>
            <w:hideMark/>
          </w:tcPr>
          <w:p w:rsidR="00B77B99" w:rsidRPr="00B77B99" w:rsidRDefault="00B77B99" w:rsidP="00B77B99">
            <w:pPr>
              <w:spacing w:after="0" w:line="240" w:lineRule="auto"/>
              <w:rPr>
                <w:rFonts w:ascii="Arial" w:eastAsia="Times New Roman" w:hAnsi="Arial" w:cs="Arial"/>
                <w:b/>
                <w:bCs/>
                <w:color w:val="000000"/>
                <w:sz w:val="20"/>
                <w:szCs w:val="20"/>
                <w:lang w:eastAsia="it-IT"/>
              </w:rPr>
            </w:pPr>
          </w:p>
        </w:tc>
      </w:tr>
      <w:tr w:rsidR="00B77B99" w:rsidRPr="00B77B99" w:rsidTr="003D015B">
        <w:trPr>
          <w:trHeight w:val="315"/>
        </w:trPr>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Dir</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1</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74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€ 101.762,27</w:t>
            </w:r>
          </w:p>
        </w:tc>
      </w:tr>
      <w:tr w:rsidR="00B77B99" w:rsidRPr="00B77B99" w:rsidTr="003D015B">
        <w:trPr>
          <w:trHeight w:val="315"/>
        </w:trPr>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D3</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74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€ 0,00</w:t>
            </w:r>
          </w:p>
        </w:tc>
      </w:tr>
      <w:tr w:rsidR="00B77B99" w:rsidRPr="00B77B99" w:rsidTr="003D015B">
        <w:trPr>
          <w:trHeight w:val="315"/>
        </w:trPr>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D</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3</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74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€ 152.472,16</w:t>
            </w:r>
          </w:p>
        </w:tc>
      </w:tr>
      <w:tr w:rsidR="00B77B99" w:rsidRPr="00B77B99" w:rsidTr="003D015B">
        <w:trPr>
          <w:trHeight w:val="315"/>
        </w:trPr>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C</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4</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1</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74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€ 159.597,36</w:t>
            </w:r>
          </w:p>
        </w:tc>
      </w:tr>
      <w:tr w:rsidR="00B77B99" w:rsidRPr="00B77B99" w:rsidTr="003D015B">
        <w:trPr>
          <w:trHeight w:val="315"/>
        </w:trPr>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B3</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74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€ 0,00</w:t>
            </w:r>
          </w:p>
        </w:tc>
      </w:tr>
      <w:tr w:rsidR="00B77B99" w:rsidRPr="00B77B99" w:rsidTr="003D015B">
        <w:trPr>
          <w:trHeight w:val="315"/>
        </w:trPr>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B</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2</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74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€ 69.335,66</w:t>
            </w:r>
          </w:p>
        </w:tc>
      </w:tr>
      <w:tr w:rsidR="00B77B99" w:rsidRPr="00B77B99" w:rsidTr="003D015B">
        <w:trPr>
          <w:trHeight w:val="315"/>
        </w:trPr>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A</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74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€ 0,00</w:t>
            </w:r>
          </w:p>
        </w:tc>
      </w:tr>
      <w:tr w:rsidR="00B77B99" w:rsidRPr="00B77B99" w:rsidTr="003D015B">
        <w:trPr>
          <w:trHeight w:val="315"/>
        </w:trPr>
        <w:tc>
          <w:tcPr>
            <w:tcW w:w="960" w:type="dxa"/>
            <w:tcBorders>
              <w:top w:val="nil"/>
              <w:left w:val="nil"/>
              <w:bottom w:val="nil"/>
              <w:right w:val="nil"/>
            </w:tcBorders>
            <w:shd w:val="clear" w:color="auto" w:fill="auto"/>
            <w:noWrap/>
            <w:vAlign w:val="bottom"/>
            <w:hideMark/>
          </w:tcPr>
          <w:p w:rsidR="00B77B99" w:rsidRPr="00B77B99" w:rsidRDefault="00B77B99" w:rsidP="00B77B99">
            <w:pPr>
              <w:spacing w:after="0" w:line="240" w:lineRule="auto"/>
              <w:rPr>
                <w:rFonts w:ascii="Calibri" w:eastAsia="Times New Roman" w:hAnsi="Calibri" w:cs="Calibri"/>
                <w:color w:val="000000"/>
                <w:lang w:eastAsia="it-IT"/>
              </w:rPr>
            </w:pPr>
          </w:p>
        </w:tc>
        <w:tc>
          <w:tcPr>
            <w:tcW w:w="960" w:type="dxa"/>
            <w:tcBorders>
              <w:top w:val="nil"/>
              <w:left w:val="nil"/>
              <w:bottom w:val="nil"/>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TOTALE</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10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1</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20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jc w:val="center"/>
              <w:rPr>
                <w:rFonts w:ascii="Arial" w:eastAsia="Times New Roman" w:hAnsi="Arial" w:cs="Arial"/>
                <w:color w:val="000000"/>
                <w:sz w:val="20"/>
                <w:szCs w:val="20"/>
                <w:lang w:eastAsia="it-IT"/>
              </w:rPr>
            </w:pPr>
            <w:r w:rsidRPr="00B77B99">
              <w:rPr>
                <w:rFonts w:ascii="Arial" w:eastAsia="Times New Roman" w:hAnsi="Arial" w:cs="Arial"/>
                <w:color w:val="000000"/>
                <w:sz w:val="20"/>
                <w:szCs w:val="20"/>
                <w:lang w:eastAsia="it-IT"/>
              </w:rPr>
              <w:t>0</w:t>
            </w:r>
          </w:p>
        </w:tc>
        <w:tc>
          <w:tcPr>
            <w:tcW w:w="1740" w:type="dxa"/>
            <w:tcBorders>
              <w:top w:val="nil"/>
              <w:left w:val="nil"/>
              <w:bottom w:val="single" w:sz="8" w:space="0" w:color="auto"/>
              <w:right w:val="single" w:sz="8" w:space="0" w:color="auto"/>
            </w:tcBorders>
            <w:shd w:val="clear" w:color="auto" w:fill="auto"/>
            <w:vAlign w:val="center"/>
            <w:hideMark/>
          </w:tcPr>
          <w:p w:rsidR="00B77B99" w:rsidRPr="00B77B99" w:rsidRDefault="00B77B99" w:rsidP="00B77B99">
            <w:pPr>
              <w:spacing w:after="0" w:line="240" w:lineRule="auto"/>
              <w:rPr>
                <w:rFonts w:ascii="Arial" w:eastAsia="Times New Roman" w:hAnsi="Arial" w:cs="Arial"/>
                <w:b/>
                <w:bCs/>
                <w:color w:val="000000"/>
                <w:sz w:val="20"/>
                <w:szCs w:val="20"/>
                <w:lang w:eastAsia="it-IT"/>
              </w:rPr>
            </w:pPr>
            <w:r w:rsidRPr="00B77B99">
              <w:rPr>
                <w:rFonts w:ascii="Arial" w:eastAsia="Times New Roman" w:hAnsi="Arial" w:cs="Arial"/>
                <w:b/>
                <w:bCs/>
                <w:color w:val="000000"/>
                <w:sz w:val="20"/>
                <w:szCs w:val="20"/>
                <w:lang w:eastAsia="it-IT"/>
              </w:rPr>
              <w:t>€ 483.167,45</w:t>
            </w:r>
          </w:p>
        </w:tc>
      </w:tr>
    </w:tbl>
    <w:p w:rsidR="00B77B99" w:rsidRPr="00B77B99" w:rsidRDefault="00B77B99" w:rsidP="00B77B99">
      <w:pPr>
        <w:keepNext/>
        <w:keepLines/>
        <w:widowControl w:val="0"/>
        <w:pBdr>
          <w:top w:val="none" w:sz="0" w:space="1" w:color="auto"/>
          <w:left w:val="none" w:sz="0" w:space="1" w:color="auto"/>
          <w:bottom w:val="none" w:sz="0" w:space="1" w:color="auto"/>
          <w:right w:val="none" w:sz="0" w:space="1" w:color="auto"/>
        </w:pBdr>
        <w:shd w:val="clear" w:color="auto" w:fill="FFFFFF"/>
        <w:suppressAutoHyphens/>
        <w:autoSpaceDN w:val="0"/>
        <w:spacing w:after="0" w:line="240" w:lineRule="auto"/>
        <w:textAlignment w:val="baseline"/>
        <w:rPr>
          <w:rFonts w:ascii="Calibri" w:eastAsia="SimSun" w:hAnsi="Calibri" w:cs="Mangal"/>
          <w:b/>
          <w:color w:val="000000"/>
          <w:kern w:val="3"/>
          <w:lang w:eastAsia="zh-CN" w:bidi="hi-IN"/>
        </w:rPr>
      </w:pPr>
    </w:p>
    <w:p w:rsidR="00B77B99" w:rsidRDefault="00B77B99" w:rsidP="00B77B99">
      <w:pPr>
        <w:tabs>
          <w:tab w:val="left" w:pos="6455"/>
        </w:tabs>
        <w:rPr>
          <w:rFonts w:ascii="Times New Roman" w:hAnsi="Times New Roman" w:cs="Times New Roman"/>
          <w:sz w:val="24"/>
          <w:szCs w:val="24"/>
        </w:rPr>
      </w:pPr>
    </w:p>
    <w:p w:rsidR="0080170F" w:rsidRDefault="0080170F" w:rsidP="00B77B99">
      <w:pPr>
        <w:tabs>
          <w:tab w:val="left" w:pos="6455"/>
        </w:tabs>
        <w:rPr>
          <w:rFonts w:ascii="Times New Roman" w:hAnsi="Times New Roman" w:cs="Times New Roman"/>
          <w:sz w:val="24"/>
          <w:szCs w:val="24"/>
        </w:rPr>
      </w:pPr>
    </w:p>
    <w:p w:rsidR="0080170F" w:rsidRDefault="0080170F" w:rsidP="00B77B99">
      <w:pPr>
        <w:tabs>
          <w:tab w:val="left" w:pos="6455"/>
        </w:tabs>
        <w:rPr>
          <w:rFonts w:ascii="Times New Roman" w:hAnsi="Times New Roman" w:cs="Times New Roman"/>
          <w:sz w:val="24"/>
          <w:szCs w:val="24"/>
        </w:rPr>
      </w:pPr>
    </w:p>
    <w:p w:rsidR="0080170F" w:rsidRDefault="0080170F" w:rsidP="00B77B99">
      <w:pPr>
        <w:tabs>
          <w:tab w:val="left" w:pos="6455"/>
        </w:tabs>
        <w:rPr>
          <w:rFonts w:ascii="Times New Roman" w:hAnsi="Times New Roman" w:cs="Times New Roman"/>
          <w:sz w:val="24"/>
          <w:szCs w:val="24"/>
        </w:rPr>
      </w:pPr>
    </w:p>
    <w:p w:rsidR="0080170F" w:rsidRDefault="0080170F" w:rsidP="00B77B99">
      <w:pPr>
        <w:tabs>
          <w:tab w:val="left" w:pos="6455"/>
        </w:tabs>
        <w:rPr>
          <w:rFonts w:ascii="Times New Roman" w:hAnsi="Times New Roman" w:cs="Times New Roman"/>
          <w:sz w:val="24"/>
          <w:szCs w:val="24"/>
        </w:rPr>
      </w:pPr>
    </w:p>
    <w:p w:rsidR="0080170F" w:rsidRDefault="0080170F" w:rsidP="00B77B99">
      <w:pPr>
        <w:tabs>
          <w:tab w:val="left" w:pos="6455"/>
        </w:tabs>
        <w:rPr>
          <w:rFonts w:ascii="Times New Roman" w:hAnsi="Times New Roman" w:cs="Times New Roman"/>
          <w:sz w:val="24"/>
          <w:szCs w:val="24"/>
        </w:rPr>
      </w:pPr>
    </w:p>
    <w:p w:rsidR="0080170F" w:rsidRDefault="0080170F" w:rsidP="00B77B99">
      <w:pPr>
        <w:tabs>
          <w:tab w:val="left" w:pos="6455"/>
        </w:tabs>
        <w:rPr>
          <w:rFonts w:ascii="Times New Roman" w:hAnsi="Times New Roman" w:cs="Times New Roman"/>
          <w:sz w:val="24"/>
          <w:szCs w:val="24"/>
        </w:rPr>
      </w:pPr>
    </w:p>
    <w:p w:rsidR="0080170F" w:rsidRDefault="0080170F" w:rsidP="00B77B99">
      <w:pPr>
        <w:tabs>
          <w:tab w:val="left" w:pos="6455"/>
        </w:tabs>
        <w:rPr>
          <w:rFonts w:ascii="Times New Roman" w:hAnsi="Times New Roman" w:cs="Times New Roman"/>
          <w:sz w:val="24"/>
          <w:szCs w:val="24"/>
        </w:rPr>
      </w:pPr>
    </w:p>
    <w:p w:rsidR="003D015B" w:rsidRDefault="003D015B" w:rsidP="00B77B99">
      <w:pPr>
        <w:tabs>
          <w:tab w:val="left" w:pos="6455"/>
        </w:tabs>
        <w:rPr>
          <w:rFonts w:ascii="Times New Roman" w:hAnsi="Times New Roman" w:cs="Times New Roman"/>
          <w:b/>
          <w:i/>
          <w:sz w:val="20"/>
          <w:szCs w:val="20"/>
        </w:rPr>
      </w:pPr>
      <w:r w:rsidRPr="003D015B">
        <w:rPr>
          <w:rFonts w:ascii="Times New Roman" w:hAnsi="Times New Roman" w:cs="Times New Roman"/>
          <w:b/>
          <w:i/>
          <w:sz w:val="20"/>
          <w:szCs w:val="20"/>
        </w:rPr>
        <w:lastRenderedPageBreak/>
        <w:t>3.2 ORGANIZZA</w:t>
      </w:r>
      <w:r w:rsidR="00825870">
        <w:rPr>
          <w:rFonts w:ascii="Times New Roman" w:hAnsi="Times New Roman" w:cs="Times New Roman"/>
          <w:b/>
          <w:i/>
          <w:sz w:val="20"/>
          <w:szCs w:val="20"/>
        </w:rPr>
        <w:t>Z</w:t>
      </w:r>
      <w:r w:rsidRPr="003D015B">
        <w:rPr>
          <w:rFonts w:ascii="Times New Roman" w:hAnsi="Times New Roman" w:cs="Times New Roman"/>
          <w:b/>
          <w:i/>
          <w:sz w:val="20"/>
          <w:szCs w:val="20"/>
        </w:rPr>
        <w:t>IONE DEL LAVORO AGILE</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Il Comune di Sorrento, con il presente Piano, intende dar corso a livello “aziendale” all’applicazione della normativa legale in materia di lavoro agile continuando nella sperimentazione del lavoro agile già condotta presso l‘ente negli scorsi anni.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Tale modalità di espletamento delle prestazioni è inserita nel processo di innovazione dell’organizzazione del lavoro allo scopo di stimolare il cambiamento strutturale del funzionamento della pubblica amministrazione, in direzione di una maggiore efficacia dell’azione amministrativa, della produttività del lavoro, di orientamento ai risultati e di agevolare i tempi di vita e di lavoro.</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Il decreto legge n. 80/2021 “Misure urgenti per il rafforzamento della capacità amministrativa delle pubbliche amministrazioni funzionale all’attuazione del Piano nazionale di ripresa e resilienza (PNRR) e per l’efficienza della giustizia”, il cosiddetto “decreto reclutamento” convertito dalla legge 6 agosto 2021, n. 113 ha introdotto il Piano Integrato di Attività e Organizzazione (PIAO), nel quale confluiscono una serie di documenti, tra cui anche il POLA, che, fino ad oggi, avevano invece una propria autonomia con riferimento alle tempistiche, ai contenuti e alle norme di riferimento.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In particolare il Comune, con tale modalità di lavoro intende perseguire i seguenti obiettivi:</w:t>
      </w:r>
    </w:p>
    <w:p w:rsidR="003D015B" w:rsidRPr="00697B8D" w:rsidRDefault="003D015B" w:rsidP="003D015B">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Diffondere modalità di lavoro e stili manageriali orientati ad una maggiore autonomia e responsabilità delle persone e sviluppo di una cultura orientata ai risultati;</w:t>
      </w:r>
    </w:p>
    <w:p w:rsidR="003D015B" w:rsidRPr="00697B8D" w:rsidRDefault="003D015B" w:rsidP="003D015B">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Rafforzare la cultura della misurazione e della valutazione della performance;</w:t>
      </w:r>
    </w:p>
    <w:p w:rsidR="003D015B" w:rsidRPr="00697B8D" w:rsidRDefault="003D015B" w:rsidP="003D015B">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Valorizzare le competenze delle persone e migliorare il loro benessere organizzativo, anche attraverso la facilitazione della conciliazione dei tempi di vita e di lavoro;</w:t>
      </w:r>
    </w:p>
    <w:p w:rsidR="003D015B" w:rsidRPr="00697B8D" w:rsidRDefault="003D015B" w:rsidP="003D015B">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Promuovere l’inclusione lavorativa di persone in situazione di fragilità permanente o temporanea;</w:t>
      </w:r>
    </w:p>
    <w:p w:rsidR="003D015B" w:rsidRPr="00697B8D" w:rsidRDefault="003D015B" w:rsidP="003D015B">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Promuovere e diffondere le tecnologie digitali;</w:t>
      </w:r>
    </w:p>
    <w:p w:rsidR="003D015B" w:rsidRPr="00697B8D" w:rsidRDefault="003D015B" w:rsidP="003D015B">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Razionalizzare le risorse strumentali;</w:t>
      </w:r>
    </w:p>
    <w:p w:rsidR="003D015B" w:rsidRPr="00697B8D" w:rsidRDefault="003D015B" w:rsidP="003D015B">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Riprogettare gli spazi di lavoro;</w:t>
      </w:r>
    </w:p>
    <w:p w:rsidR="003D015B" w:rsidRPr="00697B8D" w:rsidRDefault="003D015B" w:rsidP="003D015B">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Contribuire allo sviluppo sostenibile del paese, provvedendo alla riduzione del traffico legato al pendolarismo lavorativo e, quindi, anche delle fonti di inquinamento dell’ambiente nell’ottica di una politica ambientale sensibile alla diminuzione del traffico urbano in termini di volume e percorrenza.</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b/>
          <w:bCs/>
          <w:sz w:val="24"/>
          <w:szCs w:val="24"/>
          <w:lang w:eastAsia="it-IT"/>
        </w:rPr>
        <w:t>PRESUPPOSTI: AZIONI NECESSARIE E AMBITO OGGETTIVO</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Il cambiamento organizzativo, a seguito dell’attuazione della nuova modalità di svolgimento dell’attività lavorativa (lavoro agile), verte sull’autonomia e responsabilità.</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L’articolo 1, comma 3, del decreto del Ministro per la pubblica amministrazione recante le modalità organizzative per il rientro in presenza dei lavoratori delle pubbliche amministrazioni ha stabilito delle condizioni per il ricorso al lavoro agile di seguito elencate: </w:t>
      </w:r>
    </w:p>
    <w:p w:rsidR="003D015B" w:rsidRPr="00697B8D" w:rsidRDefault="003D015B" w:rsidP="003D015B">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l’invarianza dei servizi resi all’utenza; </w:t>
      </w:r>
    </w:p>
    <w:p w:rsidR="003D015B" w:rsidRPr="00697B8D" w:rsidRDefault="003D015B" w:rsidP="003D015B">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l’adeguata rotazione del personale autorizzato alla prestazione di lavoro agile, assicurando comunque la prevalenza per ciascun lavoratore del lavoro in presenza;</w:t>
      </w:r>
    </w:p>
    <w:p w:rsidR="003D015B" w:rsidRPr="00697B8D" w:rsidRDefault="003D015B" w:rsidP="003D015B">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l’adozione di appositi strumenti tecnologici idonei a garantire l’assoluta riservatezza dei dati e delle informazioni trattati durante lo svolgimento del lavoro agile;</w:t>
      </w:r>
    </w:p>
    <w:p w:rsidR="003D015B" w:rsidRPr="00697B8D" w:rsidRDefault="003D015B" w:rsidP="003D015B">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la necessità per l’amministrazione della previsione di un piano di smaltimento del lavoro arretrato, ove accumulato;</w:t>
      </w:r>
    </w:p>
    <w:p w:rsidR="003D015B" w:rsidRPr="00697B8D" w:rsidRDefault="003D015B" w:rsidP="003D015B">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la fornitura di idonea dotazione tecnologica al lavoratore; </w:t>
      </w:r>
    </w:p>
    <w:p w:rsidR="003D015B" w:rsidRPr="00697B8D" w:rsidRDefault="003D015B" w:rsidP="003D015B">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la stipula dell’accordo individuale di cui all’articolo 18, comma 1, della legge 22 maggio 2017, n. 81, cui spetta il compito di definire: </w:t>
      </w:r>
    </w:p>
    <w:p w:rsidR="003D015B" w:rsidRPr="00697B8D" w:rsidRDefault="003D015B" w:rsidP="003D015B">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gli </w:t>
      </w:r>
      <w:r w:rsidRPr="00697B8D">
        <w:rPr>
          <w:rFonts w:ascii="Times New Roman" w:eastAsia="Times New Roman" w:hAnsi="Times New Roman" w:cs="Times New Roman"/>
          <w:i/>
          <w:iCs/>
          <w:sz w:val="24"/>
          <w:szCs w:val="24"/>
          <w:lang w:eastAsia="it-IT"/>
        </w:rPr>
        <w:t xml:space="preserve">specifici obiettivi </w:t>
      </w:r>
      <w:r w:rsidRPr="00697B8D">
        <w:rPr>
          <w:rFonts w:ascii="Times New Roman" w:eastAsia="Times New Roman" w:hAnsi="Times New Roman" w:cs="Times New Roman"/>
          <w:sz w:val="24"/>
          <w:szCs w:val="24"/>
          <w:lang w:eastAsia="it-IT"/>
        </w:rPr>
        <w:t xml:space="preserve">della prestazione resa in modalità agile; </w:t>
      </w:r>
    </w:p>
    <w:p w:rsidR="003D015B" w:rsidRPr="00697B8D" w:rsidRDefault="003D015B" w:rsidP="003D015B">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le </w:t>
      </w:r>
      <w:r w:rsidRPr="00697B8D">
        <w:rPr>
          <w:rFonts w:ascii="Times New Roman" w:eastAsia="Times New Roman" w:hAnsi="Times New Roman" w:cs="Times New Roman"/>
          <w:i/>
          <w:iCs/>
          <w:sz w:val="24"/>
          <w:szCs w:val="24"/>
          <w:lang w:eastAsia="it-IT"/>
        </w:rPr>
        <w:t xml:space="preserve">modalità ed i tempi di esecuzione </w:t>
      </w:r>
      <w:r w:rsidRPr="00697B8D">
        <w:rPr>
          <w:rFonts w:ascii="Times New Roman" w:eastAsia="Times New Roman" w:hAnsi="Times New Roman" w:cs="Times New Roman"/>
          <w:sz w:val="24"/>
          <w:szCs w:val="24"/>
          <w:lang w:eastAsia="it-IT"/>
        </w:rPr>
        <w:t xml:space="preserve">della prestazione; </w:t>
      </w:r>
    </w:p>
    <w:p w:rsidR="003D015B" w:rsidRPr="00697B8D" w:rsidRDefault="003D015B" w:rsidP="003D015B">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le </w:t>
      </w:r>
      <w:r w:rsidRPr="00697B8D">
        <w:rPr>
          <w:rFonts w:ascii="Times New Roman" w:eastAsia="Times New Roman" w:hAnsi="Times New Roman" w:cs="Times New Roman"/>
          <w:i/>
          <w:iCs/>
          <w:sz w:val="24"/>
          <w:szCs w:val="24"/>
          <w:lang w:eastAsia="it-IT"/>
        </w:rPr>
        <w:t xml:space="preserve">modalità ed i criteri di misurazione </w:t>
      </w:r>
      <w:r w:rsidRPr="00697B8D">
        <w:rPr>
          <w:rFonts w:ascii="Times New Roman" w:eastAsia="Times New Roman" w:hAnsi="Times New Roman" w:cs="Times New Roman"/>
          <w:sz w:val="24"/>
          <w:szCs w:val="24"/>
          <w:lang w:eastAsia="it-IT"/>
        </w:rPr>
        <w:t xml:space="preserve">della prestazione medesima, anche ai fini del proseguimento della modalità della prestazione lavorativa in lavoro agile; </w:t>
      </w:r>
    </w:p>
    <w:p w:rsidR="003D015B" w:rsidRPr="00697B8D" w:rsidRDefault="003D015B" w:rsidP="003D015B">
      <w:pPr>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lastRenderedPageBreak/>
        <w:t xml:space="preserve">g) il </w:t>
      </w:r>
      <w:bookmarkStart w:id="0" w:name="_Hlk92813842"/>
      <w:r w:rsidRPr="00697B8D">
        <w:rPr>
          <w:rFonts w:ascii="Times New Roman" w:eastAsia="Times New Roman" w:hAnsi="Times New Roman" w:cs="Times New Roman"/>
          <w:sz w:val="24"/>
          <w:szCs w:val="24"/>
          <w:lang w:eastAsia="it-IT"/>
        </w:rPr>
        <w:t>prevalente svolgimento in presenza della prestazione lavorativa dei soggetti titolari di funzioni di coordinamento e controllo, dei dirigenti e dei responsabili dei procedimenti</w:t>
      </w:r>
      <w:bookmarkEnd w:id="0"/>
      <w:r w:rsidRPr="00697B8D">
        <w:rPr>
          <w:rFonts w:ascii="Times New Roman" w:eastAsia="Times New Roman" w:hAnsi="Times New Roman" w:cs="Times New Roman"/>
          <w:sz w:val="24"/>
          <w:szCs w:val="24"/>
          <w:lang w:eastAsia="it-IT"/>
        </w:rPr>
        <w:t>;</w:t>
      </w:r>
    </w:p>
    <w:p w:rsidR="003D015B" w:rsidRPr="00697B8D" w:rsidRDefault="003D015B" w:rsidP="003D015B">
      <w:pPr>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h) la rotazione del personale in presenza ove richiesto dalle misure di carattere sanitario.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3D015B" w:rsidRPr="00697B8D" w:rsidRDefault="003D015B" w:rsidP="003D015B">
      <w:pPr>
        <w:tabs>
          <w:tab w:val="left" w:pos="1635"/>
        </w:tabs>
        <w:autoSpaceDE w:val="0"/>
        <w:autoSpaceDN w:val="0"/>
        <w:adjustRightInd w:val="0"/>
        <w:spacing w:after="0" w:line="240" w:lineRule="auto"/>
        <w:rPr>
          <w:rFonts w:ascii="Times New Roman" w:eastAsia="Times New Roman" w:hAnsi="Times New Roman" w:cs="Times New Roman"/>
          <w:b/>
          <w:bCs/>
          <w:sz w:val="24"/>
          <w:szCs w:val="24"/>
          <w:lang w:eastAsia="it-IT"/>
        </w:rPr>
      </w:pPr>
      <w:r w:rsidRPr="00697B8D">
        <w:rPr>
          <w:rFonts w:ascii="Times New Roman" w:eastAsia="Times New Roman" w:hAnsi="Times New Roman" w:cs="Times New Roman"/>
          <w:b/>
          <w:bCs/>
          <w:sz w:val="24"/>
          <w:szCs w:val="24"/>
          <w:lang w:eastAsia="it-IT"/>
        </w:rPr>
        <w:tab/>
      </w:r>
    </w:p>
    <w:p w:rsidR="003D015B" w:rsidRPr="00697B8D" w:rsidRDefault="003D015B" w:rsidP="003D015B">
      <w:pPr>
        <w:autoSpaceDE w:val="0"/>
        <w:autoSpaceDN w:val="0"/>
        <w:adjustRightInd w:val="0"/>
        <w:spacing w:after="0" w:line="240" w:lineRule="auto"/>
        <w:rPr>
          <w:rFonts w:ascii="Times New Roman" w:eastAsia="Times New Roman" w:hAnsi="Times New Roman" w:cs="Times New Roman"/>
          <w:b/>
          <w:bCs/>
          <w:sz w:val="24"/>
          <w:szCs w:val="24"/>
          <w:lang w:eastAsia="it-IT"/>
        </w:rPr>
      </w:pPr>
      <w:r w:rsidRPr="00697B8D">
        <w:rPr>
          <w:rFonts w:ascii="Times New Roman" w:eastAsia="Times New Roman" w:hAnsi="Times New Roman" w:cs="Times New Roman"/>
          <w:b/>
          <w:bCs/>
          <w:sz w:val="24"/>
          <w:szCs w:val="24"/>
          <w:lang w:eastAsia="it-IT"/>
        </w:rPr>
        <w:t>MODALITA’ ATTUATIVE</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Il Comune di Sorrento ha avviato lo </w:t>
      </w:r>
      <w:r w:rsidRPr="00697B8D">
        <w:rPr>
          <w:rFonts w:ascii="Times New Roman" w:eastAsia="Times New Roman" w:hAnsi="Times New Roman" w:cs="Times New Roman"/>
          <w:i/>
          <w:iCs/>
          <w:sz w:val="24"/>
          <w:szCs w:val="24"/>
          <w:lang w:eastAsia="it-IT"/>
        </w:rPr>
        <w:t>Smartworking</w:t>
      </w:r>
      <w:r w:rsidRPr="00697B8D">
        <w:rPr>
          <w:rFonts w:ascii="Times New Roman" w:eastAsia="Times New Roman" w:hAnsi="Times New Roman" w:cs="Times New Roman"/>
          <w:sz w:val="24"/>
          <w:szCs w:val="24"/>
          <w:lang w:eastAsia="it-IT"/>
        </w:rPr>
        <w:t xml:space="preserve"> come modalità di svolgimento del lavoro emergenziale durante il periodo più acuto della pandemia con Delibera di Giunta Comunale n. 47 del 17.03.2020 e successive disposizioni di servizio dei singoli dirigenti e del Segretario Generale.</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Con i suddetti atto sono stati individuati i servizi comunali “indifferibili da rendere in presenza” da parte dei dipendenti comunali e sono state definite le modalità di effettuazione del lavoro agile. Il 15 ottobre 2021 è terminato nel Comune di Sorrento  per la generalità dei lavoratori ed  è stato mantenuto esclusivamente per i lavoratori fragili.</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Successivamente con deliberazione di Giunta Comunale n. 154/2022 è stato approvato il PIAO 2022/2024</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bookmarkStart w:id="1" w:name="_Hlk92956462"/>
    </w:p>
    <w:bookmarkEnd w:id="1"/>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La realtà organizzativa e strumentale attuale del Comune di Sorrento è la seguente:</w:t>
      </w:r>
    </w:p>
    <w:p w:rsidR="003D015B" w:rsidRPr="00697B8D" w:rsidRDefault="003D015B" w:rsidP="003D015B">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N. totale di dipendenti: 129;</w:t>
      </w:r>
    </w:p>
    <w:p w:rsidR="003D015B" w:rsidRPr="00697B8D" w:rsidRDefault="003D015B" w:rsidP="003D015B">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N. di dirigenti: 5;</w:t>
      </w:r>
    </w:p>
    <w:p w:rsidR="003D015B" w:rsidRPr="00697B8D" w:rsidRDefault="003D015B" w:rsidP="003D015B">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Strumentazione informatica esistente:</w:t>
      </w:r>
    </w:p>
    <w:p w:rsidR="003D015B" w:rsidRPr="00697B8D" w:rsidRDefault="003D015B" w:rsidP="003D015B">
      <w:pPr>
        <w:numPr>
          <w:ilvl w:val="1"/>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 programma di gestione dei servizi (piattaforma GPI);</w:t>
      </w:r>
    </w:p>
    <w:p w:rsidR="003D015B" w:rsidRPr="00697B8D" w:rsidRDefault="003D015B" w:rsidP="003D015B">
      <w:pPr>
        <w:numPr>
          <w:ilvl w:val="1"/>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ANYDESK</w:t>
      </w:r>
    </w:p>
    <w:p w:rsidR="003D015B" w:rsidRPr="00697B8D" w:rsidRDefault="003D015B" w:rsidP="003D015B">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Valutazione complessiva della cultura e della preparazione informatica dei dipendenti: buona;</w:t>
      </w:r>
    </w:p>
    <w:p w:rsidR="003D015B" w:rsidRPr="00697B8D" w:rsidRDefault="003D015B" w:rsidP="003D015B">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Livello di efficacia delle prestazioni effettuate in smart working in periodo emergenziale: apprezzabile.</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3D015B" w:rsidRPr="00697B8D" w:rsidRDefault="003D015B" w:rsidP="003D015B">
      <w:pPr>
        <w:autoSpaceDE w:val="0"/>
        <w:autoSpaceDN w:val="0"/>
        <w:adjustRightInd w:val="0"/>
        <w:spacing w:after="0" w:line="240" w:lineRule="auto"/>
        <w:rPr>
          <w:rFonts w:ascii="Times New Roman" w:eastAsia="Times New Roman" w:hAnsi="Times New Roman" w:cs="Times New Roman"/>
          <w:b/>
          <w:bCs/>
          <w:sz w:val="24"/>
          <w:szCs w:val="24"/>
          <w:lang w:eastAsia="it-IT"/>
        </w:rPr>
      </w:pPr>
      <w:r w:rsidRPr="00697B8D">
        <w:rPr>
          <w:rFonts w:ascii="Times New Roman" w:eastAsia="Times New Roman" w:hAnsi="Times New Roman" w:cs="Times New Roman"/>
          <w:b/>
          <w:bCs/>
          <w:sz w:val="24"/>
          <w:szCs w:val="24"/>
          <w:lang w:eastAsia="it-IT"/>
        </w:rPr>
        <w:t>GLI ATTORI COINVOLTI NEL PROCESSO:</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Perché il POLA possa funzionare – sia nella sua fase di elaborazione e formazione che in quella di attuazione e verifica – è indispensabile la cooperazione di tutti i seguenti attori della scena comunale:</w:t>
      </w:r>
    </w:p>
    <w:p w:rsidR="003D015B" w:rsidRPr="00697B8D" w:rsidRDefault="003D015B" w:rsidP="003D015B">
      <w:pPr>
        <w:numPr>
          <w:ilvl w:val="0"/>
          <w:numId w:val="11"/>
        </w:numPr>
        <w:autoSpaceDE w:val="0"/>
        <w:autoSpaceDN w:val="0"/>
        <w:adjustRightInd w:val="0"/>
        <w:spacing w:after="0" w:line="240" w:lineRule="auto"/>
        <w:contextualSpacing/>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Il Segretario Comunale;</w:t>
      </w:r>
    </w:p>
    <w:p w:rsidR="003D015B" w:rsidRPr="00697B8D" w:rsidRDefault="003D015B" w:rsidP="003D015B">
      <w:pPr>
        <w:numPr>
          <w:ilvl w:val="0"/>
          <w:numId w:val="11"/>
        </w:numPr>
        <w:autoSpaceDE w:val="0"/>
        <w:autoSpaceDN w:val="0"/>
        <w:adjustRightInd w:val="0"/>
        <w:spacing w:after="0" w:line="240" w:lineRule="auto"/>
        <w:contextualSpacing/>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I Dirigenti;</w:t>
      </w:r>
    </w:p>
    <w:p w:rsidR="003D015B" w:rsidRPr="00697B8D" w:rsidRDefault="003D015B" w:rsidP="003D015B">
      <w:pPr>
        <w:numPr>
          <w:ilvl w:val="0"/>
          <w:numId w:val="11"/>
        </w:numPr>
        <w:autoSpaceDE w:val="0"/>
        <w:autoSpaceDN w:val="0"/>
        <w:adjustRightInd w:val="0"/>
        <w:spacing w:after="0" w:line="240" w:lineRule="auto"/>
        <w:contextualSpacing/>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Le Posizioni Organizzative;</w:t>
      </w:r>
    </w:p>
    <w:p w:rsidR="003D015B" w:rsidRPr="00697B8D" w:rsidRDefault="003D015B" w:rsidP="003D015B">
      <w:pPr>
        <w:numPr>
          <w:ilvl w:val="0"/>
          <w:numId w:val="11"/>
        </w:numPr>
        <w:autoSpaceDE w:val="0"/>
        <w:autoSpaceDN w:val="0"/>
        <w:adjustRightInd w:val="0"/>
        <w:spacing w:after="0" w:line="240" w:lineRule="auto"/>
        <w:contextualSpacing/>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I Dipendenti;</w:t>
      </w:r>
    </w:p>
    <w:p w:rsidR="003D015B" w:rsidRPr="00697B8D" w:rsidRDefault="003D015B" w:rsidP="003D015B">
      <w:pPr>
        <w:numPr>
          <w:ilvl w:val="0"/>
          <w:numId w:val="11"/>
        </w:numPr>
        <w:autoSpaceDE w:val="0"/>
        <w:autoSpaceDN w:val="0"/>
        <w:adjustRightInd w:val="0"/>
        <w:spacing w:after="0" w:line="240" w:lineRule="auto"/>
        <w:contextualSpacing/>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L’Amministrazione;</w:t>
      </w:r>
    </w:p>
    <w:p w:rsidR="003D015B" w:rsidRPr="00697B8D" w:rsidRDefault="003D015B" w:rsidP="003D015B">
      <w:pPr>
        <w:numPr>
          <w:ilvl w:val="0"/>
          <w:numId w:val="11"/>
        </w:numPr>
        <w:autoSpaceDE w:val="0"/>
        <w:autoSpaceDN w:val="0"/>
        <w:adjustRightInd w:val="0"/>
        <w:spacing w:after="0" w:line="240" w:lineRule="auto"/>
        <w:contextualSpacing/>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L’NDV;</w:t>
      </w:r>
    </w:p>
    <w:p w:rsidR="003D015B" w:rsidRPr="00697B8D" w:rsidRDefault="003D015B" w:rsidP="003D015B">
      <w:pPr>
        <w:numPr>
          <w:ilvl w:val="0"/>
          <w:numId w:val="11"/>
        </w:numPr>
        <w:autoSpaceDE w:val="0"/>
        <w:autoSpaceDN w:val="0"/>
        <w:adjustRightInd w:val="0"/>
        <w:spacing w:after="0" w:line="240" w:lineRule="auto"/>
        <w:contextualSpacing/>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L’RDT (Dirigente della Transizione Digitale);</w:t>
      </w:r>
    </w:p>
    <w:p w:rsidR="003D015B" w:rsidRPr="00697B8D" w:rsidRDefault="003D015B" w:rsidP="003D015B">
      <w:pPr>
        <w:numPr>
          <w:ilvl w:val="0"/>
          <w:numId w:val="11"/>
        </w:numPr>
        <w:autoSpaceDE w:val="0"/>
        <w:autoSpaceDN w:val="0"/>
        <w:adjustRightInd w:val="0"/>
        <w:spacing w:after="0" w:line="240" w:lineRule="auto"/>
        <w:contextualSpacing/>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Il DPO;</w:t>
      </w:r>
    </w:p>
    <w:p w:rsidR="003D015B" w:rsidRPr="00697B8D" w:rsidRDefault="003D015B" w:rsidP="003D015B">
      <w:pPr>
        <w:numPr>
          <w:ilvl w:val="0"/>
          <w:numId w:val="11"/>
        </w:numPr>
        <w:autoSpaceDE w:val="0"/>
        <w:autoSpaceDN w:val="0"/>
        <w:adjustRightInd w:val="0"/>
        <w:spacing w:after="0" w:line="240" w:lineRule="auto"/>
        <w:contextualSpacing/>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Le Organizzazioni Sindacali;</w:t>
      </w:r>
    </w:p>
    <w:p w:rsidR="003D015B" w:rsidRPr="00697B8D" w:rsidRDefault="003D015B" w:rsidP="003D015B">
      <w:pPr>
        <w:autoSpaceDE w:val="0"/>
        <w:autoSpaceDN w:val="0"/>
        <w:adjustRightInd w:val="0"/>
        <w:spacing w:after="0" w:line="240" w:lineRule="auto"/>
        <w:rPr>
          <w:rFonts w:ascii="Times New Roman" w:eastAsia="Times New Roman" w:hAnsi="Times New Roman" w:cs="Times New Roman"/>
          <w:b/>
          <w:bCs/>
          <w:sz w:val="24"/>
          <w:szCs w:val="24"/>
          <w:highlight w:val="yellow"/>
          <w:lang w:eastAsia="it-IT"/>
        </w:rPr>
      </w:pP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3D015B" w:rsidRPr="00697B8D" w:rsidRDefault="003D015B" w:rsidP="008B2501">
      <w:pPr>
        <w:autoSpaceDE w:val="0"/>
        <w:autoSpaceDN w:val="0"/>
        <w:adjustRightInd w:val="0"/>
        <w:spacing w:after="0" w:line="240" w:lineRule="auto"/>
        <w:rPr>
          <w:rFonts w:ascii="Times New Roman" w:eastAsia="Times New Roman" w:hAnsi="Times New Roman" w:cs="Times New Roman"/>
          <w:b/>
          <w:bCs/>
          <w:sz w:val="24"/>
          <w:szCs w:val="24"/>
          <w:lang w:eastAsia="it-IT"/>
        </w:rPr>
      </w:pPr>
      <w:r w:rsidRPr="00697B8D">
        <w:rPr>
          <w:rFonts w:ascii="Times New Roman" w:eastAsia="Times New Roman" w:hAnsi="Times New Roman" w:cs="Times New Roman"/>
          <w:b/>
          <w:bCs/>
          <w:sz w:val="24"/>
          <w:szCs w:val="24"/>
          <w:lang w:eastAsia="it-IT"/>
        </w:rPr>
        <w:t xml:space="preserve">ATTIVITÀ CHE POSSONO ESSERE SVOLTE IN MODALITÀ DI LAVORO AGILE E MODALITÀ DI ACCESSO.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Il lavoro agile è rivolto a tutti i dipendenti comunali sia a tempo determinato e indeterminato, che a tempo pieno o parziale.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La normativa vigente prevede che almeno il 15% dei dipendenti possa avvalersi di tale modalità di prestazione lavorativa (art. 1 D.L. 56/2021).</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i/>
          <w:sz w:val="24"/>
          <w:szCs w:val="24"/>
          <w:lang w:eastAsia="it-IT"/>
        </w:rPr>
      </w:pPr>
      <w:r w:rsidRPr="00697B8D">
        <w:rPr>
          <w:rFonts w:ascii="Times New Roman" w:eastAsia="Times New Roman" w:hAnsi="Times New Roman" w:cs="Times New Roman"/>
          <w:i/>
          <w:sz w:val="24"/>
          <w:szCs w:val="24"/>
          <w:lang w:eastAsia="it-IT"/>
        </w:rPr>
        <w:lastRenderedPageBreak/>
        <w:t>Presso l’Ente restano in ogni caso da valutare le specifiche modalità organizzative tese all’individuazione dei singoli soggetti ammissibili al lavoro agile in rapporto alle esigenze concrete connesse alla singola prestazione da svolgere.</w:t>
      </w:r>
    </w:p>
    <w:p w:rsidR="003D015B" w:rsidRPr="00697B8D" w:rsidRDefault="003D015B" w:rsidP="003D015B">
      <w:pPr>
        <w:tabs>
          <w:tab w:val="left" w:pos="2505"/>
        </w:tabs>
        <w:autoSpaceDE w:val="0"/>
        <w:autoSpaceDN w:val="0"/>
        <w:adjustRightInd w:val="0"/>
        <w:spacing w:after="0" w:line="240" w:lineRule="auto"/>
        <w:jc w:val="both"/>
        <w:rPr>
          <w:rFonts w:ascii="Times New Roman" w:eastAsia="Times New Roman" w:hAnsi="Times New Roman" w:cs="Times New Roman"/>
          <w:i/>
          <w:sz w:val="24"/>
          <w:szCs w:val="24"/>
          <w:lang w:eastAsia="it-IT"/>
        </w:rPr>
      </w:pPr>
      <w:r w:rsidRPr="00697B8D">
        <w:rPr>
          <w:rFonts w:ascii="Times New Roman" w:eastAsia="Times New Roman" w:hAnsi="Times New Roman" w:cs="Times New Roman"/>
          <w:i/>
          <w:sz w:val="24"/>
          <w:szCs w:val="24"/>
          <w:lang w:eastAsia="it-IT"/>
        </w:rPr>
        <w:tab/>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i/>
          <w:sz w:val="24"/>
          <w:szCs w:val="24"/>
          <w:lang w:eastAsia="it-IT"/>
        </w:rPr>
      </w:pPr>
      <w:r w:rsidRPr="00697B8D">
        <w:rPr>
          <w:rFonts w:ascii="Times New Roman" w:eastAsia="Times New Roman" w:hAnsi="Times New Roman" w:cs="Times New Roman"/>
          <w:i/>
          <w:sz w:val="24"/>
          <w:szCs w:val="24"/>
          <w:lang w:eastAsia="it-IT"/>
        </w:rPr>
        <w:t xml:space="preserve">Nello specifico, potranno essere ammessi a svolgere la prestazione lavorativa in modalità agile i lavoratori, per i quali ricorrano le seguenti condizioni minime: </w:t>
      </w:r>
    </w:p>
    <w:p w:rsidR="003D015B" w:rsidRPr="00697B8D" w:rsidRDefault="003D015B" w:rsidP="003D015B">
      <w:pPr>
        <w:numPr>
          <w:ilvl w:val="0"/>
          <w:numId w:val="2"/>
        </w:numPr>
        <w:autoSpaceDE w:val="0"/>
        <w:autoSpaceDN w:val="0"/>
        <w:adjustRightInd w:val="0"/>
        <w:spacing w:after="0" w:line="240" w:lineRule="auto"/>
        <w:jc w:val="both"/>
        <w:rPr>
          <w:rFonts w:ascii="Times New Roman" w:eastAsia="Times New Roman" w:hAnsi="Times New Roman" w:cs="Times New Roman"/>
          <w:i/>
          <w:sz w:val="24"/>
          <w:szCs w:val="24"/>
          <w:lang w:eastAsia="it-IT"/>
        </w:rPr>
      </w:pPr>
      <w:r w:rsidRPr="00697B8D">
        <w:rPr>
          <w:rFonts w:ascii="Times New Roman" w:eastAsia="Times New Roman" w:hAnsi="Times New Roman" w:cs="Times New Roman"/>
          <w:i/>
          <w:sz w:val="24"/>
          <w:szCs w:val="24"/>
          <w:lang w:eastAsia="it-IT"/>
        </w:rPr>
        <w:t xml:space="preserve">sia possibile svolgere da remoto almeno parte della attività a cui è assegnato il lavoratore, senza la necessità di presenza fisica nella sede di lavoro; </w:t>
      </w:r>
    </w:p>
    <w:p w:rsidR="003D015B" w:rsidRPr="00697B8D" w:rsidRDefault="003D015B" w:rsidP="003D015B">
      <w:pPr>
        <w:numPr>
          <w:ilvl w:val="0"/>
          <w:numId w:val="2"/>
        </w:numPr>
        <w:autoSpaceDE w:val="0"/>
        <w:autoSpaceDN w:val="0"/>
        <w:adjustRightInd w:val="0"/>
        <w:spacing w:after="0" w:line="240" w:lineRule="auto"/>
        <w:jc w:val="both"/>
        <w:rPr>
          <w:rFonts w:ascii="Times New Roman" w:eastAsia="Times New Roman" w:hAnsi="Times New Roman" w:cs="Times New Roman"/>
          <w:i/>
          <w:sz w:val="24"/>
          <w:szCs w:val="24"/>
          <w:lang w:eastAsia="it-IT"/>
        </w:rPr>
      </w:pPr>
      <w:r w:rsidRPr="00697B8D">
        <w:rPr>
          <w:rFonts w:ascii="Times New Roman" w:eastAsia="Times New Roman" w:hAnsi="Times New Roman" w:cs="Times New Roman"/>
          <w:i/>
          <w:sz w:val="24"/>
          <w:szCs w:val="24"/>
          <w:lang w:eastAsia="it-IT"/>
        </w:rPr>
        <w:t xml:space="preserve">sia possibile utilizzare strumentazioni tecnologiche idonee allo svolgimento della prestazione lavorativa al di fuori della sede di lavoro; </w:t>
      </w:r>
    </w:p>
    <w:p w:rsidR="003D015B" w:rsidRPr="00697B8D" w:rsidRDefault="003D015B" w:rsidP="003D015B">
      <w:pPr>
        <w:numPr>
          <w:ilvl w:val="0"/>
          <w:numId w:val="2"/>
        </w:numPr>
        <w:autoSpaceDE w:val="0"/>
        <w:autoSpaceDN w:val="0"/>
        <w:adjustRightInd w:val="0"/>
        <w:spacing w:after="0" w:line="240" w:lineRule="auto"/>
        <w:jc w:val="both"/>
        <w:rPr>
          <w:rFonts w:ascii="Times New Roman" w:eastAsia="Times New Roman" w:hAnsi="Times New Roman" w:cs="Times New Roman"/>
          <w:i/>
          <w:sz w:val="24"/>
          <w:szCs w:val="24"/>
          <w:lang w:eastAsia="it-IT"/>
        </w:rPr>
      </w:pPr>
      <w:r w:rsidRPr="00697B8D">
        <w:rPr>
          <w:rFonts w:ascii="Times New Roman" w:eastAsia="Times New Roman" w:hAnsi="Times New Roman" w:cs="Times New Roman"/>
          <w:i/>
          <w:sz w:val="24"/>
          <w:szCs w:val="24"/>
          <w:lang w:eastAsia="it-IT"/>
        </w:rPr>
        <w:t xml:space="preserve">sia possibile monitorare la prestazione e valutare i risultati conseguiti; </w:t>
      </w:r>
    </w:p>
    <w:p w:rsidR="003D015B" w:rsidRPr="00697B8D" w:rsidRDefault="003D015B" w:rsidP="003D015B">
      <w:pPr>
        <w:numPr>
          <w:ilvl w:val="0"/>
          <w:numId w:val="2"/>
        </w:numPr>
        <w:autoSpaceDE w:val="0"/>
        <w:autoSpaceDN w:val="0"/>
        <w:adjustRightInd w:val="0"/>
        <w:spacing w:after="0" w:line="240" w:lineRule="auto"/>
        <w:jc w:val="both"/>
        <w:rPr>
          <w:rFonts w:ascii="Times New Roman" w:eastAsia="Times New Roman" w:hAnsi="Times New Roman" w:cs="Times New Roman"/>
          <w:i/>
          <w:sz w:val="24"/>
          <w:szCs w:val="24"/>
          <w:lang w:eastAsia="it-IT"/>
        </w:rPr>
      </w:pPr>
      <w:r w:rsidRPr="00697B8D">
        <w:rPr>
          <w:rFonts w:ascii="Times New Roman" w:eastAsia="Times New Roman" w:hAnsi="Times New Roman" w:cs="Times New Roman"/>
          <w:i/>
          <w:sz w:val="24"/>
          <w:szCs w:val="24"/>
          <w:lang w:eastAsia="it-IT"/>
        </w:rPr>
        <w:t>sia, almeno per l’immediata fase di avvio della sperimentazione all’oggi e/o comunque in caso di urgenza connessa alla predetta recrudescenza pandemica, nella disponibilità del dipendente la strumentazione informatica, tecnica e di comunicazione idonea e necessaria all'espletamento della prestazione in modalità agile, salvo, comunque, in via stabile o in alternativa, la fornitura dall'Amministrazione nei limiti della disponibilità;</w:t>
      </w:r>
    </w:p>
    <w:p w:rsidR="003D015B" w:rsidRPr="00697B8D" w:rsidRDefault="003D015B" w:rsidP="003D015B">
      <w:pPr>
        <w:numPr>
          <w:ilvl w:val="0"/>
          <w:numId w:val="2"/>
        </w:numPr>
        <w:autoSpaceDE w:val="0"/>
        <w:autoSpaceDN w:val="0"/>
        <w:adjustRightInd w:val="0"/>
        <w:spacing w:after="0" w:line="240" w:lineRule="auto"/>
        <w:jc w:val="both"/>
        <w:rPr>
          <w:rFonts w:ascii="Times New Roman" w:eastAsia="Times New Roman" w:hAnsi="Times New Roman" w:cs="Times New Roman"/>
          <w:i/>
          <w:sz w:val="24"/>
          <w:szCs w:val="24"/>
          <w:lang w:eastAsia="it-IT"/>
        </w:rPr>
      </w:pPr>
      <w:r w:rsidRPr="00697B8D">
        <w:rPr>
          <w:rFonts w:ascii="Times New Roman" w:eastAsia="Times New Roman" w:hAnsi="Times New Roman" w:cs="Times New Roman"/>
          <w:i/>
          <w:sz w:val="24"/>
          <w:szCs w:val="24"/>
          <w:lang w:eastAsia="it-IT"/>
        </w:rPr>
        <w:t xml:space="preserve">non sia pregiudicata l'erogazione dei servizi rivolti a cittadini ed imprese, che deve avvenire con regolarità, continuità ed efficienza, nonché nel rigoroso rispetto dei tempi previsti dalla normativa vigente.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Ogni Dirigente è tenuto ad individuare le attività che non è possibile svolgere nella modalità di lavoro agile.</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Ai sensi dell’ art. 64 del CCNL Funzioni locali sono esclusi i lavori in turno e quelli che richiedono l’utilizzo costante di strumentazioni non remotizzabili.</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L'attivazione della modalità di lavoro agile avviene su base volontaria in virtù delle richieste di adesione inoltrate dal singolo dipendente al Dirigente a cui è assegnato. L’applicazione del lavoro agile avviene nel rispetto del principio di non discriminazione e di pari opportunità tra uomo e donna, compatibilmente con l'attività svolta dal dipendente presso l'Amministrazione.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i/>
          <w:sz w:val="24"/>
          <w:szCs w:val="24"/>
          <w:lang w:eastAsia="it-IT"/>
        </w:rPr>
      </w:pPr>
      <w:r w:rsidRPr="00697B8D">
        <w:rPr>
          <w:rFonts w:ascii="Times New Roman" w:eastAsia="Times New Roman" w:hAnsi="Times New Roman" w:cs="Times New Roman"/>
          <w:i/>
          <w:sz w:val="24"/>
          <w:szCs w:val="24"/>
          <w:lang w:eastAsia="it-IT"/>
        </w:rPr>
        <w:t xml:space="preserve">In caso di compresenza di più istanze, si terrà conto da parte del dirigente dei sotto riportati parametri, derma restando l’esigenza fondamentale di garantire prestazioni indispensabili e servizi.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In particolare l’istanza, redatta sulla base del modulo predisposto dall'Amministrazione (</w:t>
      </w:r>
      <w:r w:rsidRPr="00697B8D">
        <w:rPr>
          <w:rFonts w:ascii="Times New Roman" w:eastAsia="Times New Roman" w:hAnsi="Times New Roman" w:cs="Times New Roman"/>
          <w:b/>
          <w:bCs/>
          <w:sz w:val="24"/>
          <w:szCs w:val="24"/>
          <w:lang w:eastAsia="it-IT"/>
        </w:rPr>
        <w:t xml:space="preserve">ALL. A), </w:t>
      </w:r>
      <w:r w:rsidRPr="00697B8D">
        <w:rPr>
          <w:rFonts w:ascii="Times New Roman" w:eastAsia="Times New Roman" w:hAnsi="Times New Roman" w:cs="Times New Roman"/>
          <w:sz w:val="24"/>
          <w:szCs w:val="24"/>
          <w:lang w:eastAsia="it-IT"/>
        </w:rPr>
        <w:t>è trasmessa dal dipendente al proprio Dirigente, il quale valuta la compatibilità dell'istanza presentata tenendo conto:</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a) dell'attività che dovrà svolgere il dipendente;</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b) dei requisiti previsti dal presente regolamento;</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c) della regolarità, continuità ed efficienza dell'erogazione dei servizi rivolti a cittadini e imprese, nonché del rispetto dei tempi di adempimento previsti dalla normativa vigente.</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i/>
          <w:sz w:val="24"/>
          <w:szCs w:val="24"/>
          <w:lang w:eastAsia="it-IT"/>
        </w:rPr>
      </w:pPr>
      <w:r w:rsidRPr="00697B8D">
        <w:rPr>
          <w:rFonts w:ascii="Times New Roman" w:eastAsia="Times New Roman" w:hAnsi="Times New Roman" w:cs="Times New Roman"/>
          <w:i/>
          <w:sz w:val="24"/>
          <w:szCs w:val="24"/>
          <w:lang w:eastAsia="it-IT"/>
        </w:rPr>
        <w:t xml:space="preserve">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i/>
          <w:sz w:val="24"/>
          <w:szCs w:val="24"/>
          <w:lang w:eastAsia="it-IT"/>
        </w:rPr>
      </w:pPr>
      <w:r w:rsidRPr="00697B8D">
        <w:rPr>
          <w:rFonts w:ascii="Times New Roman" w:eastAsia="Times New Roman" w:hAnsi="Times New Roman" w:cs="Times New Roman"/>
          <w:i/>
          <w:sz w:val="24"/>
          <w:szCs w:val="24"/>
          <w:lang w:eastAsia="it-IT"/>
        </w:rPr>
        <w:t xml:space="preserve">Nella valutazione delle richieste di lavoro agile verrà data priorità alle seguenti categorie: </w:t>
      </w:r>
    </w:p>
    <w:p w:rsidR="003D015B" w:rsidRPr="00697B8D" w:rsidRDefault="003D015B" w:rsidP="003D015B">
      <w:pPr>
        <w:numPr>
          <w:ilvl w:val="0"/>
          <w:numId w:val="8"/>
        </w:numPr>
        <w:autoSpaceDE w:val="0"/>
        <w:autoSpaceDN w:val="0"/>
        <w:adjustRightInd w:val="0"/>
        <w:spacing w:after="0" w:line="240" w:lineRule="auto"/>
        <w:contextualSpacing/>
        <w:jc w:val="both"/>
        <w:rPr>
          <w:rFonts w:ascii="Times New Roman" w:eastAsia="Times New Roman" w:hAnsi="Times New Roman" w:cs="Times New Roman"/>
          <w:i/>
          <w:sz w:val="24"/>
          <w:szCs w:val="24"/>
          <w:lang w:eastAsia="it-IT"/>
        </w:rPr>
      </w:pPr>
      <w:bookmarkStart w:id="2" w:name="_Hlk98864227"/>
      <w:r w:rsidRPr="00697B8D">
        <w:rPr>
          <w:rFonts w:ascii="Times New Roman" w:eastAsia="Times New Roman" w:hAnsi="Times New Roman" w:cs="Times New Roman"/>
          <w:i/>
          <w:sz w:val="24"/>
          <w:szCs w:val="24"/>
          <w:lang w:eastAsia="it-IT"/>
        </w:rPr>
        <w:t xml:space="preserve">Lavoratori fragili: soggetti in possesso di certificazione rilasciata dai competenti organi medico-legali, attestante una condizione di rischio derivante da immunodepressione o da esiti da patologie oncologiche o dallo svolgimento di relative terapie salvavita, ivi inclusi i lavoratori in possesso del riconoscimento di disabilità con connotazione di gravità ai sensi dell'articolo 3, comma 3, della legge 5 febbraio 1992, n. 104; </w:t>
      </w:r>
    </w:p>
    <w:p w:rsidR="003D015B" w:rsidRPr="00697B8D" w:rsidRDefault="003D015B" w:rsidP="003D015B">
      <w:pPr>
        <w:numPr>
          <w:ilvl w:val="0"/>
          <w:numId w:val="8"/>
        </w:numPr>
        <w:autoSpaceDE w:val="0"/>
        <w:autoSpaceDN w:val="0"/>
        <w:adjustRightInd w:val="0"/>
        <w:spacing w:after="0" w:line="240" w:lineRule="auto"/>
        <w:contextualSpacing/>
        <w:jc w:val="both"/>
        <w:rPr>
          <w:rFonts w:ascii="Times New Roman" w:eastAsia="Times New Roman" w:hAnsi="Times New Roman" w:cs="Times New Roman"/>
          <w:i/>
          <w:sz w:val="24"/>
          <w:szCs w:val="24"/>
          <w:lang w:eastAsia="it-IT"/>
        </w:rPr>
      </w:pPr>
      <w:r w:rsidRPr="00697B8D">
        <w:rPr>
          <w:rFonts w:ascii="Times New Roman" w:eastAsia="Times New Roman" w:hAnsi="Times New Roman" w:cs="Times New Roman"/>
          <w:i/>
          <w:sz w:val="24"/>
          <w:szCs w:val="24"/>
          <w:lang w:eastAsia="it-IT"/>
        </w:rPr>
        <w:t xml:space="preserve">Lavoratori con figli e/o altri conviventi, anche non conviventi, in condizioni di disabilità certificata ai sensi dell'art. 3 comma 3 della legge 5 febbraio 1992, n.104; </w:t>
      </w:r>
    </w:p>
    <w:p w:rsidR="003D015B" w:rsidRPr="00697B8D" w:rsidRDefault="003D015B" w:rsidP="003D015B">
      <w:pPr>
        <w:numPr>
          <w:ilvl w:val="0"/>
          <w:numId w:val="8"/>
        </w:numPr>
        <w:autoSpaceDE w:val="0"/>
        <w:autoSpaceDN w:val="0"/>
        <w:adjustRightInd w:val="0"/>
        <w:spacing w:after="0" w:line="240" w:lineRule="auto"/>
        <w:contextualSpacing/>
        <w:jc w:val="both"/>
        <w:rPr>
          <w:rFonts w:ascii="Times New Roman" w:eastAsia="Times New Roman" w:hAnsi="Times New Roman" w:cs="Times New Roman"/>
          <w:i/>
          <w:sz w:val="24"/>
          <w:szCs w:val="24"/>
          <w:lang w:eastAsia="it-IT"/>
        </w:rPr>
      </w:pPr>
      <w:r w:rsidRPr="00697B8D">
        <w:rPr>
          <w:rFonts w:ascii="Times New Roman" w:eastAsia="Times New Roman" w:hAnsi="Times New Roman" w:cs="Times New Roman"/>
          <w:i/>
          <w:sz w:val="24"/>
          <w:szCs w:val="24"/>
          <w:lang w:eastAsia="it-IT"/>
        </w:rPr>
        <w:t xml:space="preserve">Lavoratori nei tre anni successivi alla conclusione del periodo di congedo di maternità previsto dall'articolo 16 del testo unico delle disposizioni legislative in materia di tutela e sostegno della maternità e della paternità, di cui al decreto legislativo 26 marzo 2001, n. 151; </w:t>
      </w:r>
    </w:p>
    <w:p w:rsidR="003D015B" w:rsidRPr="00697B8D" w:rsidRDefault="003D015B" w:rsidP="003D015B">
      <w:pPr>
        <w:numPr>
          <w:ilvl w:val="0"/>
          <w:numId w:val="8"/>
        </w:numPr>
        <w:autoSpaceDE w:val="0"/>
        <w:autoSpaceDN w:val="0"/>
        <w:adjustRightInd w:val="0"/>
        <w:spacing w:after="0" w:line="240" w:lineRule="auto"/>
        <w:contextualSpacing/>
        <w:jc w:val="both"/>
        <w:rPr>
          <w:rFonts w:ascii="Times New Roman" w:eastAsia="Times New Roman" w:hAnsi="Times New Roman" w:cs="Times New Roman"/>
          <w:i/>
          <w:sz w:val="24"/>
          <w:szCs w:val="24"/>
          <w:lang w:eastAsia="it-IT"/>
        </w:rPr>
      </w:pPr>
      <w:r w:rsidRPr="00697B8D">
        <w:rPr>
          <w:rFonts w:ascii="Times New Roman" w:eastAsia="Times New Roman" w:hAnsi="Times New Roman" w:cs="Times New Roman"/>
          <w:i/>
          <w:sz w:val="24"/>
          <w:szCs w:val="24"/>
          <w:lang w:eastAsia="it-IT"/>
        </w:rPr>
        <w:lastRenderedPageBreak/>
        <w:t xml:space="preserve">Lavoratrici in stato di gravidanza; </w:t>
      </w:r>
    </w:p>
    <w:p w:rsidR="003D015B" w:rsidRPr="00697B8D" w:rsidRDefault="003D015B" w:rsidP="003D015B">
      <w:pPr>
        <w:numPr>
          <w:ilvl w:val="0"/>
          <w:numId w:val="8"/>
        </w:numPr>
        <w:autoSpaceDE w:val="0"/>
        <w:autoSpaceDN w:val="0"/>
        <w:adjustRightInd w:val="0"/>
        <w:spacing w:after="0" w:line="240" w:lineRule="auto"/>
        <w:contextualSpacing/>
        <w:jc w:val="both"/>
        <w:rPr>
          <w:rFonts w:ascii="Times New Roman" w:eastAsia="Times New Roman" w:hAnsi="Times New Roman" w:cs="Times New Roman"/>
          <w:i/>
          <w:sz w:val="24"/>
          <w:szCs w:val="24"/>
          <w:lang w:eastAsia="it-IT"/>
        </w:rPr>
      </w:pPr>
      <w:r w:rsidRPr="00697B8D">
        <w:rPr>
          <w:rFonts w:ascii="Times New Roman" w:eastAsia="Times New Roman" w:hAnsi="Times New Roman" w:cs="Times New Roman"/>
          <w:i/>
          <w:sz w:val="24"/>
          <w:szCs w:val="24"/>
          <w:lang w:eastAsia="it-IT"/>
        </w:rPr>
        <w:t xml:space="preserve">Lavoratori con figli minori di quattordici anni; </w:t>
      </w:r>
    </w:p>
    <w:p w:rsidR="003D015B" w:rsidRPr="00697B8D" w:rsidRDefault="003D015B" w:rsidP="003D015B">
      <w:pPr>
        <w:numPr>
          <w:ilvl w:val="0"/>
          <w:numId w:val="8"/>
        </w:numPr>
        <w:autoSpaceDE w:val="0"/>
        <w:autoSpaceDN w:val="0"/>
        <w:adjustRightInd w:val="0"/>
        <w:spacing w:after="0" w:line="240" w:lineRule="auto"/>
        <w:contextualSpacing/>
        <w:jc w:val="both"/>
        <w:rPr>
          <w:rFonts w:ascii="Times New Roman" w:eastAsia="Times New Roman" w:hAnsi="Times New Roman" w:cs="Times New Roman"/>
          <w:i/>
          <w:sz w:val="24"/>
          <w:szCs w:val="24"/>
          <w:lang w:eastAsia="it-IT"/>
        </w:rPr>
      </w:pPr>
      <w:r w:rsidRPr="00697B8D">
        <w:rPr>
          <w:rFonts w:ascii="Times New Roman" w:eastAsia="Times New Roman" w:hAnsi="Times New Roman" w:cs="Times New Roman"/>
          <w:i/>
          <w:sz w:val="24"/>
          <w:szCs w:val="24"/>
          <w:lang w:eastAsia="it-IT"/>
        </w:rPr>
        <w:t xml:space="preserve">Lavoratori residenti o domiciliati al di fuori del territorio del Comune di Sorrento, tenuto conto della distanza tra la zona di residenza o di domicilio e la sede di lavoro. </w:t>
      </w:r>
    </w:p>
    <w:bookmarkEnd w:id="2"/>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i/>
          <w:sz w:val="24"/>
          <w:szCs w:val="24"/>
          <w:lang w:eastAsia="it-IT"/>
        </w:rPr>
      </w:pP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i/>
          <w:sz w:val="24"/>
          <w:szCs w:val="24"/>
          <w:lang w:eastAsia="it-IT"/>
        </w:rPr>
      </w:pPr>
      <w:r w:rsidRPr="00697B8D">
        <w:rPr>
          <w:rFonts w:ascii="Times New Roman" w:eastAsia="Times New Roman" w:hAnsi="Times New Roman" w:cs="Times New Roman"/>
          <w:i/>
          <w:sz w:val="24"/>
          <w:szCs w:val="24"/>
          <w:lang w:eastAsia="it-IT"/>
        </w:rPr>
        <w:t>L’ammissione al lavoro agile comporta la sottoscrizione di accoro individuale, a disciplina di modalità e obiettivi connessi allo svolgimento delle prestazioni secondo tale modalità.</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i/>
          <w:sz w:val="24"/>
          <w:szCs w:val="24"/>
          <w:lang w:eastAsia="it-IT"/>
        </w:rPr>
      </w:pPr>
      <w:r w:rsidRPr="00697B8D">
        <w:rPr>
          <w:rFonts w:ascii="Times New Roman" w:eastAsia="Times New Roman" w:hAnsi="Times New Roman" w:cs="Times New Roman"/>
          <w:i/>
          <w:sz w:val="24"/>
          <w:szCs w:val="24"/>
          <w:lang w:eastAsia="it-IT"/>
        </w:rPr>
        <w:t>Al fine di consentire la migliore organizzazione dell’Ente e garantire la continuità dell’azione amministrativa è anche possibile prevedere accordi individuali di lavoro aventi ad oggetto un numero massimo di giornate di lavoro agile da attivarsi solo al ricorrere di determinate circostanze riconducibili ad eventi non programmabili che impediscano al lavoratore di prestare la propria attività lavorativa presso la sede di lavoro.</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i/>
          <w:sz w:val="24"/>
          <w:szCs w:val="24"/>
          <w:lang w:eastAsia="it-IT"/>
        </w:rPr>
      </w:pPr>
      <w:r w:rsidRPr="00697B8D">
        <w:rPr>
          <w:rFonts w:ascii="Times New Roman" w:eastAsia="Times New Roman" w:hAnsi="Times New Roman" w:cs="Times New Roman"/>
          <w:i/>
          <w:sz w:val="24"/>
          <w:szCs w:val="24"/>
          <w:lang w:eastAsia="it-IT"/>
        </w:rPr>
        <w:t xml:space="preserve">Tali circostanze (DAD per i figli conviventi, quarantene/isolamenti fiduciari, eventi meteorologici eccezionali, eventuali malattie di congiunti da assistere) dovranno essere comunicate tempestivamente dal lavoratore e valutate dal proprio Dirigente che provvederà ad autorizzare la prestazione di lavoro da effettuarsi al di fuori della sede.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Gli accordi individuali sottoscritti e le eventuali singole autorizzazioni dovranno essere trasmesse all’Ufficio personale a cura del Dirigente interessato.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Nella valutazione delle richieste di lavoro agile il Dirigente del dipartimento dovrà tenere conto con la massima attenzione dell’organizzazione dei propri uffici e garantire la performance organizzativa </w:t>
      </w:r>
      <w:r w:rsidRPr="00697B8D">
        <w:rPr>
          <w:rFonts w:ascii="Times New Roman" w:eastAsia="Times New Roman" w:hAnsi="Times New Roman" w:cs="Times New Roman"/>
          <w:i/>
          <w:sz w:val="24"/>
          <w:szCs w:val="24"/>
          <w:lang w:eastAsia="it-IT"/>
        </w:rPr>
        <w:t>del dipartimento diretto.</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In nessun caso nella medesima giornata lavorativa </w:t>
      </w:r>
      <w:r w:rsidRPr="00697B8D">
        <w:rPr>
          <w:rFonts w:ascii="Times New Roman" w:eastAsia="Times New Roman" w:hAnsi="Times New Roman" w:cs="Times New Roman"/>
          <w:i/>
          <w:sz w:val="24"/>
          <w:szCs w:val="24"/>
          <w:lang w:eastAsia="it-IT"/>
        </w:rPr>
        <w:t xml:space="preserve">dovrà </w:t>
      </w:r>
      <w:r w:rsidRPr="00697B8D">
        <w:rPr>
          <w:rFonts w:ascii="Times New Roman" w:eastAsia="Times New Roman" w:hAnsi="Times New Roman" w:cs="Times New Roman"/>
          <w:sz w:val="24"/>
          <w:szCs w:val="24"/>
          <w:lang w:eastAsia="it-IT"/>
        </w:rPr>
        <w:t>risultare in lavoro agile una quota superiore al 50% del personale assegnato, salvo eventi eccezionali.</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La segnalazione di eventuali criticità nell’erogazione dei servizi, da chiunque provenga, impone al Dirigente di verificare immediatamente l’organizzazione dei propri uffici valutando nello specifico la possibilità di revoca dell’accordo sottoscritto.</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Qualora la segnalazione riguardi nello specifico l’ambito di attività a cui è preposto il lavoratore agile,  anche in via non esclusiva, la segnalazione costituisce giustificato motivo per la revoca dell’Accordo individuale; </w:t>
      </w:r>
      <w:r w:rsidRPr="00697B8D">
        <w:rPr>
          <w:rFonts w:ascii="Times New Roman" w:eastAsia="Times New Roman" w:hAnsi="Times New Roman" w:cs="Times New Roman"/>
          <w:i/>
          <w:sz w:val="24"/>
          <w:szCs w:val="24"/>
          <w:lang w:eastAsia="it-IT"/>
        </w:rPr>
        <w:t>tanto, in deroga al preavviso di 30 giorni.</w:t>
      </w:r>
      <w:r w:rsidRPr="00697B8D">
        <w:rPr>
          <w:rFonts w:ascii="Times New Roman" w:eastAsia="Times New Roman" w:hAnsi="Times New Roman" w:cs="Times New Roman"/>
          <w:sz w:val="24"/>
          <w:szCs w:val="24"/>
          <w:lang w:eastAsia="it-IT"/>
        </w:rPr>
        <w:t xml:space="preserve">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La suddetta circostanza è oggetto di specifica valutazione nell’ambito del sistema di misurazione delle performance.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 Al termine della durata dell’accordo individuale, il Dirigente è tenuto a redigere e trasmettere al Nucleo di Valutazione una relazione che contenga i seguenti elementi di valutazione:</w:t>
      </w:r>
    </w:p>
    <w:p w:rsidR="003D015B" w:rsidRPr="00697B8D" w:rsidRDefault="003D015B" w:rsidP="003D015B">
      <w:pPr>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gli </w:t>
      </w:r>
      <w:r w:rsidRPr="00697B8D">
        <w:rPr>
          <w:rFonts w:ascii="Times New Roman" w:eastAsia="Times New Roman" w:hAnsi="Times New Roman" w:cs="Times New Roman"/>
          <w:i/>
          <w:iCs/>
          <w:sz w:val="24"/>
          <w:szCs w:val="24"/>
          <w:lang w:eastAsia="it-IT"/>
        </w:rPr>
        <w:t xml:space="preserve">specifici obiettivi </w:t>
      </w:r>
      <w:r w:rsidRPr="00697B8D">
        <w:rPr>
          <w:rFonts w:ascii="Times New Roman" w:eastAsia="Times New Roman" w:hAnsi="Times New Roman" w:cs="Times New Roman"/>
          <w:sz w:val="24"/>
          <w:szCs w:val="24"/>
          <w:lang w:eastAsia="it-IT"/>
        </w:rPr>
        <w:t xml:space="preserve">della prestazione resa in modalità agile, con particolare riguardo allo smaltimento del lavoro arretrato, </w:t>
      </w:r>
      <w:r w:rsidRPr="00697B8D">
        <w:rPr>
          <w:rFonts w:ascii="Times New Roman" w:eastAsia="Times New Roman" w:hAnsi="Times New Roman" w:cs="Times New Roman"/>
          <w:i/>
          <w:sz w:val="24"/>
          <w:szCs w:val="24"/>
          <w:lang w:eastAsia="it-IT"/>
        </w:rPr>
        <w:t>se accumulatosi</w:t>
      </w:r>
      <w:r w:rsidRPr="00697B8D">
        <w:rPr>
          <w:rFonts w:ascii="Times New Roman" w:eastAsia="Times New Roman" w:hAnsi="Times New Roman" w:cs="Times New Roman"/>
          <w:sz w:val="24"/>
          <w:szCs w:val="24"/>
          <w:lang w:eastAsia="it-IT"/>
        </w:rPr>
        <w:t xml:space="preserve">; </w:t>
      </w:r>
    </w:p>
    <w:p w:rsidR="003D015B" w:rsidRPr="00697B8D" w:rsidRDefault="003D015B" w:rsidP="003D015B">
      <w:pPr>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le </w:t>
      </w:r>
      <w:r w:rsidRPr="00697B8D">
        <w:rPr>
          <w:rFonts w:ascii="Times New Roman" w:eastAsia="Times New Roman" w:hAnsi="Times New Roman" w:cs="Times New Roman"/>
          <w:i/>
          <w:iCs/>
          <w:sz w:val="24"/>
          <w:szCs w:val="24"/>
          <w:lang w:eastAsia="it-IT"/>
        </w:rPr>
        <w:t xml:space="preserve">modalità ed i tempi di esecuzione </w:t>
      </w:r>
      <w:r w:rsidRPr="00697B8D">
        <w:rPr>
          <w:rFonts w:ascii="Times New Roman" w:eastAsia="Times New Roman" w:hAnsi="Times New Roman" w:cs="Times New Roman"/>
          <w:sz w:val="24"/>
          <w:szCs w:val="24"/>
          <w:lang w:eastAsia="it-IT"/>
        </w:rPr>
        <w:t xml:space="preserve">della prestazione; </w:t>
      </w:r>
    </w:p>
    <w:p w:rsidR="003D015B" w:rsidRPr="00697B8D" w:rsidRDefault="003D015B" w:rsidP="003D015B">
      <w:pPr>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le </w:t>
      </w:r>
      <w:r w:rsidRPr="00697B8D">
        <w:rPr>
          <w:rFonts w:ascii="Times New Roman" w:eastAsia="Times New Roman" w:hAnsi="Times New Roman" w:cs="Times New Roman"/>
          <w:i/>
          <w:iCs/>
          <w:sz w:val="24"/>
          <w:szCs w:val="24"/>
          <w:lang w:eastAsia="it-IT"/>
        </w:rPr>
        <w:t xml:space="preserve">modalità ed i criteri di misurazione </w:t>
      </w:r>
      <w:r w:rsidRPr="00697B8D">
        <w:rPr>
          <w:rFonts w:ascii="Times New Roman" w:eastAsia="Times New Roman" w:hAnsi="Times New Roman" w:cs="Times New Roman"/>
          <w:sz w:val="24"/>
          <w:szCs w:val="24"/>
          <w:lang w:eastAsia="it-IT"/>
        </w:rPr>
        <w:t xml:space="preserve">della prestazione medesima, anche ai fini del proseguimento della modalità della prestazione lavorativa in lavoro agile; </w:t>
      </w:r>
    </w:p>
    <w:p w:rsidR="003D015B" w:rsidRPr="00697B8D" w:rsidRDefault="003D015B" w:rsidP="003D015B">
      <w:pPr>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gli esiti del monitoraggio della prestazione resa dal lavoratore  e valutazione dei risultati conseguiti con riferimento a obiettivi prestabiliti;</w:t>
      </w:r>
    </w:p>
    <w:p w:rsidR="003D015B" w:rsidRPr="00697B8D" w:rsidRDefault="003D015B" w:rsidP="003D015B">
      <w:pPr>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la verifica della regolarità, continuità ed efficienza dell'erogazione dei servizi rivolti a cittadini e imprese, avendo cura di dimostrare il  rispetto dei tempi di conclusione dei procedimenti; </w:t>
      </w:r>
    </w:p>
    <w:p w:rsidR="003D015B" w:rsidRPr="00697B8D" w:rsidRDefault="003D015B" w:rsidP="003D015B">
      <w:pPr>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il rispetto della prevalenza per ciascun lavoratore del lavoro in presenza, indicando il numero delle giornate in cui la prestazione è resa al di fuori della sede di lavoro;</w:t>
      </w:r>
    </w:p>
    <w:p w:rsidR="003D015B" w:rsidRPr="00697B8D" w:rsidRDefault="003D015B" w:rsidP="003D015B">
      <w:pPr>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l’adozione di appositi strumenti tecnologici idonei a garantire l’assoluta riservatezza dei dati e delle informazioni trattati durante lo svolgimento del lavoro agile;</w:t>
      </w:r>
    </w:p>
    <w:p w:rsidR="003D015B" w:rsidRPr="00697B8D" w:rsidRDefault="003D015B" w:rsidP="003D015B">
      <w:pPr>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la rotazione del personale in presenza ove richiesto dalle misure di carattere sanitario. </w:t>
      </w:r>
    </w:p>
    <w:p w:rsidR="003D015B" w:rsidRPr="00697B8D" w:rsidRDefault="003D015B" w:rsidP="003D015B">
      <w:pPr>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it-IT"/>
        </w:rPr>
      </w:pP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3D015B" w:rsidRPr="00697B8D" w:rsidRDefault="003D015B" w:rsidP="008B2501">
      <w:pPr>
        <w:autoSpaceDE w:val="0"/>
        <w:autoSpaceDN w:val="0"/>
        <w:adjustRightInd w:val="0"/>
        <w:spacing w:after="0" w:line="240" w:lineRule="auto"/>
        <w:rPr>
          <w:rFonts w:ascii="Times New Roman" w:eastAsia="Times New Roman" w:hAnsi="Times New Roman" w:cs="Times New Roman"/>
          <w:b/>
          <w:bCs/>
          <w:sz w:val="24"/>
          <w:szCs w:val="24"/>
          <w:lang w:eastAsia="it-IT"/>
        </w:rPr>
      </w:pPr>
      <w:r w:rsidRPr="00697B8D">
        <w:rPr>
          <w:rFonts w:ascii="Times New Roman" w:eastAsia="Times New Roman" w:hAnsi="Times New Roman" w:cs="Times New Roman"/>
          <w:b/>
          <w:bCs/>
          <w:sz w:val="24"/>
          <w:szCs w:val="24"/>
          <w:lang w:eastAsia="it-IT"/>
        </w:rPr>
        <w:t xml:space="preserve">ACCORDO INDIVIDUALE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L'attivazione del lavoro agile è subordinata alla sottoscrizione dell'accordo individuale tra il dipendente e </w:t>
      </w:r>
      <w:r w:rsidRPr="00697B8D">
        <w:rPr>
          <w:rFonts w:ascii="Times New Roman" w:eastAsia="Times New Roman" w:hAnsi="Times New Roman" w:cs="Times New Roman"/>
          <w:i/>
          <w:sz w:val="24"/>
          <w:szCs w:val="24"/>
          <w:lang w:eastAsia="it-IT"/>
        </w:rPr>
        <w:t xml:space="preserve">l’Ente, in persona del </w:t>
      </w:r>
      <w:r w:rsidRPr="00697B8D">
        <w:rPr>
          <w:rFonts w:ascii="Times New Roman" w:eastAsia="Times New Roman" w:hAnsi="Times New Roman" w:cs="Times New Roman"/>
          <w:sz w:val="24"/>
          <w:szCs w:val="24"/>
          <w:lang w:eastAsia="it-IT"/>
        </w:rPr>
        <w:t xml:space="preserve">Dirigente a cui è assegnato.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I Dirigenti, nell'ambito della propria autonomia gestionale ed organizzativa, concordano con il Segretario Generale, anche per il tramite dello scambio di comunicazioni scritte, </w:t>
      </w:r>
      <w:r w:rsidRPr="00697B8D">
        <w:rPr>
          <w:rFonts w:ascii="Times New Roman" w:eastAsia="Times New Roman" w:hAnsi="Times New Roman" w:cs="Times New Roman"/>
          <w:i/>
          <w:sz w:val="24"/>
          <w:szCs w:val="24"/>
          <w:lang w:eastAsia="it-IT"/>
        </w:rPr>
        <w:t>in presenza dei medesimi presupposti, di cui sopra,</w:t>
      </w:r>
      <w:r w:rsidRPr="00697B8D">
        <w:rPr>
          <w:rFonts w:ascii="Times New Roman" w:eastAsia="Times New Roman" w:hAnsi="Times New Roman" w:cs="Times New Roman"/>
          <w:sz w:val="24"/>
          <w:szCs w:val="24"/>
          <w:lang w:eastAsia="it-IT"/>
        </w:rPr>
        <w:t xml:space="preserve"> i termini e le modalità per l’espletamento della propria attività lavorativa in modalità agile, tenuto conto del prevalente svolgimento in presenza della propria prestazione lavorativa, così come previsto dall’art. 1, comma 3, del Decreto del Ministro della Funzione Pubblica dell’8.10.2021.</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i/>
          <w:sz w:val="24"/>
          <w:szCs w:val="24"/>
          <w:lang w:eastAsia="it-IT"/>
        </w:rPr>
      </w:pPr>
      <w:r w:rsidRPr="00697B8D">
        <w:rPr>
          <w:rFonts w:ascii="Times New Roman" w:eastAsia="Times New Roman" w:hAnsi="Times New Roman" w:cs="Times New Roman"/>
          <w:i/>
          <w:sz w:val="24"/>
          <w:szCs w:val="24"/>
          <w:lang w:eastAsia="it-IT"/>
        </w:rPr>
        <w:t xml:space="preserve">Pari modalità invalgono per la posizione del Segretario Generale in rapporto al Sindaco.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Le autorizzazioni e le proroghe al lavoro agile dovranno essere comunicate all’Ufficio Personale anche per le dovute comunicazioni di cui all'art. 23 della Legge n. 81 del 22 maggio 2017.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L'accordo individuale, sottoscritto entro 30 giorni dalla presentazione dell'istanza tra il dipendente ed il Dirigente di riferimento, deve redigersi inderogabilmente sulla base del modello predisposto dall'Amministrazione e allegato al presente regolamento (</w:t>
      </w:r>
      <w:r w:rsidRPr="00697B8D">
        <w:rPr>
          <w:rFonts w:ascii="Times New Roman" w:eastAsia="Times New Roman" w:hAnsi="Times New Roman" w:cs="Times New Roman"/>
          <w:b/>
          <w:bCs/>
          <w:sz w:val="24"/>
          <w:szCs w:val="24"/>
          <w:lang w:eastAsia="it-IT"/>
        </w:rPr>
        <w:t>ALL. B</w:t>
      </w:r>
      <w:r w:rsidRPr="00697B8D">
        <w:rPr>
          <w:rFonts w:ascii="Times New Roman" w:eastAsia="Times New Roman" w:hAnsi="Times New Roman" w:cs="Times New Roman"/>
          <w:sz w:val="24"/>
          <w:szCs w:val="24"/>
          <w:lang w:eastAsia="it-IT"/>
        </w:rPr>
        <w:t xml:space="preserve">), poiché costituisce un'integrazione al contratto individuale di lavoro.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Specificatamente, nell’accordo devono essere definiti: </w:t>
      </w:r>
    </w:p>
    <w:p w:rsidR="003D015B" w:rsidRPr="00697B8D" w:rsidRDefault="003D015B" w:rsidP="003D015B">
      <w:pPr>
        <w:autoSpaceDE w:val="0"/>
        <w:autoSpaceDN w:val="0"/>
        <w:adjustRightInd w:val="0"/>
        <w:spacing w:after="27" w:line="240" w:lineRule="auto"/>
        <w:jc w:val="both"/>
        <w:rPr>
          <w:rFonts w:ascii="Times New Roman" w:eastAsia="Times New Roman" w:hAnsi="Times New Roman" w:cs="Times New Roman"/>
          <w:color w:val="000000"/>
          <w:sz w:val="24"/>
          <w:szCs w:val="24"/>
          <w:lang w:eastAsia="it-IT"/>
        </w:rPr>
      </w:pPr>
      <w:r w:rsidRPr="00697B8D">
        <w:rPr>
          <w:rFonts w:ascii="Times New Roman" w:eastAsia="Times New Roman" w:hAnsi="Times New Roman" w:cs="Times New Roman"/>
          <w:color w:val="000000"/>
          <w:sz w:val="24"/>
          <w:szCs w:val="24"/>
          <w:lang w:eastAsia="it-IT"/>
        </w:rPr>
        <w:t xml:space="preserve">a) </w:t>
      </w:r>
      <w:r w:rsidRPr="00697B8D">
        <w:rPr>
          <w:rFonts w:ascii="Times New Roman" w:eastAsia="Times New Roman" w:hAnsi="Times New Roman" w:cs="Times New Roman"/>
          <w:i/>
          <w:iCs/>
          <w:color w:val="000000"/>
          <w:sz w:val="24"/>
          <w:szCs w:val="24"/>
          <w:lang w:eastAsia="it-IT"/>
        </w:rPr>
        <w:t>durata dell’accordo</w:t>
      </w:r>
      <w:r w:rsidRPr="00697B8D">
        <w:rPr>
          <w:rFonts w:ascii="Times New Roman" w:eastAsia="Times New Roman" w:hAnsi="Times New Roman" w:cs="Times New Roman"/>
          <w:color w:val="000000"/>
          <w:sz w:val="24"/>
          <w:szCs w:val="24"/>
          <w:lang w:eastAsia="it-IT"/>
        </w:rPr>
        <w:t xml:space="preserve">; </w:t>
      </w:r>
    </w:p>
    <w:p w:rsidR="003D015B" w:rsidRPr="00697B8D" w:rsidRDefault="003D015B" w:rsidP="003D015B">
      <w:pPr>
        <w:numPr>
          <w:ilvl w:val="0"/>
          <w:numId w:val="3"/>
        </w:numPr>
        <w:autoSpaceDE w:val="0"/>
        <w:autoSpaceDN w:val="0"/>
        <w:adjustRightInd w:val="0"/>
        <w:spacing w:after="27" w:line="240" w:lineRule="auto"/>
        <w:jc w:val="both"/>
        <w:rPr>
          <w:rFonts w:ascii="Times New Roman" w:eastAsia="Times New Roman" w:hAnsi="Times New Roman" w:cs="Times New Roman"/>
          <w:color w:val="000000"/>
          <w:sz w:val="24"/>
          <w:szCs w:val="24"/>
          <w:lang w:eastAsia="it-IT"/>
        </w:rPr>
      </w:pPr>
      <w:r w:rsidRPr="00697B8D">
        <w:rPr>
          <w:rFonts w:ascii="Times New Roman" w:eastAsia="Times New Roman" w:hAnsi="Times New Roman" w:cs="Times New Roman"/>
          <w:color w:val="000000"/>
          <w:sz w:val="24"/>
          <w:szCs w:val="24"/>
          <w:lang w:eastAsia="it-IT"/>
        </w:rPr>
        <w:t xml:space="preserve">b) </w:t>
      </w:r>
      <w:r w:rsidRPr="00697B8D">
        <w:rPr>
          <w:rFonts w:ascii="Times New Roman" w:eastAsia="Times New Roman" w:hAnsi="Times New Roman" w:cs="Times New Roman"/>
          <w:i/>
          <w:iCs/>
          <w:color w:val="000000"/>
          <w:sz w:val="24"/>
          <w:szCs w:val="24"/>
          <w:lang w:eastAsia="it-IT"/>
        </w:rPr>
        <w:t xml:space="preserve">modalità di svolgimento della prestazione lavorativa </w:t>
      </w:r>
      <w:r w:rsidRPr="00697B8D">
        <w:rPr>
          <w:rFonts w:ascii="Times New Roman" w:eastAsia="Times New Roman" w:hAnsi="Times New Roman" w:cs="Times New Roman"/>
          <w:color w:val="000000"/>
          <w:sz w:val="24"/>
          <w:szCs w:val="24"/>
          <w:lang w:eastAsia="it-IT"/>
        </w:rPr>
        <w:t xml:space="preserve">fuori dalla sede abituale di lavoro, con specifica indicazione delle giornate di lavoro da svolgere in sede e di quelle da svolgere a distanza; </w:t>
      </w:r>
    </w:p>
    <w:p w:rsidR="003D015B" w:rsidRPr="00697B8D" w:rsidRDefault="003D015B" w:rsidP="003D015B">
      <w:pPr>
        <w:numPr>
          <w:ilvl w:val="0"/>
          <w:numId w:val="3"/>
        </w:numPr>
        <w:autoSpaceDE w:val="0"/>
        <w:autoSpaceDN w:val="0"/>
        <w:adjustRightInd w:val="0"/>
        <w:spacing w:after="27" w:line="240" w:lineRule="auto"/>
        <w:jc w:val="both"/>
        <w:rPr>
          <w:rFonts w:ascii="Times New Roman" w:eastAsia="Times New Roman" w:hAnsi="Times New Roman" w:cs="Times New Roman"/>
          <w:color w:val="000000"/>
          <w:sz w:val="24"/>
          <w:szCs w:val="24"/>
          <w:lang w:eastAsia="it-IT"/>
        </w:rPr>
      </w:pPr>
      <w:r w:rsidRPr="00697B8D">
        <w:rPr>
          <w:rFonts w:ascii="Times New Roman" w:eastAsia="Times New Roman" w:hAnsi="Times New Roman" w:cs="Times New Roman"/>
          <w:color w:val="000000"/>
          <w:sz w:val="24"/>
          <w:szCs w:val="24"/>
          <w:lang w:eastAsia="it-IT"/>
        </w:rPr>
        <w:t xml:space="preserve">c) </w:t>
      </w:r>
      <w:r w:rsidRPr="00697B8D">
        <w:rPr>
          <w:rFonts w:ascii="Times New Roman" w:eastAsia="Times New Roman" w:hAnsi="Times New Roman" w:cs="Times New Roman"/>
          <w:i/>
          <w:iCs/>
          <w:color w:val="000000"/>
          <w:sz w:val="24"/>
          <w:szCs w:val="24"/>
          <w:lang w:eastAsia="it-IT"/>
        </w:rPr>
        <w:t>modalità di recesso</w:t>
      </w:r>
      <w:r w:rsidRPr="00697B8D">
        <w:rPr>
          <w:rFonts w:ascii="Times New Roman" w:eastAsia="Times New Roman" w:hAnsi="Times New Roman" w:cs="Times New Roman"/>
          <w:color w:val="000000"/>
          <w:sz w:val="24"/>
          <w:szCs w:val="24"/>
          <w:lang w:eastAsia="it-IT"/>
        </w:rPr>
        <w:t xml:space="preserve">, che deve avvenire con un termine non inferiore a 30 giorni salve le ipotesi previste dall’art. 19 della legge n. 81/2017; </w:t>
      </w:r>
    </w:p>
    <w:p w:rsidR="003D015B" w:rsidRPr="00697B8D" w:rsidRDefault="003D015B" w:rsidP="003D015B">
      <w:pPr>
        <w:numPr>
          <w:ilvl w:val="0"/>
          <w:numId w:val="3"/>
        </w:numPr>
        <w:autoSpaceDE w:val="0"/>
        <w:autoSpaceDN w:val="0"/>
        <w:adjustRightInd w:val="0"/>
        <w:spacing w:after="27" w:line="240" w:lineRule="auto"/>
        <w:jc w:val="both"/>
        <w:rPr>
          <w:rFonts w:ascii="Times New Roman" w:eastAsia="Times New Roman" w:hAnsi="Times New Roman" w:cs="Times New Roman"/>
          <w:color w:val="000000"/>
          <w:sz w:val="24"/>
          <w:szCs w:val="24"/>
          <w:lang w:eastAsia="it-IT"/>
        </w:rPr>
      </w:pPr>
      <w:r w:rsidRPr="00697B8D">
        <w:rPr>
          <w:rFonts w:ascii="Times New Roman" w:eastAsia="Times New Roman" w:hAnsi="Times New Roman" w:cs="Times New Roman"/>
          <w:color w:val="000000"/>
          <w:sz w:val="24"/>
          <w:szCs w:val="24"/>
          <w:lang w:eastAsia="it-IT"/>
        </w:rPr>
        <w:t xml:space="preserve">d) ipotesi di </w:t>
      </w:r>
      <w:r w:rsidRPr="00697B8D">
        <w:rPr>
          <w:rFonts w:ascii="Times New Roman" w:eastAsia="Times New Roman" w:hAnsi="Times New Roman" w:cs="Times New Roman"/>
          <w:i/>
          <w:iCs/>
          <w:color w:val="000000"/>
          <w:sz w:val="24"/>
          <w:szCs w:val="24"/>
          <w:lang w:eastAsia="it-IT"/>
        </w:rPr>
        <w:t>giustificato motivo di recesso</w:t>
      </w:r>
      <w:r w:rsidRPr="00697B8D">
        <w:rPr>
          <w:rFonts w:ascii="Times New Roman" w:eastAsia="Times New Roman" w:hAnsi="Times New Roman" w:cs="Times New Roman"/>
          <w:color w:val="000000"/>
          <w:sz w:val="24"/>
          <w:szCs w:val="24"/>
          <w:lang w:eastAsia="it-IT"/>
        </w:rPr>
        <w:t xml:space="preserve">; </w:t>
      </w:r>
    </w:p>
    <w:p w:rsidR="003D015B" w:rsidRPr="00697B8D" w:rsidRDefault="003D015B" w:rsidP="003D015B">
      <w:pPr>
        <w:numPr>
          <w:ilvl w:val="0"/>
          <w:numId w:val="3"/>
        </w:numPr>
        <w:autoSpaceDE w:val="0"/>
        <w:autoSpaceDN w:val="0"/>
        <w:adjustRightInd w:val="0"/>
        <w:spacing w:after="27" w:line="240" w:lineRule="auto"/>
        <w:jc w:val="both"/>
        <w:rPr>
          <w:rFonts w:ascii="Times New Roman" w:eastAsia="Times New Roman" w:hAnsi="Times New Roman" w:cs="Times New Roman"/>
          <w:color w:val="000000"/>
          <w:sz w:val="24"/>
          <w:szCs w:val="24"/>
          <w:lang w:eastAsia="it-IT"/>
        </w:rPr>
      </w:pPr>
      <w:r w:rsidRPr="00697B8D">
        <w:rPr>
          <w:rFonts w:ascii="Times New Roman" w:eastAsia="Times New Roman" w:hAnsi="Times New Roman" w:cs="Times New Roman"/>
          <w:color w:val="000000"/>
          <w:sz w:val="24"/>
          <w:szCs w:val="24"/>
          <w:lang w:eastAsia="it-IT"/>
        </w:rPr>
        <w:t xml:space="preserve">e) i </w:t>
      </w:r>
      <w:r w:rsidRPr="00697B8D">
        <w:rPr>
          <w:rFonts w:ascii="Times New Roman" w:eastAsia="Times New Roman" w:hAnsi="Times New Roman" w:cs="Times New Roman"/>
          <w:i/>
          <w:iCs/>
          <w:color w:val="000000"/>
          <w:sz w:val="24"/>
          <w:szCs w:val="24"/>
          <w:lang w:eastAsia="it-IT"/>
        </w:rPr>
        <w:t xml:space="preserve">tempi di riposo del lavoratore </w:t>
      </w:r>
      <w:r w:rsidRPr="00697B8D">
        <w:rPr>
          <w:rFonts w:ascii="Times New Roman" w:eastAsia="Times New Roman" w:hAnsi="Times New Roman" w:cs="Times New Roman"/>
          <w:color w:val="000000"/>
          <w:sz w:val="24"/>
          <w:szCs w:val="24"/>
          <w:lang w:eastAsia="it-IT"/>
        </w:rPr>
        <w:t xml:space="preserve">che, su base giornaliera o settimanale, non potranno essere inferiori a quelli previsti per i lavoratori in presenza nonché le misure tecniche e organizzative necessarie per assicurare la disconnessione del lavoratore dalle strumentazioni tecnologiche di lavoro; </w:t>
      </w:r>
    </w:p>
    <w:p w:rsidR="003D015B" w:rsidRPr="00697B8D" w:rsidRDefault="003D015B" w:rsidP="003D015B">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697B8D">
        <w:rPr>
          <w:rFonts w:ascii="Times New Roman" w:eastAsia="Times New Roman" w:hAnsi="Times New Roman" w:cs="Times New Roman"/>
          <w:color w:val="000000"/>
          <w:sz w:val="24"/>
          <w:szCs w:val="24"/>
          <w:lang w:eastAsia="it-IT"/>
        </w:rPr>
        <w:t xml:space="preserve">f) le </w:t>
      </w:r>
      <w:r w:rsidRPr="00697B8D">
        <w:rPr>
          <w:rFonts w:ascii="Times New Roman" w:eastAsia="Times New Roman" w:hAnsi="Times New Roman" w:cs="Times New Roman"/>
          <w:i/>
          <w:iCs/>
          <w:color w:val="000000"/>
          <w:sz w:val="24"/>
          <w:szCs w:val="24"/>
          <w:lang w:eastAsia="it-IT"/>
        </w:rPr>
        <w:t xml:space="preserve">modalità di esercizio del potere direttivo e di controllo </w:t>
      </w:r>
      <w:r w:rsidRPr="00697B8D">
        <w:rPr>
          <w:rFonts w:ascii="Times New Roman" w:eastAsia="Times New Roman" w:hAnsi="Times New Roman" w:cs="Times New Roman"/>
          <w:color w:val="000000"/>
          <w:sz w:val="24"/>
          <w:szCs w:val="24"/>
          <w:lang w:eastAsia="it-IT"/>
        </w:rPr>
        <w:t xml:space="preserve">del datore di lavoro sulla prestazione resa dal lavoratore all’esterno dei locali dell’amministrazione, nel rispetto di quanto disposto dall’art. 4 della legge 20 maggio 1970, n. 300 e s.m.i..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Durante la vigenza dell’accordo individuale di lavoro è inoltre possibile, previa intesa tra le parti, modificare le condizioni previste nell'accordo individuale, sia per motivate esigenze espresse dal lavoratore, che per necessità organizzative e/o gestionali dell'Amministrazione Comunale.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In caso di eventuali modifiche riguardanti il profilo professionale del dipendente o dell'attività svolta dal medesimo, la prosecuzione della prestazione in lavoro agile è subordinata alla sottoscrizione di un nuovo accordo individuale.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b/>
          <w:bCs/>
          <w:sz w:val="24"/>
          <w:szCs w:val="24"/>
          <w:lang w:eastAsia="it-IT"/>
        </w:rPr>
        <w:t xml:space="preserve">DOMICILIO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Il lavoro agile è autorizzato dall'Amministrazione in determinati luoghi di lavoro, preventivamente individuati dal lavoratore e comunicati all’Amministrazione.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In particolare, il luogo per lo svolgimento dell'attività lavorativa in tale modalità, è individuato dal singolo dipendente di concerto con il Dirigente a cui questo è assegnato, nel rispetto di quanto indicato in tema di Salute e Sicurezza del lavoro, affinché non sia pregiudicata la tutela del lavoratore stesso e la segretezza dei dati di cui il dipendente viene a conoscenza per ragioni di ufficio.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Specificatamente, l’attività in modalità agile deve essere svolta in un locale chiuso ed idoneo a consentire lo svolgimento in condizioni di sicurezza e riservatezza della prestazione lavorativa.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lastRenderedPageBreak/>
        <w:t xml:space="preserve">Il lavoratore può inoltre chiedere di modificare, anche temporaneamente, il luogo di lavoro, presentando apposita richiesta al proprio Dirigente di riferimento, il quale autorizza la modifica. Ogni modifica temporanea o permanente del luogo di lavoro deve essere prontamente comunicata dal lavoratore. Infine, il luogo di lavoro (permanente o temporaneo) individuato dal lavoratore non può in nessun caso essere collocato al di fuori dei confini nazionali, salvo deroghe collegate alle categorie beneficiarie di priorità di cui all'articolo precedente.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r w:rsidRPr="00697B8D">
        <w:rPr>
          <w:rFonts w:ascii="Times New Roman" w:eastAsia="Times New Roman" w:hAnsi="Times New Roman" w:cs="Times New Roman"/>
          <w:b/>
          <w:bCs/>
          <w:sz w:val="24"/>
          <w:szCs w:val="24"/>
          <w:lang w:eastAsia="it-IT"/>
        </w:rPr>
        <w:t xml:space="preserve">PRESTAZIONE LAVORATIVA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Per quanto concerne la prestazione lavorativa, questa può essere svolta dal dipendente senza precisi vincoli di orario, ma di norma  nel rispetto dell'orario di lavoro giornaliero e settimanale previsto dalla legge e dalla contrattazione collettiva e dal proprio contratto individuale di lavoro. Nella medesima giornata lavorativa la prestazione può essere svolta esclusivamente  all'interno della sede di lavoro  o esclusivamente all'esterno presso il luogo di lavoro individuato.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i/>
          <w:sz w:val="24"/>
          <w:szCs w:val="24"/>
          <w:lang w:eastAsia="it-IT"/>
        </w:rPr>
      </w:pPr>
      <w:r w:rsidRPr="00697B8D">
        <w:rPr>
          <w:rFonts w:ascii="Times New Roman" w:eastAsia="Times New Roman" w:hAnsi="Times New Roman" w:cs="Times New Roman"/>
          <w:i/>
          <w:sz w:val="24"/>
          <w:szCs w:val="24"/>
          <w:lang w:eastAsia="it-IT"/>
        </w:rPr>
        <w:t xml:space="preserve">La prestazione lavorativa esterna alla sede di lavoro deve essere espletata nella fascia giornaliera dalle ore 8.00 e non oltre le ore 18.00, ferme restando le “elasticità” da CCDI, e non può essere effettuata nelle giornate di sabato, domenica o in quelle festive, fatte salve le esigenze particolari dell’Amministrazione Comunale.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Al fine di assicurare un'efficace ed efficiente interazione con l'Ufficio di appartenenza ed un ottimale svolgimento della prestazione lavorativa, il dipendente, nell'arco della giornata di lavoro agile, deve garantire la sua contattabilità da parte dell'Ufficio (a mezzo e-mail, telefono, messaggi ecc...) come in seguito indicato: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i/>
          <w:sz w:val="24"/>
          <w:szCs w:val="24"/>
          <w:lang w:eastAsia="it-IT"/>
        </w:rPr>
      </w:pPr>
      <w:r w:rsidRPr="00697B8D">
        <w:rPr>
          <w:rFonts w:ascii="Times New Roman" w:eastAsia="Times New Roman" w:hAnsi="Times New Roman" w:cs="Times New Roman"/>
          <w:i/>
          <w:sz w:val="24"/>
          <w:szCs w:val="24"/>
          <w:lang w:eastAsia="it-IT"/>
        </w:rPr>
        <w:t xml:space="preserve">a) una fascia di contattabilità continuativa nel periodo dalle ore 8.00 alle ore 14.00;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i/>
          <w:sz w:val="24"/>
          <w:szCs w:val="24"/>
          <w:lang w:eastAsia="it-IT"/>
        </w:rPr>
      </w:pPr>
      <w:r w:rsidRPr="00697B8D">
        <w:rPr>
          <w:rFonts w:ascii="Times New Roman" w:eastAsia="Times New Roman" w:hAnsi="Times New Roman" w:cs="Times New Roman"/>
          <w:i/>
          <w:sz w:val="24"/>
          <w:szCs w:val="24"/>
          <w:lang w:eastAsia="it-IT"/>
        </w:rPr>
        <w:t xml:space="preserve">b) un ulteriore fascia di contattabilità (oltre a quella mattutina) nelle giornate di rientro pomeridiano dalle ore 15.00 alle ore18.00.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Tali fasce di reperibilità devono essere specificate nell'accordo individuale tra il dipendente e il Dirigente del Dipartimento di appartenenza.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Inoltre, ai dipendenti che si avvalgono di tale modalità di lavoro, sia per gli aspetti normativi che per quelli economici, si applica la disciplina vigente prevista dalla contrattazione collettiva ivi comprese le disposizioni in tema di malattia, per la quale la prestazione di lavoro agile non può essere eseguita e la normativa prevista per la fruizione delle ferie. Sono altresì fruibili i permessi brevi, frazionabili ad ore e gli altri istituti che comportano la riduzione dell’orario.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Nelle giornate in cui l'attività lavorativa è prestata in modalità agile non sono configurabili il lavoro straordinario, trasferte, lavoro disagiato, lavoro svolto in condizioni di rischio.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L'Amministrazione Comunale, per esigenze di servizio, può disporre che il dipendente in lavoro agile sia richiamato in sede, con comunicazione che deve pervenire in tempo utile per la ripresa del servizio e, comunque, almeno il giorno prima. Il rientro in servizio non comporta il diritto al recupero delle giornate di lavoro agile non fruite.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r w:rsidRPr="00697B8D">
        <w:rPr>
          <w:rFonts w:ascii="Times New Roman" w:eastAsia="Times New Roman" w:hAnsi="Times New Roman" w:cs="Times New Roman"/>
          <w:b/>
          <w:bCs/>
          <w:sz w:val="24"/>
          <w:szCs w:val="24"/>
          <w:lang w:eastAsia="it-IT"/>
        </w:rPr>
        <w:t xml:space="preserve">DOTAZIONE TECNOLOGICA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Il dipendente potrà espletare, </w:t>
      </w:r>
      <w:r w:rsidRPr="00697B8D">
        <w:rPr>
          <w:rFonts w:ascii="Times New Roman" w:eastAsia="Times New Roman" w:hAnsi="Times New Roman" w:cs="Times New Roman"/>
          <w:i/>
          <w:sz w:val="24"/>
          <w:szCs w:val="24"/>
          <w:lang w:eastAsia="it-IT"/>
        </w:rPr>
        <w:t>nell’immediato avvio dell’attività in regime agile,</w:t>
      </w:r>
      <w:r w:rsidRPr="00697B8D">
        <w:rPr>
          <w:rFonts w:ascii="Times New Roman" w:eastAsia="Times New Roman" w:hAnsi="Times New Roman" w:cs="Times New Roman"/>
          <w:sz w:val="24"/>
          <w:szCs w:val="24"/>
          <w:lang w:eastAsia="it-IT"/>
        </w:rPr>
        <w:t xml:space="preserve"> la propria prestazione lavorativa in modalità agile avvalendosi di supporti informatici quali personal computer, tablet, smartphone o quant'altro ritenuto idoneo dall'Amministrazione per l'esercizio dell'attività lavorativa, anche di sua proprietà o nella sua disponibilità. </w:t>
      </w:r>
    </w:p>
    <w:p w:rsidR="003D015B" w:rsidRPr="00697B8D" w:rsidRDefault="003D015B" w:rsidP="003D015B">
      <w:pPr>
        <w:numPr>
          <w:ilvl w:val="1"/>
          <w:numId w:val="1"/>
        </w:numPr>
        <w:autoSpaceDE w:val="0"/>
        <w:autoSpaceDN w:val="0"/>
        <w:adjustRightInd w:val="0"/>
        <w:spacing w:after="0" w:line="240" w:lineRule="auto"/>
        <w:jc w:val="both"/>
        <w:rPr>
          <w:rFonts w:ascii="Times New Roman" w:eastAsia="Times New Roman" w:hAnsi="Times New Roman" w:cs="Times New Roman"/>
          <w:i/>
          <w:sz w:val="24"/>
          <w:szCs w:val="24"/>
          <w:lang w:eastAsia="it-IT"/>
        </w:rPr>
      </w:pPr>
      <w:r w:rsidRPr="00697B8D">
        <w:rPr>
          <w:rFonts w:ascii="Times New Roman" w:eastAsia="Times New Roman" w:hAnsi="Times New Roman" w:cs="Times New Roman"/>
          <w:i/>
          <w:sz w:val="24"/>
          <w:szCs w:val="24"/>
          <w:lang w:eastAsia="it-IT"/>
        </w:rPr>
        <w:t xml:space="preserve">a) il diritto alla disconnessione si applica in senso verticale e bidirezionale (verso i propri responsabili e viceversa), oltre che in senso orizzontale, cioè tra colleghi; </w:t>
      </w:r>
    </w:p>
    <w:p w:rsidR="003D015B" w:rsidRPr="00697B8D" w:rsidRDefault="003D015B" w:rsidP="003D015B">
      <w:pPr>
        <w:numPr>
          <w:ilvl w:val="1"/>
          <w:numId w:val="1"/>
        </w:numPr>
        <w:autoSpaceDE w:val="0"/>
        <w:autoSpaceDN w:val="0"/>
        <w:adjustRightInd w:val="0"/>
        <w:spacing w:after="0" w:line="240" w:lineRule="auto"/>
        <w:jc w:val="both"/>
        <w:rPr>
          <w:rFonts w:ascii="Times New Roman" w:eastAsia="Times New Roman" w:hAnsi="Times New Roman" w:cs="Times New Roman"/>
          <w:i/>
          <w:sz w:val="24"/>
          <w:szCs w:val="24"/>
          <w:lang w:eastAsia="it-IT"/>
        </w:rPr>
      </w:pPr>
      <w:r w:rsidRPr="00697B8D">
        <w:rPr>
          <w:rFonts w:ascii="Times New Roman" w:eastAsia="Times New Roman" w:hAnsi="Times New Roman" w:cs="Times New Roman"/>
          <w:i/>
          <w:sz w:val="24"/>
          <w:szCs w:val="24"/>
          <w:lang w:eastAsia="it-IT"/>
        </w:rPr>
        <w:t xml:space="preserve">b) il "diritto alla disconnessione" si applica dalle ore 18.00 alle 8.00 del mattino seguente, dal lunedì al venerdì, salvo casi di comprovata urgenza, nonché nella giornata di sabato, di domenica e di altri giorni festivi (tranne per i casi di attività istituzionale). </w:t>
      </w:r>
    </w:p>
    <w:p w:rsidR="003D015B" w:rsidRPr="00697B8D" w:rsidRDefault="003D015B" w:rsidP="003D015B">
      <w:pPr>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lastRenderedPageBreak/>
        <w:t xml:space="preserve">Qualora il dipendente non disponga di strumenti informatici e/o tecnologici idonei, l'Amministrazione Comunale, nei limiti delle disponibilità, potrà fornire al Lavoratore Agile la dotazione necessaria per l'espletamento dell'attività lavorativa al di fuori della sede di lavoro. Quest’ultimo è tenuto ad utilizzare la dotazione fornita esclusivamente per motivi inerenti l’attività d'ufficio, a rispettare le norme di sicurezza, a non manomettere in alcun modo la strumentazione medesima.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Sul numero di telefono mobile fornito dal dipendente d</w:t>
      </w:r>
      <w:r w:rsidRPr="00697B8D">
        <w:rPr>
          <w:rFonts w:ascii="Times New Roman" w:eastAsia="Times New Roman" w:hAnsi="Times New Roman" w:cs="Times New Roman"/>
          <w:i/>
          <w:sz w:val="24"/>
          <w:szCs w:val="24"/>
          <w:lang w:eastAsia="it-IT"/>
        </w:rPr>
        <w:t>ovrà</w:t>
      </w:r>
      <w:r w:rsidRPr="00697B8D">
        <w:rPr>
          <w:rFonts w:ascii="Times New Roman" w:eastAsia="Times New Roman" w:hAnsi="Times New Roman" w:cs="Times New Roman"/>
          <w:sz w:val="24"/>
          <w:szCs w:val="24"/>
          <w:lang w:eastAsia="it-IT"/>
        </w:rPr>
        <w:t xml:space="preserve"> essere attivata la deviazione delle telefonate in entrata sul numero di ufficio interno assegnato al lavoratore. I costi relativi a tale utenza telefonica sono a carico dell'Amministrazione.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Il dipendente, ai fini della contattabilità, indica nell'accordo individuale il numero del telefono fisso e/o mobile cui potrà essere contattato dall'Ufficio.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Eventuali impedimenti tecnici allo svolgimento dell'attività lavorativa da remoto dovranno essere tempestivamente comunicati dal dipendente al servizio informatico dell’ente, al fine della risoluzione del problema. Qualora ciò non sia possibile, il dipendente dovrà rientrare dal lavoro agile nella sede di lavoro.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L'Amministrazione provvede a rendere disponibili modalità e tecnologie idonee ad assicurare l'identificazione informatico/telematica del dipendente (ad es. login tramite ID e password) secondo le modalità che saranno comunicate dall’ufficio informatico.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Le spese riguardanti i consumi elettrici e di connessione e le eventuali spese per il mantenimento in efficienza dell'ambiente di lavoro agile sono a carico del dipendente.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r w:rsidRPr="00697B8D">
        <w:rPr>
          <w:rFonts w:ascii="Times New Roman" w:eastAsia="Times New Roman" w:hAnsi="Times New Roman" w:cs="Times New Roman"/>
          <w:b/>
          <w:bCs/>
          <w:sz w:val="24"/>
          <w:szCs w:val="24"/>
          <w:lang w:eastAsia="it-IT"/>
        </w:rPr>
        <w:t xml:space="preserve">DIRITTO ALLA DISCONNESSIONE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In attuazione di quanto disposto all'art. 19, comma 1, della Legge del 22 maggio 2017 n. 81, l'Amministrazione Comunale riconosce il diritto alla disconnessione: il lavoratore agile ha diritto a non leggere e non rispondere a email, telefonate o messaggi lavorativi e di non telefonare, di non inviare e-mail e messaggi di qualsiasi tipo inerenti all'attività lavorativa nel periodo di disconnessione di cui alla seguente lett. b), fatte salve eccezionali motivi di urgenza.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Specificatamente, per la relativa attuazione vengono adottate le seguenti prescrizioni: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a) il diritto alla disconnessione si applica in senso verticale e bidirezionale (verso i propri responsabili e viceversa), oltre che in senso orizzontale, cioè tra colleghi;</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i/>
          <w:sz w:val="24"/>
          <w:szCs w:val="24"/>
          <w:lang w:eastAsia="it-IT"/>
        </w:rPr>
      </w:pPr>
      <w:r w:rsidRPr="00697B8D">
        <w:rPr>
          <w:rFonts w:ascii="Times New Roman" w:eastAsia="Times New Roman" w:hAnsi="Times New Roman" w:cs="Times New Roman"/>
          <w:i/>
          <w:sz w:val="24"/>
          <w:szCs w:val="24"/>
          <w:lang w:eastAsia="it-IT"/>
        </w:rPr>
        <w:t>b) il "diritto alla disconnessione" si applica dalle ore 18.00 alle 8.00 del mattino seguente, dal lunedì al venerdì, salvo casi di comprovata urgenza, nonché nella giornata di sabato, di domenica e di altri giorni festivi (tranne per i casi di attività istituzionale).</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r w:rsidRPr="00697B8D">
        <w:rPr>
          <w:rFonts w:ascii="Times New Roman" w:eastAsia="Times New Roman" w:hAnsi="Times New Roman" w:cs="Times New Roman"/>
          <w:b/>
          <w:bCs/>
          <w:sz w:val="24"/>
          <w:szCs w:val="24"/>
          <w:lang w:eastAsia="it-IT"/>
        </w:rPr>
        <w:t xml:space="preserve">RAPPORTO DI LAVORO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L'esecuzione dell'attività lavorativa in modalità agile non muta la natura giuridica del rapporto di lavoro subordinato del dipendente comunale; rapporto che continua ad essere regolato dalla legge, dalla contrattazione collettiva nazionale, dagli accordi collettivi decentrati, dal contratto individuale, nonché dalle disposizioni regolamentari e organizzative dell'Ente senza alcuna discriminazione ai fini del riconoscimento di professionalità' e delle progressioni di carriera.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I dipendenti che svolgono la prestazione in modalità di lavoro agile mantengono lo stesso trattamento economico e normativo di appartenenza.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r w:rsidRPr="00697B8D">
        <w:rPr>
          <w:rFonts w:ascii="Times New Roman" w:eastAsia="Times New Roman" w:hAnsi="Times New Roman" w:cs="Times New Roman"/>
          <w:b/>
          <w:bCs/>
          <w:sz w:val="24"/>
          <w:szCs w:val="24"/>
          <w:lang w:eastAsia="it-IT"/>
        </w:rPr>
        <w:t xml:space="preserve">RECESSO E REVOCA DALL'ACCORDO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Ai sensi dell'art. 19 della legge 22 maggio 2017 n. 81 il lavoratore agile e l'Amministrazione Comunale possono recedere dall'accordo di lavoro agile in qualsiasi momento con un preavviso di almeno 30 giorni, salvo in caso di giustificato motivo.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Inoltre, nel caso di lavoratore agile disabile ai sensi dell'articolo 1, della legge 12 marzo 1999, n. 68, il termine del preavviso del recesso da parte dell'Amministrazione Comunale non potrà essere </w:t>
      </w:r>
      <w:r w:rsidRPr="00697B8D">
        <w:rPr>
          <w:rFonts w:ascii="Times New Roman" w:eastAsia="Times New Roman" w:hAnsi="Times New Roman" w:cs="Times New Roman"/>
          <w:sz w:val="24"/>
          <w:szCs w:val="24"/>
          <w:lang w:eastAsia="it-IT"/>
        </w:rPr>
        <w:lastRenderedPageBreak/>
        <w:t xml:space="preserve">inferiore a 90 giorni, al fine di consentire un'adeguata riorganizzazione dei percorsi di lavoro rispetto alle esigenze di vita e di cura del lavoratore.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In particolare l’accordo individuale di lavoro agile potrà essere revocato dal Dirigente di appartenenza: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a) nel caso in cui il dipendente non rispetti i tempi o le modalità di effettuazione della prestazione lavorativa in modalità agile o in caso di ripetuto mancato rispetto delle fasce di contattabilità;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b) nel caso di mancato raggiungimento degli obiettivi legati all’attività da svolgere prevista nell’accordo individuale;</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c) in caso di  segnalazione di eventuali criticità nell’erogazione dei servizi, da chiunque provenga. Qualora la segnalazione riguardi nello specifico l’ambito di attività a cui è preposto il lavoratore agile,  anche in via non esclusiva, la segnalazione costituisce giustificato motivo per la revoca dell’Accordo individuale in deroga al preavviso di 30 giorni;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c) negli altri casi espressamente motivati.</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In caso di revoca, il dipendente è tenuto a riprendere la propria prestazione lavorativa in presenza secondo l'orario ordinario previsto presso la sede di lavoro nel giorno indicato dal Dirigente di riferimento nella comunicazione di revoca. Tale comunicazione potrà avvenire per e-mail ordinaria personale, per PEC o con altri mezzi ritenuti idonei che ne attestano l’avvenuta ricezione del provvedimento di revoca. L'avvenuto recesso o revoca dell'accordo individuale è comunicato dal Dirigente all'Ufficio del Personale ai fini degli adempimenti consequenziali.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Infine, in caso di trasferimento del dipendente ad altro dipartimento, l'accordo individuale cessa di avere efficacia dalla data di effettivo trasferimento del lavoratore.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r w:rsidRPr="00697B8D">
        <w:rPr>
          <w:rFonts w:ascii="Times New Roman" w:eastAsia="Times New Roman" w:hAnsi="Times New Roman" w:cs="Times New Roman"/>
          <w:b/>
          <w:bCs/>
          <w:sz w:val="24"/>
          <w:szCs w:val="24"/>
          <w:lang w:eastAsia="it-IT"/>
        </w:rPr>
        <w:t xml:space="preserve">PRESCRIZIONI DISCIPLINARI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Durante lo svolgimento della prestazione lavorativa in modalità agile il lavoratore deve tenere un comportamento improntato a principi di correttezza e buona fede ed è tenuto al rispetto delle disposizioni dei contratti collettivi nazionali del lavoro vigenti e di quanto indicato nel Codice di comportamento e nella vigente normativa in materia disciplinare.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In particolare, la ripetuta mancata osservanza delle fasce di contattabilità costituirà una violazione agli obblighi comportamentali del lavoratore.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r w:rsidRPr="00697B8D">
        <w:rPr>
          <w:rFonts w:ascii="Times New Roman" w:eastAsia="Times New Roman" w:hAnsi="Times New Roman" w:cs="Times New Roman"/>
          <w:b/>
          <w:bCs/>
          <w:sz w:val="24"/>
          <w:szCs w:val="24"/>
          <w:lang w:eastAsia="it-IT"/>
        </w:rPr>
        <w:t xml:space="preserve">OBBLIGHI DI CUSTODIA E RISERVATEZZA DELLE DOTAZIONI INFORMATICHE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Il lavoratore agile deve utilizzare la dotazione informatica e tecnologica ed i software eventualmente forniti dall'Amministrazione esclusivamente per l'esercizio della prestazione lavorativa. Il dipendente è personalmente responsabile della custodia, sicurezza e conservazione in buono stato, salvo l'ordinaria usura derivante dall'utilizzo delle dotazioni informatiche fornitegli dall'Amministrazione. Nell'esecuzione della prestazione lavorativa in modalità agile, il lavoratore è tenuto al pieno rispetto degli obblighi di riservatezza di cui al DPR n. 62/2013.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b/>
          <w:bCs/>
          <w:sz w:val="24"/>
          <w:szCs w:val="24"/>
          <w:lang w:eastAsia="it-IT"/>
        </w:rPr>
        <w:t xml:space="preserve">PRIVACY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Durante le operazioni di trattamento dei dati ai quali il dipendente abbia accesso in esecuzione delle prestazioni lavorative, in considerazione delle mansioni ricoperte, in relazione alle finalità legate all'espletamento delle suddette prestazioni lavorative, i dati devono essere trattati nel rispetto della riservatezza e degli altri diritti fondamentali riconosciuti all'interessato dal Regolamento UE 679/2016- GDPR e dal D.Lgs. n.196/03.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In particolare, il trattamento dei dati deve avvenire in osservanza della normativa nazionale vigente, del Disciplinare UE sulla Protezione dei Dati Personali e delle eventuali apposite prescrizioni impartite dall'Amministrazione Comunale in qualità di Titolare del Trattamento.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r w:rsidRPr="00697B8D">
        <w:rPr>
          <w:rFonts w:ascii="Times New Roman" w:eastAsia="Times New Roman" w:hAnsi="Times New Roman" w:cs="Times New Roman"/>
          <w:b/>
          <w:bCs/>
          <w:sz w:val="24"/>
          <w:szCs w:val="24"/>
          <w:lang w:eastAsia="it-IT"/>
        </w:rPr>
        <w:t xml:space="preserve">FORMAZIONE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lastRenderedPageBreak/>
        <w:t xml:space="preserve">L'amministrazione può provvedere, qualora ritenuto necessario, a organizzare percorsi formativi del personale, sia attraverso corsi in presenza che per il tramite di piattaforme di e-learning incentrati sul lavoro in modalità agile.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r w:rsidRPr="00697B8D">
        <w:rPr>
          <w:rFonts w:ascii="Times New Roman" w:eastAsia="Times New Roman" w:hAnsi="Times New Roman" w:cs="Times New Roman"/>
          <w:b/>
          <w:bCs/>
          <w:sz w:val="24"/>
          <w:szCs w:val="24"/>
          <w:lang w:eastAsia="it-IT"/>
        </w:rPr>
        <w:t xml:space="preserve">VALUTAZIONE PERFORMANCE E MONITORAGGIO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L’attuazione del lavoro agile non si configura quale attività a sé stante, ma rappresenta una modalità per raggiungere gli obiettivi assegnati e illustrati nel Piano della Performance a cui il presente Piano è collegato, nel quale verranno inoltre individuati appositi indicatori.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L’esercizio del potere direttivo di cui alla L. n. 81/2017 è esercitato anche con gli strumenti programmatori che riguardano la performance dei singoli dipendenti.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Tale sistema di misurazione e valutazione persegue il miglioramento continuo dell’organizzazione e lo sviluppo delle risorse umane dell’Ente, da realizzare attraverso la valorizzazione delle competenze professionali e la responsabilizzazione dei collaboratori verso obiettivi misurabili e verso una maggiore delega e autonomia nell'organizzazione delle proprie attività lavorative.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Mediante confronto diretto con il dipendente a mezzo e-mail o telefonico monitorerà: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 lo stato dell’attività assegnata al dipendente;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il rispetto dei tempi dei procedimenti assegnati;</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 il miglioramento della performance organizzativa.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Nello specifico, ciascun Dirigente sarà valutato con riferimento:</w:t>
      </w:r>
    </w:p>
    <w:p w:rsidR="003D015B" w:rsidRPr="00697B8D" w:rsidRDefault="003D015B" w:rsidP="003D015B">
      <w:pPr>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 alla capacità di definire  i compiti e le responsabilità del lavoratore agile;</w:t>
      </w:r>
    </w:p>
    <w:p w:rsidR="003D015B" w:rsidRPr="00697B8D" w:rsidRDefault="003D015B" w:rsidP="003D015B">
      <w:pPr>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Alla capacità di esercitare il controllo sulle attività definite nell'accordo individuale;</w:t>
      </w:r>
    </w:p>
    <w:p w:rsidR="003D015B" w:rsidRPr="00697B8D" w:rsidRDefault="003D015B" w:rsidP="003D015B">
      <w:pPr>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Alla capacità di ridurre i tempi di conclusione dei procedimenti e di erogazione dei servizi ai cittadini ed alle imprese;</w:t>
      </w:r>
    </w:p>
    <w:p w:rsidR="003D015B" w:rsidRPr="00697B8D" w:rsidRDefault="003D015B" w:rsidP="003D015B">
      <w:pPr>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Alla capacità di smaltire l’arretrato.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r w:rsidRPr="00697B8D">
        <w:rPr>
          <w:rFonts w:ascii="Times New Roman" w:eastAsia="Times New Roman" w:hAnsi="Times New Roman" w:cs="Times New Roman"/>
          <w:b/>
          <w:bCs/>
          <w:sz w:val="24"/>
          <w:szCs w:val="24"/>
          <w:lang w:eastAsia="it-IT"/>
        </w:rPr>
        <w:t xml:space="preserve">GARANZIE PER I DIPENDENTI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L’Amministrazione Comunale garantirà l’assenza di discriminazioni tra i dipendenti e pari opportunità per l’accesso al lavoro agile. </w:t>
      </w: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3D015B" w:rsidRPr="00697B8D" w:rsidRDefault="003D015B" w:rsidP="003D015B">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r w:rsidRPr="00697B8D">
        <w:rPr>
          <w:rFonts w:ascii="Times New Roman" w:eastAsia="Times New Roman" w:hAnsi="Times New Roman" w:cs="Times New Roman"/>
          <w:b/>
          <w:bCs/>
          <w:sz w:val="24"/>
          <w:szCs w:val="24"/>
          <w:lang w:eastAsia="it-IT"/>
        </w:rPr>
        <w:t xml:space="preserve">NORME DI RINVIO </w:t>
      </w:r>
    </w:p>
    <w:p w:rsidR="003D015B" w:rsidRDefault="003D015B"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Per quanto non espressamente previsto nel presente regolamento, sono applicati gli istituti previsti dalla vigente normativa e dal CCNL Funzioni Locali.</w:t>
      </w:r>
    </w:p>
    <w:p w:rsidR="00F2284A" w:rsidRDefault="00F2284A"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F2284A" w:rsidRPr="00697B8D" w:rsidRDefault="00F2284A" w:rsidP="003D015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30818">
        <w:rPr>
          <w:rFonts w:ascii="Times New Roman" w:eastAsia="Times New Roman" w:hAnsi="Times New Roman" w:cs="Times New Roman"/>
          <w:sz w:val="24"/>
          <w:szCs w:val="24"/>
          <w:lang w:eastAsia="it-IT"/>
        </w:rPr>
        <w:t>S</w:t>
      </w:r>
      <w:r w:rsidR="00016BF0" w:rsidRPr="00630818">
        <w:rPr>
          <w:rFonts w:ascii="Times New Roman" w:eastAsia="Times New Roman" w:hAnsi="Times New Roman" w:cs="Times New Roman"/>
          <w:sz w:val="24"/>
          <w:szCs w:val="24"/>
          <w:lang w:eastAsia="it-IT"/>
        </w:rPr>
        <w:t>i precisa che con nota prot. n.13015</w:t>
      </w:r>
      <w:r w:rsidRPr="00630818">
        <w:rPr>
          <w:rFonts w:ascii="Times New Roman" w:eastAsia="Times New Roman" w:hAnsi="Times New Roman" w:cs="Times New Roman"/>
          <w:sz w:val="24"/>
          <w:szCs w:val="24"/>
          <w:lang w:eastAsia="it-IT"/>
        </w:rPr>
        <w:t xml:space="preserve"> del </w:t>
      </w:r>
      <w:r w:rsidR="00016BF0" w:rsidRPr="00630818">
        <w:rPr>
          <w:rFonts w:ascii="Times New Roman" w:eastAsia="Times New Roman" w:hAnsi="Times New Roman" w:cs="Times New Roman"/>
          <w:sz w:val="24"/>
          <w:szCs w:val="24"/>
          <w:lang w:eastAsia="it-IT"/>
        </w:rPr>
        <w:t xml:space="preserve">13.03.2023 </w:t>
      </w:r>
      <w:r w:rsidR="00CA0897" w:rsidRPr="00630818">
        <w:rPr>
          <w:rFonts w:ascii="Times New Roman" w:eastAsia="Times New Roman" w:hAnsi="Times New Roman" w:cs="Times New Roman"/>
          <w:sz w:val="24"/>
          <w:szCs w:val="24"/>
          <w:lang w:eastAsia="it-IT"/>
        </w:rPr>
        <w:t>il P</w:t>
      </w:r>
      <w:r w:rsidR="00590108" w:rsidRPr="00630818">
        <w:rPr>
          <w:rFonts w:ascii="Times New Roman" w:eastAsia="Times New Roman" w:hAnsi="Times New Roman" w:cs="Times New Roman"/>
          <w:sz w:val="24"/>
          <w:szCs w:val="24"/>
          <w:lang w:eastAsia="it-IT"/>
        </w:rPr>
        <w:t>OLA</w:t>
      </w:r>
      <w:r w:rsidR="00CA0897" w:rsidRPr="00630818">
        <w:rPr>
          <w:rFonts w:ascii="Times New Roman" w:eastAsia="Times New Roman" w:hAnsi="Times New Roman" w:cs="Times New Roman"/>
          <w:sz w:val="24"/>
          <w:szCs w:val="24"/>
          <w:lang w:eastAsia="it-IT"/>
        </w:rPr>
        <w:t xml:space="preserve"> è stato trasmesso alle OO.SS</w:t>
      </w:r>
      <w:r w:rsidR="00016BF0" w:rsidRPr="00630818">
        <w:rPr>
          <w:rFonts w:ascii="Times New Roman" w:eastAsia="Times New Roman" w:hAnsi="Times New Roman" w:cs="Times New Roman"/>
          <w:sz w:val="24"/>
          <w:szCs w:val="24"/>
          <w:lang w:eastAsia="it-IT"/>
        </w:rPr>
        <w:t xml:space="preserve"> Territoriali di categoria  e alla R.S.U. Aziendale</w:t>
      </w:r>
      <w:r w:rsidR="00590108" w:rsidRPr="00630818">
        <w:rPr>
          <w:rFonts w:ascii="Times New Roman" w:eastAsia="Times New Roman" w:hAnsi="Times New Roman" w:cs="Times New Roman"/>
          <w:sz w:val="24"/>
          <w:szCs w:val="24"/>
          <w:lang w:eastAsia="it-IT"/>
        </w:rPr>
        <w:t>.</w:t>
      </w:r>
    </w:p>
    <w:p w:rsidR="003D015B" w:rsidRPr="00697B8D" w:rsidRDefault="003D015B" w:rsidP="00B77B99">
      <w:pPr>
        <w:tabs>
          <w:tab w:val="left" w:pos="6455"/>
        </w:tabs>
        <w:rPr>
          <w:rFonts w:ascii="Times New Roman" w:hAnsi="Times New Roman" w:cs="Times New Roman"/>
          <w:b/>
          <w:i/>
          <w:sz w:val="24"/>
          <w:szCs w:val="24"/>
        </w:rPr>
      </w:pPr>
    </w:p>
    <w:p w:rsidR="00255827" w:rsidRDefault="00255827" w:rsidP="00255827">
      <w:pPr>
        <w:spacing w:after="0" w:line="240" w:lineRule="auto"/>
        <w:jc w:val="right"/>
        <w:rPr>
          <w:rFonts w:ascii="Times New Roman" w:eastAsia="Times New Roman" w:hAnsi="Times New Roman" w:cs="Times New Roman"/>
          <w:b/>
          <w:bCs/>
          <w:sz w:val="24"/>
          <w:szCs w:val="24"/>
          <w:lang w:eastAsia="it-IT"/>
        </w:rPr>
      </w:pPr>
    </w:p>
    <w:p w:rsidR="00255827" w:rsidRDefault="00255827" w:rsidP="00255827">
      <w:pPr>
        <w:spacing w:after="0" w:line="240" w:lineRule="auto"/>
        <w:jc w:val="right"/>
        <w:rPr>
          <w:rFonts w:ascii="Times New Roman" w:eastAsia="Times New Roman" w:hAnsi="Times New Roman" w:cs="Times New Roman"/>
          <w:b/>
          <w:bCs/>
          <w:sz w:val="24"/>
          <w:szCs w:val="24"/>
          <w:lang w:eastAsia="it-IT"/>
        </w:rPr>
      </w:pPr>
    </w:p>
    <w:p w:rsidR="00255827" w:rsidRDefault="00255827" w:rsidP="00255827">
      <w:pPr>
        <w:spacing w:after="0" w:line="240" w:lineRule="auto"/>
        <w:jc w:val="right"/>
        <w:rPr>
          <w:rFonts w:ascii="Times New Roman" w:eastAsia="Times New Roman" w:hAnsi="Times New Roman" w:cs="Times New Roman"/>
          <w:b/>
          <w:bCs/>
          <w:sz w:val="24"/>
          <w:szCs w:val="24"/>
          <w:lang w:eastAsia="it-IT"/>
        </w:rPr>
      </w:pPr>
    </w:p>
    <w:p w:rsidR="00255827" w:rsidRDefault="00255827" w:rsidP="00255827">
      <w:pPr>
        <w:spacing w:after="0" w:line="240" w:lineRule="auto"/>
        <w:jc w:val="right"/>
        <w:rPr>
          <w:rFonts w:ascii="Times New Roman" w:eastAsia="Times New Roman" w:hAnsi="Times New Roman" w:cs="Times New Roman"/>
          <w:b/>
          <w:bCs/>
          <w:sz w:val="24"/>
          <w:szCs w:val="24"/>
          <w:lang w:eastAsia="it-IT"/>
        </w:rPr>
      </w:pPr>
    </w:p>
    <w:p w:rsidR="00255827" w:rsidRDefault="00255827" w:rsidP="00255827">
      <w:pPr>
        <w:spacing w:after="0" w:line="240" w:lineRule="auto"/>
        <w:jc w:val="right"/>
        <w:rPr>
          <w:rFonts w:ascii="Times New Roman" w:eastAsia="Times New Roman" w:hAnsi="Times New Roman" w:cs="Times New Roman"/>
          <w:b/>
          <w:bCs/>
          <w:sz w:val="24"/>
          <w:szCs w:val="24"/>
          <w:lang w:eastAsia="it-IT"/>
        </w:rPr>
      </w:pPr>
    </w:p>
    <w:p w:rsidR="00255827" w:rsidRDefault="00255827" w:rsidP="00255827">
      <w:pPr>
        <w:spacing w:after="0" w:line="240" w:lineRule="auto"/>
        <w:jc w:val="right"/>
        <w:rPr>
          <w:rFonts w:ascii="Times New Roman" w:eastAsia="Times New Roman" w:hAnsi="Times New Roman" w:cs="Times New Roman"/>
          <w:b/>
          <w:bCs/>
          <w:sz w:val="24"/>
          <w:szCs w:val="24"/>
          <w:lang w:eastAsia="it-IT"/>
        </w:rPr>
      </w:pPr>
    </w:p>
    <w:p w:rsidR="00255827" w:rsidRDefault="00255827" w:rsidP="00255827">
      <w:pPr>
        <w:spacing w:after="0" w:line="240" w:lineRule="auto"/>
        <w:jc w:val="right"/>
        <w:rPr>
          <w:rFonts w:ascii="Times New Roman" w:eastAsia="Times New Roman" w:hAnsi="Times New Roman" w:cs="Times New Roman"/>
          <w:b/>
          <w:bCs/>
          <w:sz w:val="24"/>
          <w:szCs w:val="24"/>
          <w:lang w:eastAsia="it-IT"/>
        </w:rPr>
      </w:pPr>
    </w:p>
    <w:p w:rsidR="00255827" w:rsidRDefault="00255827" w:rsidP="00255827">
      <w:pPr>
        <w:spacing w:after="0" w:line="240" w:lineRule="auto"/>
        <w:jc w:val="right"/>
        <w:rPr>
          <w:rFonts w:ascii="Times New Roman" w:eastAsia="Times New Roman" w:hAnsi="Times New Roman" w:cs="Times New Roman"/>
          <w:b/>
          <w:bCs/>
          <w:sz w:val="24"/>
          <w:szCs w:val="24"/>
          <w:lang w:eastAsia="it-IT"/>
        </w:rPr>
      </w:pPr>
    </w:p>
    <w:p w:rsidR="00255827" w:rsidRDefault="00255827" w:rsidP="00255827">
      <w:pPr>
        <w:spacing w:after="0" w:line="240" w:lineRule="auto"/>
        <w:jc w:val="right"/>
        <w:rPr>
          <w:rFonts w:ascii="Times New Roman" w:eastAsia="Times New Roman" w:hAnsi="Times New Roman" w:cs="Times New Roman"/>
          <w:b/>
          <w:bCs/>
          <w:sz w:val="24"/>
          <w:szCs w:val="24"/>
          <w:lang w:eastAsia="it-IT"/>
        </w:rPr>
      </w:pPr>
    </w:p>
    <w:p w:rsidR="00255827" w:rsidRDefault="00255827" w:rsidP="00255827">
      <w:pPr>
        <w:spacing w:after="0" w:line="240" w:lineRule="auto"/>
        <w:jc w:val="right"/>
        <w:rPr>
          <w:rFonts w:ascii="Times New Roman" w:eastAsia="Times New Roman" w:hAnsi="Times New Roman" w:cs="Times New Roman"/>
          <w:b/>
          <w:bCs/>
          <w:sz w:val="24"/>
          <w:szCs w:val="24"/>
          <w:lang w:eastAsia="it-IT"/>
        </w:rPr>
      </w:pPr>
    </w:p>
    <w:p w:rsidR="00255827" w:rsidRDefault="00255827" w:rsidP="00255827">
      <w:pPr>
        <w:spacing w:after="0" w:line="240" w:lineRule="auto"/>
        <w:jc w:val="right"/>
        <w:rPr>
          <w:rFonts w:ascii="Times New Roman" w:eastAsia="Times New Roman" w:hAnsi="Times New Roman" w:cs="Times New Roman"/>
          <w:b/>
          <w:bCs/>
          <w:sz w:val="24"/>
          <w:szCs w:val="24"/>
          <w:lang w:eastAsia="it-IT"/>
        </w:rPr>
      </w:pPr>
    </w:p>
    <w:p w:rsidR="00255827" w:rsidRDefault="00255827" w:rsidP="00255827">
      <w:pPr>
        <w:spacing w:after="0" w:line="240" w:lineRule="auto"/>
        <w:jc w:val="right"/>
        <w:rPr>
          <w:rFonts w:ascii="Times New Roman" w:eastAsia="Times New Roman" w:hAnsi="Times New Roman" w:cs="Times New Roman"/>
          <w:b/>
          <w:bCs/>
          <w:sz w:val="24"/>
          <w:szCs w:val="24"/>
          <w:lang w:eastAsia="it-IT"/>
        </w:rPr>
      </w:pPr>
    </w:p>
    <w:p w:rsidR="00255827" w:rsidRDefault="00255827" w:rsidP="00255827">
      <w:pPr>
        <w:spacing w:after="0" w:line="240" w:lineRule="auto"/>
        <w:jc w:val="right"/>
        <w:rPr>
          <w:rFonts w:ascii="Times New Roman" w:eastAsia="Times New Roman" w:hAnsi="Times New Roman" w:cs="Times New Roman"/>
          <w:b/>
          <w:bCs/>
          <w:sz w:val="24"/>
          <w:szCs w:val="24"/>
          <w:lang w:eastAsia="it-IT"/>
        </w:rPr>
      </w:pPr>
    </w:p>
    <w:p w:rsidR="00255827" w:rsidRPr="00255827" w:rsidRDefault="00255827" w:rsidP="00255827">
      <w:pPr>
        <w:spacing w:after="0" w:line="240" w:lineRule="auto"/>
        <w:jc w:val="right"/>
        <w:rPr>
          <w:rFonts w:ascii="Times New Roman" w:eastAsia="Times New Roman" w:hAnsi="Times New Roman" w:cs="Times New Roman"/>
          <w:b/>
          <w:bCs/>
          <w:sz w:val="24"/>
          <w:szCs w:val="24"/>
          <w:lang w:eastAsia="it-IT"/>
        </w:rPr>
      </w:pPr>
      <w:r w:rsidRPr="00255827">
        <w:rPr>
          <w:rFonts w:ascii="Times New Roman" w:eastAsia="Times New Roman" w:hAnsi="Times New Roman" w:cs="Times New Roman"/>
          <w:b/>
          <w:bCs/>
          <w:sz w:val="24"/>
          <w:szCs w:val="24"/>
          <w:lang w:eastAsia="it-IT"/>
        </w:rPr>
        <w:lastRenderedPageBreak/>
        <w:t>Al Responsabile del Dipartimento</w:t>
      </w:r>
    </w:p>
    <w:p w:rsidR="00255827" w:rsidRPr="00255827" w:rsidRDefault="00255827" w:rsidP="00255827">
      <w:pPr>
        <w:spacing w:after="0" w:line="240" w:lineRule="auto"/>
        <w:jc w:val="right"/>
        <w:rPr>
          <w:rFonts w:ascii="Times New Roman" w:eastAsia="Times New Roman" w:hAnsi="Times New Roman" w:cs="Times New Roman"/>
          <w:b/>
          <w:bCs/>
          <w:sz w:val="24"/>
          <w:szCs w:val="24"/>
          <w:lang w:eastAsia="it-IT"/>
        </w:rPr>
      </w:pPr>
      <w:r w:rsidRPr="00255827">
        <w:rPr>
          <w:rFonts w:ascii="Times New Roman" w:eastAsia="Times New Roman" w:hAnsi="Times New Roman" w:cs="Times New Roman"/>
          <w:b/>
          <w:bCs/>
          <w:sz w:val="24"/>
          <w:szCs w:val="24"/>
          <w:lang w:eastAsia="it-IT"/>
        </w:rPr>
        <w:t>___________________________</w:t>
      </w:r>
    </w:p>
    <w:p w:rsidR="00255827" w:rsidRPr="00255827" w:rsidRDefault="00255827" w:rsidP="00255827">
      <w:pPr>
        <w:spacing w:after="0" w:line="240" w:lineRule="auto"/>
        <w:jc w:val="right"/>
        <w:rPr>
          <w:rFonts w:ascii="Times New Roman" w:eastAsia="Times New Roman" w:hAnsi="Times New Roman" w:cs="Times New Roman"/>
          <w:sz w:val="24"/>
          <w:szCs w:val="24"/>
          <w:lang w:eastAsia="it-IT"/>
        </w:rPr>
      </w:pPr>
    </w:p>
    <w:p w:rsidR="00255827" w:rsidRPr="00255827" w:rsidRDefault="00255827" w:rsidP="00255827">
      <w:pPr>
        <w:spacing w:after="0" w:line="240" w:lineRule="auto"/>
        <w:jc w:val="right"/>
        <w:rPr>
          <w:rFonts w:ascii="Times New Roman" w:eastAsia="Times New Roman" w:hAnsi="Times New Roman" w:cs="Times New Roman"/>
          <w:sz w:val="24"/>
          <w:szCs w:val="24"/>
          <w:lang w:eastAsia="it-IT"/>
        </w:rPr>
      </w:pPr>
    </w:p>
    <w:p w:rsidR="00255827" w:rsidRPr="00255827" w:rsidRDefault="00255827" w:rsidP="00255827">
      <w:pPr>
        <w:spacing w:after="0" w:line="240" w:lineRule="auto"/>
        <w:jc w:val="right"/>
        <w:rPr>
          <w:rFonts w:ascii="Times New Roman" w:eastAsia="Times New Roman" w:hAnsi="Times New Roman" w:cs="Times New Roman"/>
          <w:sz w:val="24"/>
          <w:szCs w:val="24"/>
          <w:lang w:eastAsia="it-IT"/>
        </w:rPr>
      </w:pPr>
    </w:p>
    <w:p w:rsidR="00255827" w:rsidRPr="00255827" w:rsidRDefault="00255827" w:rsidP="00255827">
      <w:pPr>
        <w:spacing w:after="0" w:line="240" w:lineRule="auto"/>
        <w:jc w:val="both"/>
        <w:rPr>
          <w:rFonts w:ascii="Times New Roman" w:eastAsia="Times New Roman" w:hAnsi="Times New Roman" w:cs="Times New Roman"/>
          <w:b/>
          <w:bCs/>
          <w:sz w:val="24"/>
          <w:szCs w:val="24"/>
          <w:lang w:eastAsia="it-IT"/>
        </w:rPr>
      </w:pPr>
      <w:r w:rsidRPr="00255827">
        <w:rPr>
          <w:rFonts w:ascii="Times New Roman" w:eastAsia="Times New Roman" w:hAnsi="Times New Roman" w:cs="Times New Roman"/>
          <w:b/>
          <w:bCs/>
          <w:sz w:val="24"/>
          <w:szCs w:val="24"/>
          <w:lang w:eastAsia="it-IT"/>
        </w:rPr>
        <w:t>Oggetto: Domanda di attivazione del Lavoro Agile alla prestazione lavorativa ai sensi del Regolamento approvato con Deliberazione di Giunta Comunale n. __ del _____.</w:t>
      </w:r>
    </w:p>
    <w:p w:rsidR="00255827" w:rsidRPr="00255827" w:rsidRDefault="00255827" w:rsidP="00255827">
      <w:pPr>
        <w:spacing w:after="0" w:line="240" w:lineRule="auto"/>
        <w:jc w:val="both"/>
        <w:rPr>
          <w:rFonts w:ascii="Times New Roman" w:eastAsia="Times New Roman" w:hAnsi="Times New Roman" w:cs="Times New Roman"/>
          <w:sz w:val="24"/>
          <w:szCs w:val="24"/>
          <w:lang w:eastAsia="it-IT"/>
        </w:rPr>
      </w:pPr>
    </w:p>
    <w:p w:rsidR="00255827" w:rsidRPr="00255827" w:rsidRDefault="00255827" w:rsidP="00255827">
      <w:pPr>
        <w:spacing w:after="0" w:line="240" w:lineRule="auto"/>
        <w:jc w:val="both"/>
        <w:rPr>
          <w:rFonts w:ascii="Times New Roman" w:eastAsia="Times New Roman" w:hAnsi="Times New Roman" w:cs="Times New Roman"/>
          <w:sz w:val="24"/>
          <w:szCs w:val="24"/>
          <w:lang w:eastAsia="it-IT"/>
        </w:rPr>
      </w:pPr>
      <w:r w:rsidRPr="00255827">
        <w:rPr>
          <w:rFonts w:ascii="Times New Roman" w:eastAsia="Times New Roman" w:hAnsi="Times New Roman" w:cs="Times New Roman"/>
          <w:sz w:val="24"/>
          <w:szCs w:val="24"/>
          <w:lang w:eastAsia="it-IT"/>
        </w:rPr>
        <w:t>Il/La sottoscritto/a_______________________________in servizio presso_____________________________con profilo prof._______________________cat.______</w:t>
      </w:r>
    </w:p>
    <w:p w:rsidR="00255827" w:rsidRPr="00255827" w:rsidRDefault="00255827" w:rsidP="00255827">
      <w:pPr>
        <w:spacing w:after="0" w:line="240" w:lineRule="auto"/>
        <w:jc w:val="both"/>
        <w:rPr>
          <w:rFonts w:ascii="Times New Roman" w:eastAsia="Times New Roman" w:hAnsi="Times New Roman" w:cs="Times New Roman"/>
          <w:sz w:val="24"/>
          <w:szCs w:val="24"/>
          <w:lang w:eastAsia="it-IT"/>
        </w:rPr>
      </w:pPr>
    </w:p>
    <w:p w:rsidR="00255827" w:rsidRPr="00255827" w:rsidRDefault="00255827" w:rsidP="00255827">
      <w:pPr>
        <w:spacing w:after="0" w:line="240" w:lineRule="auto"/>
        <w:jc w:val="both"/>
        <w:rPr>
          <w:rFonts w:ascii="Times New Roman" w:eastAsia="Times New Roman" w:hAnsi="Times New Roman" w:cs="Times New Roman"/>
          <w:sz w:val="24"/>
          <w:szCs w:val="24"/>
          <w:lang w:eastAsia="it-IT"/>
        </w:rPr>
      </w:pPr>
    </w:p>
    <w:p w:rsidR="00255827" w:rsidRPr="00255827" w:rsidRDefault="00255827" w:rsidP="00255827">
      <w:pPr>
        <w:spacing w:after="0" w:line="240" w:lineRule="auto"/>
        <w:jc w:val="center"/>
        <w:rPr>
          <w:rFonts w:ascii="Times New Roman" w:eastAsia="Times New Roman" w:hAnsi="Times New Roman" w:cs="Times New Roman"/>
          <w:b/>
          <w:bCs/>
          <w:sz w:val="24"/>
          <w:szCs w:val="24"/>
          <w:lang w:eastAsia="it-IT"/>
        </w:rPr>
      </w:pPr>
      <w:r w:rsidRPr="00255827">
        <w:rPr>
          <w:rFonts w:ascii="Times New Roman" w:eastAsia="Times New Roman" w:hAnsi="Times New Roman" w:cs="Times New Roman"/>
          <w:b/>
          <w:bCs/>
          <w:sz w:val="24"/>
          <w:szCs w:val="24"/>
          <w:lang w:eastAsia="it-IT"/>
        </w:rPr>
        <w:t>CHIEDE</w:t>
      </w:r>
    </w:p>
    <w:p w:rsidR="00255827" w:rsidRPr="00255827" w:rsidRDefault="00255827" w:rsidP="00255827">
      <w:pPr>
        <w:spacing w:after="0" w:line="240" w:lineRule="auto"/>
        <w:jc w:val="both"/>
        <w:rPr>
          <w:rFonts w:ascii="Times New Roman" w:eastAsia="Times New Roman" w:hAnsi="Times New Roman" w:cs="Times New Roman"/>
          <w:sz w:val="24"/>
          <w:szCs w:val="24"/>
          <w:lang w:eastAsia="it-IT"/>
        </w:rPr>
      </w:pPr>
    </w:p>
    <w:p w:rsidR="00255827" w:rsidRPr="00255827" w:rsidRDefault="00255827" w:rsidP="00255827">
      <w:pPr>
        <w:spacing w:after="0" w:line="240" w:lineRule="auto"/>
        <w:jc w:val="both"/>
        <w:rPr>
          <w:rFonts w:ascii="Times New Roman" w:eastAsia="Times New Roman" w:hAnsi="Times New Roman" w:cs="Times New Roman"/>
          <w:sz w:val="24"/>
          <w:szCs w:val="24"/>
          <w:lang w:eastAsia="it-IT"/>
        </w:rPr>
      </w:pPr>
      <w:r w:rsidRPr="00255827">
        <w:rPr>
          <w:rFonts w:ascii="Times New Roman" w:eastAsia="Times New Roman" w:hAnsi="Times New Roman" w:cs="Times New Roman"/>
          <w:sz w:val="24"/>
          <w:szCs w:val="24"/>
          <w:lang w:eastAsia="it-IT"/>
        </w:rPr>
        <w:t>Di poter svolgere la propria attività lavorativa presso il Comune di Sorrento in modalità "agile", secondo i termini, le tempistiche e le modalità da concordare nell'Accordo individuale da sottoscriversi con il Responsabile del Dipartimento.</w:t>
      </w:r>
    </w:p>
    <w:p w:rsidR="00255827" w:rsidRPr="00255827" w:rsidRDefault="00255827" w:rsidP="00255827">
      <w:pPr>
        <w:spacing w:after="0" w:line="240" w:lineRule="auto"/>
        <w:jc w:val="both"/>
        <w:rPr>
          <w:rFonts w:ascii="Times New Roman" w:eastAsia="Times New Roman" w:hAnsi="Times New Roman" w:cs="Times New Roman"/>
          <w:sz w:val="24"/>
          <w:szCs w:val="24"/>
          <w:lang w:eastAsia="it-IT"/>
        </w:rPr>
      </w:pPr>
    </w:p>
    <w:p w:rsidR="00255827" w:rsidRPr="00255827" w:rsidRDefault="00255827" w:rsidP="00255827">
      <w:pPr>
        <w:spacing w:after="0" w:line="240" w:lineRule="auto"/>
        <w:jc w:val="both"/>
        <w:rPr>
          <w:rFonts w:ascii="Times New Roman" w:eastAsia="Times New Roman" w:hAnsi="Times New Roman" w:cs="Times New Roman"/>
          <w:sz w:val="24"/>
          <w:szCs w:val="24"/>
          <w:lang w:eastAsia="it-IT"/>
        </w:rPr>
      </w:pPr>
      <w:r w:rsidRPr="00255827">
        <w:rPr>
          <w:rFonts w:ascii="Times New Roman" w:eastAsia="Times New Roman" w:hAnsi="Times New Roman" w:cs="Times New Roman"/>
          <w:sz w:val="24"/>
          <w:szCs w:val="24"/>
          <w:lang w:eastAsia="it-IT"/>
        </w:rPr>
        <w:t>A tal fine, consapevole delle sanzioni previste dall'art. 76 del DPR 445/2000 in caso di dichiarazioni mendaci e falsità in atti</w:t>
      </w:r>
    </w:p>
    <w:p w:rsidR="00255827" w:rsidRPr="00255827" w:rsidRDefault="00255827" w:rsidP="00255827">
      <w:pPr>
        <w:spacing w:after="0" w:line="240" w:lineRule="auto"/>
        <w:jc w:val="both"/>
        <w:rPr>
          <w:rFonts w:ascii="Times New Roman" w:eastAsia="Times New Roman" w:hAnsi="Times New Roman" w:cs="Times New Roman"/>
          <w:sz w:val="24"/>
          <w:szCs w:val="24"/>
          <w:lang w:eastAsia="it-IT"/>
        </w:rPr>
      </w:pPr>
    </w:p>
    <w:p w:rsidR="00255827" w:rsidRPr="00255827" w:rsidRDefault="00255827" w:rsidP="00255827">
      <w:pPr>
        <w:spacing w:after="0" w:line="240" w:lineRule="auto"/>
        <w:jc w:val="center"/>
        <w:rPr>
          <w:rFonts w:ascii="Times New Roman" w:eastAsia="Times New Roman" w:hAnsi="Times New Roman" w:cs="Times New Roman"/>
          <w:b/>
          <w:bCs/>
          <w:sz w:val="24"/>
          <w:szCs w:val="24"/>
          <w:lang w:eastAsia="it-IT"/>
        </w:rPr>
      </w:pPr>
      <w:r w:rsidRPr="00255827">
        <w:rPr>
          <w:rFonts w:ascii="Times New Roman" w:eastAsia="Times New Roman" w:hAnsi="Times New Roman" w:cs="Times New Roman"/>
          <w:b/>
          <w:bCs/>
          <w:sz w:val="24"/>
          <w:szCs w:val="24"/>
          <w:lang w:eastAsia="it-IT"/>
        </w:rPr>
        <w:t>DICHIARA</w:t>
      </w:r>
    </w:p>
    <w:p w:rsidR="00255827" w:rsidRPr="00255827" w:rsidRDefault="00255827" w:rsidP="00255827">
      <w:pPr>
        <w:spacing w:after="0" w:line="240" w:lineRule="auto"/>
        <w:jc w:val="center"/>
        <w:rPr>
          <w:rFonts w:ascii="Times New Roman" w:eastAsia="Times New Roman" w:hAnsi="Times New Roman" w:cs="Times New Roman"/>
          <w:b/>
          <w:bCs/>
          <w:sz w:val="24"/>
          <w:szCs w:val="24"/>
          <w:lang w:eastAsia="it-IT"/>
        </w:rPr>
      </w:pPr>
      <w:r w:rsidRPr="00255827">
        <w:rPr>
          <w:rFonts w:ascii="Times New Roman" w:eastAsia="Times New Roman" w:hAnsi="Times New Roman" w:cs="Times New Roman"/>
          <w:b/>
          <w:bCs/>
          <w:sz w:val="24"/>
          <w:szCs w:val="24"/>
          <w:lang w:eastAsia="it-IT"/>
        </w:rPr>
        <w:t>(barrare la casella corrispondente)</w:t>
      </w:r>
    </w:p>
    <w:p w:rsidR="00255827" w:rsidRPr="00255827" w:rsidRDefault="00255827" w:rsidP="00255827">
      <w:pPr>
        <w:spacing w:after="0" w:line="240" w:lineRule="auto"/>
        <w:jc w:val="both"/>
        <w:rPr>
          <w:rFonts w:ascii="Times New Roman" w:eastAsia="Times New Roman" w:hAnsi="Times New Roman" w:cs="Times New Roman"/>
          <w:color w:val="FF0000"/>
          <w:sz w:val="24"/>
          <w:szCs w:val="24"/>
          <w:lang w:eastAsia="it-IT"/>
        </w:rPr>
      </w:pPr>
    </w:p>
    <w:p w:rsidR="00255827" w:rsidRPr="00255827" w:rsidRDefault="00255827" w:rsidP="00255827">
      <w:pPr>
        <w:numPr>
          <w:ilvl w:val="0"/>
          <w:numId w:val="21"/>
        </w:numPr>
        <w:spacing w:after="0" w:line="240" w:lineRule="auto"/>
        <w:contextualSpacing/>
        <w:jc w:val="both"/>
        <w:rPr>
          <w:rFonts w:ascii="Times New Roman" w:eastAsia="Times New Roman" w:hAnsi="Times New Roman" w:cs="Times New Roman"/>
          <w:sz w:val="24"/>
          <w:szCs w:val="24"/>
          <w:lang w:eastAsia="it-IT"/>
        </w:rPr>
      </w:pPr>
      <w:r w:rsidRPr="00255827">
        <w:rPr>
          <w:rFonts w:ascii="Times New Roman" w:eastAsia="Times New Roman" w:hAnsi="Times New Roman" w:cs="Times New Roman"/>
          <w:sz w:val="24"/>
          <w:szCs w:val="24"/>
          <w:lang w:eastAsia="it-IT"/>
        </w:rPr>
        <w:t>che per lo svolgimento della prestazione lavorativa agile, l’Amministrazione potrà fornirgli la seguente strumentazione tecnologica e precisamente:</w:t>
      </w:r>
    </w:p>
    <w:p w:rsidR="00255827" w:rsidRPr="00255827" w:rsidRDefault="00255827" w:rsidP="00255827">
      <w:pPr>
        <w:spacing w:after="0" w:line="240" w:lineRule="auto"/>
        <w:ind w:left="720"/>
        <w:contextualSpacing/>
        <w:jc w:val="both"/>
        <w:rPr>
          <w:rFonts w:ascii="Times New Roman" w:eastAsia="Times New Roman" w:hAnsi="Times New Roman" w:cs="Times New Roman"/>
          <w:sz w:val="24"/>
          <w:szCs w:val="24"/>
          <w:lang w:eastAsia="it-IT"/>
        </w:rPr>
      </w:pPr>
      <w:r w:rsidRPr="00255827">
        <w:rPr>
          <w:rFonts w:ascii="Times New Roman" w:eastAsia="Times New Roman" w:hAnsi="Times New Roman" w:cs="Times New Roman"/>
          <w:sz w:val="24"/>
          <w:szCs w:val="24"/>
          <w:lang w:eastAsia="it-IT"/>
        </w:rPr>
        <w:t>________________________________________________________________________________________________________________________________________________________________________</w:t>
      </w:r>
    </w:p>
    <w:p w:rsidR="00255827" w:rsidRPr="00255827" w:rsidRDefault="00255827" w:rsidP="00255827">
      <w:pPr>
        <w:numPr>
          <w:ilvl w:val="0"/>
          <w:numId w:val="21"/>
        </w:numPr>
        <w:spacing w:after="0" w:line="240" w:lineRule="auto"/>
        <w:contextualSpacing/>
        <w:jc w:val="both"/>
        <w:rPr>
          <w:rFonts w:ascii="Times New Roman" w:eastAsia="Times New Roman" w:hAnsi="Times New Roman" w:cs="Times New Roman"/>
          <w:sz w:val="24"/>
          <w:szCs w:val="24"/>
          <w:lang w:eastAsia="it-IT"/>
        </w:rPr>
      </w:pPr>
      <w:r w:rsidRPr="00255827">
        <w:rPr>
          <w:rFonts w:ascii="Times New Roman" w:eastAsia="Times New Roman" w:hAnsi="Times New Roman" w:cs="Times New Roman"/>
          <w:sz w:val="24"/>
          <w:szCs w:val="24"/>
          <w:lang w:eastAsia="it-IT"/>
        </w:rPr>
        <w:t>che l’Amministrazione comunale non dovrà fornirgli alcuna strumentazione tecnologica essendo in possesso della stessa e, precisamente:</w:t>
      </w:r>
    </w:p>
    <w:p w:rsidR="00255827" w:rsidRPr="00255827" w:rsidRDefault="00255827" w:rsidP="00255827">
      <w:pPr>
        <w:spacing w:after="0" w:line="240" w:lineRule="auto"/>
        <w:ind w:left="720"/>
        <w:contextualSpacing/>
        <w:jc w:val="both"/>
        <w:rPr>
          <w:rFonts w:ascii="Times New Roman" w:eastAsia="Times New Roman" w:hAnsi="Times New Roman" w:cs="Times New Roman"/>
          <w:sz w:val="24"/>
          <w:szCs w:val="24"/>
          <w:lang w:eastAsia="it-IT"/>
        </w:rPr>
      </w:pPr>
      <w:r w:rsidRPr="00255827">
        <w:rPr>
          <w:rFonts w:ascii="Times New Roman" w:eastAsia="Times New Roman" w:hAnsi="Times New Roman" w:cs="Times New Roman"/>
          <w:sz w:val="24"/>
          <w:szCs w:val="24"/>
          <w:lang w:eastAsia="it-IT"/>
        </w:rPr>
        <w:t>________________________________________________________________________________________________________________________________________________________________________</w:t>
      </w:r>
    </w:p>
    <w:p w:rsidR="00255827" w:rsidRPr="00255827" w:rsidRDefault="00255827" w:rsidP="00255827">
      <w:pPr>
        <w:spacing w:after="0" w:line="240" w:lineRule="auto"/>
        <w:ind w:left="720"/>
        <w:contextualSpacing/>
        <w:jc w:val="both"/>
        <w:rPr>
          <w:rFonts w:ascii="Times New Roman" w:eastAsia="Times New Roman" w:hAnsi="Times New Roman" w:cs="Times New Roman"/>
          <w:sz w:val="24"/>
          <w:szCs w:val="24"/>
          <w:lang w:eastAsia="it-IT"/>
        </w:rPr>
      </w:pPr>
    </w:p>
    <w:p w:rsidR="00255827" w:rsidRPr="00255827" w:rsidRDefault="00255827" w:rsidP="00255827">
      <w:pPr>
        <w:spacing w:after="0" w:line="240" w:lineRule="auto"/>
        <w:ind w:left="720"/>
        <w:contextualSpacing/>
        <w:jc w:val="both"/>
        <w:rPr>
          <w:rFonts w:ascii="Times New Roman" w:eastAsia="Times New Roman" w:hAnsi="Times New Roman" w:cs="Times New Roman"/>
          <w:sz w:val="24"/>
          <w:szCs w:val="24"/>
          <w:lang w:eastAsia="it-IT"/>
        </w:rPr>
      </w:pPr>
    </w:p>
    <w:p w:rsidR="00255827" w:rsidRPr="00255827" w:rsidRDefault="00255827" w:rsidP="00255827">
      <w:pPr>
        <w:spacing w:after="0" w:line="240" w:lineRule="auto"/>
        <w:jc w:val="center"/>
        <w:rPr>
          <w:rFonts w:ascii="Times New Roman" w:eastAsia="Times New Roman" w:hAnsi="Times New Roman" w:cs="Times New Roman"/>
          <w:b/>
          <w:bCs/>
          <w:sz w:val="24"/>
          <w:szCs w:val="24"/>
          <w:lang w:eastAsia="it-IT"/>
        </w:rPr>
      </w:pPr>
      <w:r w:rsidRPr="00255827">
        <w:rPr>
          <w:rFonts w:ascii="Times New Roman" w:eastAsia="Times New Roman" w:hAnsi="Times New Roman" w:cs="Times New Roman"/>
          <w:b/>
          <w:bCs/>
          <w:sz w:val="24"/>
          <w:szCs w:val="24"/>
          <w:lang w:eastAsia="it-IT"/>
        </w:rPr>
        <w:t>DICHIARA ALTRESI':</w:t>
      </w:r>
    </w:p>
    <w:p w:rsidR="00255827" w:rsidRPr="00255827" w:rsidRDefault="00255827" w:rsidP="00255827">
      <w:pPr>
        <w:spacing w:after="0" w:line="240" w:lineRule="auto"/>
        <w:jc w:val="center"/>
        <w:rPr>
          <w:rFonts w:ascii="Times New Roman" w:eastAsia="Times New Roman" w:hAnsi="Times New Roman" w:cs="Times New Roman"/>
          <w:b/>
          <w:bCs/>
          <w:sz w:val="24"/>
          <w:szCs w:val="24"/>
          <w:lang w:eastAsia="it-IT"/>
        </w:rPr>
      </w:pPr>
      <w:r w:rsidRPr="00255827">
        <w:rPr>
          <w:rFonts w:ascii="Times New Roman" w:eastAsia="Times New Roman" w:hAnsi="Times New Roman" w:cs="Times New Roman"/>
          <w:b/>
          <w:bCs/>
          <w:sz w:val="24"/>
          <w:szCs w:val="24"/>
          <w:lang w:eastAsia="it-IT"/>
        </w:rPr>
        <w:t>(barrare una sola casella corrispondente)</w:t>
      </w:r>
    </w:p>
    <w:p w:rsidR="00255827" w:rsidRPr="00255827" w:rsidRDefault="00255827" w:rsidP="00255827">
      <w:pPr>
        <w:spacing w:after="0" w:line="240" w:lineRule="auto"/>
        <w:jc w:val="both"/>
        <w:rPr>
          <w:rFonts w:ascii="Times New Roman" w:eastAsia="Times New Roman" w:hAnsi="Times New Roman" w:cs="Times New Roman"/>
          <w:sz w:val="24"/>
          <w:szCs w:val="24"/>
          <w:lang w:eastAsia="it-IT"/>
        </w:rPr>
      </w:pPr>
    </w:p>
    <w:p w:rsidR="00255827" w:rsidRPr="00255827" w:rsidRDefault="00255827" w:rsidP="00255827">
      <w:pPr>
        <w:spacing w:after="0" w:line="240" w:lineRule="auto"/>
        <w:jc w:val="both"/>
        <w:rPr>
          <w:rFonts w:ascii="Times New Roman" w:eastAsia="Times New Roman" w:hAnsi="Times New Roman" w:cs="Times New Roman"/>
          <w:sz w:val="24"/>
          <w:szCs w:val="24"/>
          <w:lang w:eastAsia="it-IT"/>
        </w:rPr>
      </w:pPr>
      <w:r w:rsidRPr="00255827">
        <w:rPr>
          <w:rFonts w:ascii="Times New Roman" w:eastAsia="Times New Roman" w:hAnsi="Times New Roman" w:cs="Times New Roman"/>
          <w:sz w:val="24"/>
          <w:szCs w:val="24"/>
          <w:lang w:eastAsia="it-IT"/>
        </w:rPr>
        <w:t>Di rientrare nella/e categoria/e di seguito elencate: (all'occorrenza certificate e/o documentate):</w:t>
      </w:r>
    </w:p>
    <w:p w:rsidR="00630818" w:rsidRDefault="00630818" w:rsidP="00630818">
      <w:pPr>
        <w:autoSpaceDE w:val="0"/>
        <w:autoSpaceDN w:val="0"/>
        <w:adjustRightInd w:val="0"/>
        <w:spacing w:after="0" w:line="240" w:lineRule="auto"/>
        <w:ind w:left="360"/>
        <w:contextualSpacing/>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w:t>
      </w:r>
      <w:r>
        <w:rPr>
          <w:rFonts w:ascii="Times New Roman" w:eastAsia="Times New Roman" w:hAnsi="Times New Roman" w:cs="Times New Roman"/>
          <w:sz w:val="24"/>
          <w:szCs w:val="24"/>
          <w:lang w:eastAsia="it-IT"/>
        </w:rPr>
        <w:tab/>
      </w:r>
      <w:r w:rsidR="00255827" w:rsidRPr="00255827">
        <w:rPr>
          <w:rFonts w:ascii="Times New Roman" w:eastAsia="Times New Roman" w:hAnsi="Times New Roman" w:cs="Times New Roman"/>
          <w:sz w:val="24"/>
          <w:szCs w:val="24"/>
          <w:lang w:eastAsia="it-IT"/>
        </w:rPr>
        <w:t xml:space="preserve">Lavoratori fragili: soggetti in possesso di certificazione rilasciata dai competenti organi medico-legali, attestante una condizione di rischio derivante da immunodepressione o da esiti da patologie oncologiche o dallo svolgimento di relative terapie salvavita, ivi inclusi i lavoratori in possesso del riconoscimento di disabilità con connotazione di gravità ai sensi dell'articolo 3, comma 3, della legge 5 febbraio 1992, n. 104; </w:t>
      </w:r>
    </w:p>
    <w:p w:rsidR="00255827" w:rsidRPr="00255827" w:rsidRDefault="00630818" w:rsidP="00630818">
      <w:pPr>
        <w:autoSpaceDE w:val="0"/>
        <w:autoSpaceDN w:val="0"/>
        <w:adjustRightInd w:val="0"/>
        <w:spacing w:after="0" w:line="240" w:lineRule="auto"/>
        <w:ind w:left="360"/>
        <w:contextualSpacing/>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w:t>
      </w:r>
      <w:r>
        <w:rPr>
          <w:rFonts w:ascii="Times New Roman" w:eastAsia="Times New Roman" w:hAnsi="Times New Roman" w:cs="Times New Roman"/>
          <w:sz w:val="24"/>
          <w:szCs w:val="24"/>
          <w:lang w:eastAsia="it-IT"/>
        </w:rPr>
        <w:tab/>
      </w:r>
      <w:r w:rsidR="00255827" w:rsidRPr="00255827">
        <w:rPr>
          <w:rFonts w:ascii="Times New Roman" w:eastAsia="Times New Roman" w:hAnsi="Times New Roman" w:cs="Times New Roman"/>
          <w:sz w:val="24"/>
          <w:szCs w:val="24"/>
          <w:lang w:eastAsia="it-IT"/>
        </w:rPr>
        <w:t xml:space="preserve">Lavoratori con figli e/o altri familiari anche non conviventi in condizioni di disabilità certificata ai sensi dell'art. 3 comma 3 della legge 5 febbraio 1992, n.104; </w:t>
      </w:r>
    </w:p>
    <w:p w:rsidR="00255827" w:rsidRPr="00630818" w:rsidRDefault="00255827" w:rsidP="00630818">
      <w:pPr>
        <w:pStyle w:val="Paragrafoelenco"/>
        <w:numPr>
          <w:ilvl w:val="0"/>
          <w:numId w:val="25"/>
        </w:numPr>
        <w:autoSpaceDE w:val="0"/>
        <w:autoSpaceDN w:val="0"/>
        <w:adjustRightInd w:val="0"/>
        <w:spacing w:after="0"/>
        <w:rPr>
          <w:rFonts w:ascii="Times New Roman" w:eastAsia="Times New Roman" w:hAnsi="Times New Roman"/>
          <w:lang w:eastAsia="it-IT"/>
        </w:rPr>
      </w:pPr>
      <w:r w:rsidRPr="00630818">
        <w:rPr>
          <w:rFonts w:ascii="Times New Roman" w:eastAsia="Times New Roman" w:hAnsi="Times New Roman"/>
          <w:lang w:eastAsia="it-IT"/>
        </w:rPr>
        <w:t xml:space="preserve">Lavoratori nei tre anni successivi alla conclusione del periodo di congedo di maternità previsto dall'articolo 16 del testo unico delle disposizioni legislative in materia di tutela e sostegno della maternità e della paternità, di cui al decreto legislativo 26 marzo 2001, n. 151; </w:t>
      </w:r>
    </w:p>
    <w:p w:rsidR="00255827" w:rsidRPr="00255827" w:rsidRDefault="00255827" w:rsidP="00630818">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it-IT"/>
        </w:rPr>
      </w:pPr>
      <w:r w:rsidRPr="00255827">
        <w:rPr>
          <w:rFonts w:ascii="Times New Roman" w:eastAsia="Times New Roman" w:hAnsi="Times New Roman" w:cs="Times New Roman"/>
          <w:sz w:val="24"/>
          <w:szCs w:val="24"/>
          <w:lang w:eastAsia="it-IT"/>
        </w:rPr>
        <w:lastRenderedPageBreak/>
        <w:t xml:space="preserve">Lavoratrici in stato di gravidanza; </w:t>
      </w:r>
    </w:p>
    <w:p w:rsidR="00255827" w:rsidRPr="00255827" w:rsidRDefault="00255827" w:rsidP="00630818">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it-IT"/>
        </w:rPr>
      </w:pPr>
      <w:r w:rsidRPr="00255827">
        <w:rPr>
          <w:rFonts w:ascii="Times New Roman" w:eastAsia="Times New Roman" w:hAnsi="Times New Roman" w:cs="Times New Roman"/>
          <w:sz w:val="24"/>
          <w:szCs w:val="24"/>
          <w:lang w:eastAsia="it-IT"/>
        </w:rPr>
        <w:t xml:space="preserve">Lavoratori con figli minori di quattordici anni; </w:t>
      </w:r>
    </w:p>
    <w:p w:rsidR="00255827" w:rsidRPr="00255827" w:rsidRDefault="00255827" w:rsidP="00630818">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it-IT"/>
        </w:rPr>
      </w:pPr>
      <w:r w:rsidRPr="00255827">
        <w:rPr>
          <w:rFonts w:ascii="Times New Roman" w:eastAsia="Times New Roman" w:hAnsi="Times New Roman" w:cs="Times New Roman"/>
          <w:sz w:val="24"/>
          <w:szCs w:val="24"/>
          <w:lang w:eastAsia="it-IT"/>
        </w:rPr>
        <w:t>Lavoratori residenti o domiciliati al di fuori del territorio del Comune di Sorrento, tenuto conto della distanza tra la zona di residenza o di domicilio e la sede di lavoro;</w:t>
      </w:r>
    </w:p>
    <w:p w:rsidR="00255827" w:rsidRPr="00255827" w:rsidRDefault="00255827" w:rsidP="00630818">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it-IT"/>
        </w:rPr>
      </w:pPr>
      <w:r w:rsidRPr="00255827">
        <w:rPr>
          <w:rFonts w:ascii="Times New Roman" w:eastAsia="Times New Roman" w:hAnsi="Times New Roman" w:cs="Times New Roman"/>
          <w:sz w:val="24"/>
          <w:szCs w:val="24"/>
          <w:lang w:eastAsia="it-IT"/>
        </w:rPr>
        <w:t>Lavoratori che abbiano avuto un contatto con soggetto positivo al COVID -19  o accusino sintomi lievi riconducibili al COVID-19 nelle more dell’effettuazione del tampone o  siano in  quarantena/isolamento fiduciario.</w:t>
      </w:r>
    </w:p>
    <w:p w:rsidR="00255827" w:rsidRPr="00255827" w:rsidRDefault="00255827" w:rsidP="00255827">
      <w:pPr>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it-IT"/>
        </w:rPr>
      </w:pPr>
    </w:p>
    <w:p w:rsidR="00255827" w:rsidRPr="00255827" w:rsidRDefault="00255827" w:rsidP="00255827">
      <w:pPr>
        <w:spacing w:after="0" w:line="240" w:lineRule="auto"/>
        <w:jc w:val="both"/>
        <w:rPr>
          <w:rFonts w:ascii="Times New Roman" w:eastAsia="Times New Roman" w:hAnsi="Times New Roman" w:cs="Times New Roman"/>
          <w:sz w:val="24"/>
          <w:szCs w:val="24"/>
          <w:lang w:eastAsia="it-IT"/>
        </w:rPr>
      </w:pPr>
    </w:p>
    <w:p w:rsidR="00255827" w:rsidRPr="00255827" w:rsidRDefault="00255827" w:rsidP="00255827">
      <w:pPr>
        <w:spacing w:after="0" w:line="240" w:lineRule="auto"/>
        <w:jc w:val="center"/>
        <w:rPr>
          <w:rFonts w:ascii="Times New Roman" w:eastAsia="Times New Roman" w:hAnsi="Times New Roman" w:cs="Times New Roman"/>
          <w:b/>
          <w:bCs/>
          <w:sz w:val="24"/>
          <w:szCs w:val="24"/>
          <w:lang w:eastAsia="it-IT"/>
        </w:rPr>
      </w:pPr>
      <w:r w:rsidRPr="00255827">
        <w:rPr>
          <w:rFonts w:ascii="Times New Roman" w:eastAsia="Times New Roman" w:hAnsi="Times New Roman" w:cs="Times New Roman"/>
          <w:b/>
          <w:bCs/>
          <w:sz w:val="24"/>
          <w:szCs w:val="24"/>
          <w:lang w:eastAsia="it-IT"/>
        </w:rPr>
        <w:t>INFINE DICHIARA</w:t>
      </w:r>
    </w:p>
    <w:p w:rsidR="00255827" w:rsidRPr="00255827" w:rsidRDefault="00255827" w:rsidP="00255827">
      <w:pPr>
        <w:spacing w:after="0" w:line="240" w:lineRule="auto"/>
        <w:jc w:val="center"/>
        <w:rPr>
          <w:rFonts w:ascii="Times New Roman" w:eastAsia="Times New Roman" w:hAnsi="Times New Roman" w:cs="Times New Roman"/>
          <w:b/>
          <w:bCs/>
          <w:sz w:val="24"/>
          <w:szCs w:val="24"/>
          <w:lang w:eastAsia="it-IT"/>
        </w:rPr>
      </w:pPr>
    </w:p>
    <w:p w:rsidR="00255827" w:rsidRPr="00255827" w:rsidRDefault="00255827" w:rsidP="00255827">
      <w:pPr>
        <w:spacing w:after="0" w:line="240" w:lineRule="auto"/>
        <w:jc w:val="both"/>
        <w:rPr>
          <w:rFonts w:ascii="Times New Roman" w:eastAsia="Times New Roman" w:hAnsi="Times New Roman" w:cs="Times New Roman"/>
          <w:sz w:val="24"/>
          <w:szCs w:val="24"/>
          <w:lang w:eastAsia="it-IT"/>
        </w:rPr>
      </w:pPr>
      <w:r w:rsidRPr="00255827">
        <w:rPr>
          <w:rFonts w:ascii="Times New Roman" w:eastAsia="Times New Roman" w:hAnsi="Times New Roman" w:cs="Times New Roman"/>
          <w:sz w:val="24"/>
          <w:szCs w:val="24"/>
          <w:lang w:eastAsia="it-IT"/>
        </w:rPr>
        <w:t>- di aver preso visione del Piano Organizzativo del Lavoro Agile (POLA) per l'applicazione del Lavoro agile approvato con Deliberazione di Giunta Comunale n. ____ del ____;</w:t>
      </w:r>
    </w:p>
    <w:p w:rsidR="00255827" w:rsidRPr="00255827" w:rsidRDefault="00255827" w:rsidP="00255827">
      <w:pPr>
        <w:spacing w:after="0" w:line="240" w:lineRule="auto"/>
        <w:jc w:val="both"/>
        <w:rPr>
          <w:rFonts w:ascii="Times New Roman" w:eastAsia="Times New Roman" w:hAnsi="Times New Roman" w:cs="Times New Roman"/>
          <w:sz w:val="24"/>
          <w:szCs w:val="24"/>
          <w:lang w:eastAsia="it-IT"/>
        </w:rPr>
      </w:pPr>
      <w:r w:rsidRPr="00255827">
        <w:rPr>
          <w:rFonts w:ascii="Times New Roman" w:eastAsia="Times New Roman" w:hAnsi="Times New Roman" w:cs="Times New Roman"/>
          <w:sz w:val="24"/>
          <w:szCs w:val="24"/>
          <w:lang w:eastAsia="it-IT"/>
        </w:rPr>
        <w:t>- di accettarne tutte le disposizioni previste nel POLA;</w:t>
      </w:r>
    </w:p>
    <w:p w:rsidR="00255827" w:rsidRPr="00255827" w:rsidRDefault="00255827" w:rsidP="00255827">
      <w:pPr>
        <w:spacing w:after="0" w:line="240" w:lineRule="auto"/>
        <w:jc w:val="both"/>
        <w:rPr>
          <w:rFonts w:ascii="Times New Roman" w:eastAsia="Times New Roman" w:hAnsi="Times New Roman" w:cs="Times New Roman"/>
          <w:sz w:val="24"/>
          <w:szCs w:val="24"/>
          <w:lang w:eastAsia="it-IT"/>
        </w:rPr>
      </w:pPr>
      <w:r w:rsidRPr="00255827">
        <w:rPr>
          <w:rFonts w:ascii="Times New Roman" w:eastAsia="Times New Roman" w:hAnsi="Times New Roman" w:cs="Times New Roman"/>
          <w:sz w:val="24"/>
          <w:szCs w:val="24"/>
          <w:lang w:eastAsia="it-IT"/>
        </w:rPr>
        <w:t>- di essere a conoscenza delle norme sulla salute e sicurezza ai fini della prestazione dell’attività lavorativa in modalità agile</w:t>
      </w:r>
    </w:p>
    <w:p w:rsidR="00255827" w:rsidRPr="00255827" w:rsidRDefault="00255827" w:rsidP="00255827">
      <w:pPr>
        <w:spacing w:after="0" w:line="240" w:lineRule="auto"/>
        <w:jc w:val="both"/>
        <w:rPr>
          <w:rFonts w:ascii="Times New Roman" w:eastAsia="Times New Roman" w:hAnsi="Times New Roman" w:cs="Times New Roman"/>
          <w:sz w:val="24"/>
          <w:szCs w:val="24"/>
          <w:lang w:eastAsia="it-IT"/>
        </w:rPr>
      </w:pPr>
      <w:r w:rsidRPr="00255827">
        <w:rPr>
          <w:rFonts w:ascii="Times New Roman" w:eastAsia="Times New Roman" w:hAnsi="Times New Roman" w:cs="Times New Roman"/>
          <w:sz w:val="24"/>
          <w:szCs w:val="24"/>
          <w:lang w:eastAsia="it-IT"/>
        </w:rPr>
        <w:t>- Individua il seguente luogo ove verrà svolta la prestazione lavorativa in modalità agile:</w:t>
      </w:r>
    </w:p>
    <w:p w:rsidR="00255827" w:rsidRPr="00255827" w:rsidRDefault="00255827" w:rsidP="00255827">
      <w:pPr>
        <w:numPr>
          <w:ilvl w:val="0"/>
          <w:numId w:val="22"/>
        </w:numPr>
        <w:spacing w:after="0" w:line="240" w:lineRule="auto"/>
        <w:contextualSpacing/>
        <w:jc w:val="both"/>
        <w:rPr>
          <w:rFonts w:ascii="Times New Roman" w:eastAsia="Times New Roman" w:hAnsi="Times New Roman" w:cs="Times New Roman"/>
          <w:sz w:val="24"/>
          <w:szCs w:val="24"/>
          <w:lang w:eastAsia="it-IT"/>
        </w:rPr>
      </w:pPr>
      <w:r w:rsidRPr="00255827">
        <w:rPr>
          <w:rFonts w:ascii="Times New Roman" w:eastAsia="Times New Roman" w:hAnsi="Times New Roman" w:cs="Times New Roman"/>
          <w:sz w:val="24"/>
          <w:szCs w:val="24"/>
          <w:lang w:eastAsia="it-IT"/>
        </w:rPr>
        <w:t>Residenza________________________________________________</w:t>
      </w:r>
    </w:p>
    <w:p w:rsidR="00255827" w:rsidRPr="00255827" w:rsidRDefault="00255827" w:rsidP="00255827">
      <w:pPr>
        <w:numPr>
          <w:ilvl w:val="0"/>
          <w:numId w:val="22"/>
        </w:numPr>
        <w:spacing w:after="0" w:line="240" w:lineRule="auto"/>
        <w:contextualSpacing/>
        <w:jc w:val="both"/>
        <w:rPr>
          <w:rFonts w:ascii="Times New Roman" w:eastAsia="Times New Roman" w:hAnsi="Times New Roman" w:cs="Times New Roman"/>
          <w:sz w:val="24"/>
          <w:szCs w:val="24"/>
          <w:lang w:eastAsia="it-IT"/>
        </w:rPr>
      </w:pPr>
      <w:r w:rsidRPr="00255827">
        <w:rPr>
          <w:rFonts w:ascii="Times New Roman" w:eastAsia="Times New Roman" w:hAnsi="Times New Roman" w:cs="Times New Roman"/>
          <w:sz w:val="24"/>
          <w:szCs w:val="24"/>
          <w:lang w:eastAsia="it-IT"/>
        </w:rPr>
        <w:t>Domicilio________________________________________________</w:t>
      </w:r>
    </w:p>
    <w:p w:rsidR="00255827" w:rsidRPr="00255827" w:rsidRDefault="00255827" w:rsidP="00255827">
      <w:pPr>
        <w:numPr>
          <w:ilvl w:val="0"/>
          <w:numId w:val="22"/>
        </w:numPr>
        <w:spacing w:after="0" w:line="240" w:lineRule="auto"/>
        <w:contextualSpacing/>
        <w:jc w:val="both"/>
        <w:rPr>
          <w:rFonts w:ascii="Times New Roman" w:eastAsia="Times New Roman" w:hAnsi="Times New Roman" w:cs="Times New Roman"/>
          <w:sz w:val="24"/>
          <w:szCs w:val="24"/>
          <w:lang w:eastAsia="it-IT"/>
        </w:rPr>
      </w:pPr>
      <w:r w:rsidRPr="00255827">
        <w:rPr>
          <w:rFonts w:ascii="Times New Roman" w:eastAsia="Times New Roman" w:hAnsi="Times New Roman" w:cs="Times New Roman"/>
          <w:sz w:val="24"/>
          <w:szCs w:val="24"/>
          <w:lang w:eastAsia="it-IT"/>
        </w:rPr>
        <w:t>Altro luogo (da specificare)_______________________________________________</w:t>
      </w:r>
    </w:p>
    <w:p w:rsidR="00255827" w:rsidRPr="00255827" w:rsidRDefault="00255827" w:rsidP="00255827">
      <w:pPr>
        <w:spacing w:after="0" w:line="240" w:lineRule="auto"/>
        <w:jc w:val="both"/>
        <w:rPr>
          <w:rFonts w:ascii="Times New Roman" w:eastAsia="Times New Roman" w:hAnsi="Times New Roman" w:cs="Times New Roman"/>
          <w:sz w:val="24"/>
          <w:szCs w:val="24"/>
          <w:lang w:eastAsia="it-IT"/>
        </w:rPr>
      </w:pPr>
    </w:p>
    <w:p w:rsidR="00255827" w:rsidRPr="00255827" w:rsidRDefault="00255827" w:rsidP="00255827">
      <w:pPr>
        <w:spacing w:after="0" w:line="240" w:lineRule="auto"/>
        <w:jc w:val="both"/>
        <w:rPr>
          <w:rFonts w:ascii="Times New Roman" w:eastAsia="Times New Roman" w:hAnsi="Times New Roman" w:cs="Times New Roman"/>
          <w:b/>
          <w:bCs/>
          <w:sz w:val="24"/>
          <w:szCs w:val="24"/>
          <w:lang w:eastAsia="it-IT"/>
        </w:rPr>
      </w:pPr>
    </w:p>
    <w:p w:rsidR="00255827" w:rsidRPr="00255827" w:rsidRDefault="00255827" w:rsidP="00255827">
      <w:pPr>
        <w:spacing w:after="0" w:line="240" w:lineRule="auto"/>
        <w:jc w:val="both"/>
        <w:rPr>
          <w:rFonts w:ascii="Times New Roman" w:eastAsia="Times New Roman" w:hAnsi="Times New Roman" w:cs="Times New Roman"/>
          <w:b/>
          <w:bCs/>
          <w:sz w:val="24"/>
          <w:szCs w:val="24"/>
          <w:lang w:eastAsia="it-IT"/>
        </w:rPr>
      </w:pPr>
      <w:r w:rsidRPr="00255827">
        <w:rPr>
          <w:rFonts w:ascii="Times New Roman" w:eastAsia="Times New Roman" w:hAnsi="Times New Roman" w:cs="Times New Roman"/>
          <w:b/>
          <w:bCs/>
          <w:sz w:val="24"/>
          <w:szCs w:val="24"/>
          <w:lang w:eastAsia="it-IT"/>
        </w:rPr>
        <w:t>Data_______________________________</w:t>
      </w:r>
    </w:p>
    <w:p w:rsidR="00255827" w:rsidRPr="00255827" w:rsidRDefault="00255827" w:rsidP="00255827">
      <w:pPr>
        <w:spacing w:after="0" w:line="240" w:lineRule="auto"/>
        <w:jc w:val="both"/>
        <w:rPr>
          <w:rFonts w:ascii="Times New Roman" w:eastAsia="Times New Roman" w:hAnsi="Times New Roman" w:cs="Times New Roman"/>
          <w:sz w:val="24"/>
          <w:szCs w:val="24"/>
          <w:lang w:eastAsia="it-IT"/>
        </w:rPr>
      </w:pPr>
    </w:p>
    <w:p w:rsidR="00255827" w:rsidRPr="00255827" w:rsidRDefault="00255827" w:rsidP="00255827">
      <w:pPr>
        <w:spacing w:after="0" w:line="240" w:lineRule="auto"/>
        <w:jc w:val="both"/>
        <w:rPr>
          <w:rFonts w:ascii="Times New Roman" w:eastAsia="Times New Roman" w:hAnsi="Times New Roman" w:cs="Times New Roman"/>
          <w:b/>
          <w:bCs/>
          <w:sz w:val="24"/>
          <w:szCs w:val="24"/>
          <w:lang w:eastAsia="it-IT"/>
        </w:rPr>
      </w:pPr>
      <w:r w:rsidRPr="00255827">
        <w:rPr>
          <w:rFonts w:ascii="Times New Roman" w:eastAsia="Times New Roman" w:hAnsi="Times New Roman" w:cs="Times New Roman"/>
          <w:b/>
          <w:bCs/>
          <w:sz w:val="24"/>
          <w:szCs w:val="24"/>
          <w:lang w:eastAsia="it-IT"/>
        </w:rPr>
        <w:t xml:space="preserve">                                                                                                </w:t>
      </w:r>
    </w:p>
    <w:p w:rsidR="00255827" w:rsidRPr="00255827" w:rsidRDefault="00255827" w:rsidP="00255827">
      <w:pPr>
        <w:spacing w:after="0" w:line="240" w:lineRule="auto"/>
        <w:jc w:val="both"/>
        <w:rPr>
          <w:rFonts w:ascii="Times New Roman" w:eastAsia="Times New Roman" w:hAnsi="Times New Roman" w:cs="Times New Roman"/>
          <w:b/>
          <w:bCs/>
          <w:sz w:val="24"/>
          <w:szCs w:val="24"/>
          <w:lang w:eastAsia="it-IT"/>
        </w:rPr>
      </w:pPr>
    </w:p>
    <w:p w:rsidR="00255827" w:rsidRPr="00255827" w:rsidRDefault="00255827" w:rsidP="00255827">
      <w:pPr>
        <w:spacing w:after="0" w:line="240" w:lineRule="auto"/>
        <w:jc w:val="both"/>
        <w:rPr>
          <w:rFonts w:ascii="Times New Roman" w:eastAsia="Times New Roman" w:hAnsi="Times New Roman" w:cs="Times New Roman"/>
          <w:b/>
          <w:bCs/>
          <w:sz w:val="24"/>
          <w:szCs w:val="24"/>
          <w:lang w:eastAsia="it-IT"/>
        </w:rPr>
      </w:pPr>
      <w:r w:rsidRPr="00255827">
        <w:rPr>
          <w:rFonts w:ascii="Times New Roman" w:eastAsia="Times New Roman" w:hAnsi="Times New Roman" w:cs="Times New Roman"/>
          <w:b/>
          <w:bCs/>
          <w:sz w:val="24"/>
          <w:szCs w:val="24"/>
          <w:lang w:eastAsia="it-IT"/>
        </w:rPr>
        <w:t xml:space="preserve">                                                                                             Firma</w:t>
      </w:r>
    </w:p>
    <w:p w:rsidR="00255827" w:rsidRPr="00255827" w:rsidRDefault="00255827" w:rsidP="00255827">
      <w:pPr>
        <w:spacing w:after="0" w:line="240" w:lineRule="auto"/>
        <w:jc w:val="both"/>
        <w:rPr>
          <w:rFonts w:ascii="Times New Roman" w:eastAsia="Times New Roman" w:hAnsi="Times New Roman" w:cs="Times New Roman"/>
          <w:b/>
          <w:bCs/>
          <w:sz w:val="24"/>
          <w:szCs w:val="24"/>
          <w:lang w:eastAsia="it-IT"/>
        </w:rPr>
      </w:pPr>
      <w:r w:rsidRPr="00255827">
        <w:rPr>
          <w:rFonts w:ascii="Times New Roman" w:eastAsia="Times New Roman" w:hAnsi="Times New Roman" w:cs="Times New Roman"/>
          <w:b/>
          <w:bCs/>
          <w:sz w:val="24"/>
          <w:szCs w:val="24"/>
          <w:lang w:eastAsia="it-IT"/>
        </w:rPr>
        <w:t xml:space="preserve">                                                                            ________________________</w:t>
      </w:r>
    </w:p>
    <w:p w:rsidR="00255827" w:rsidRPr="00255827" w:rsidRDefault="00255827" w:rsidP="00255827">
      <w:pPr>
        <w:spacing w:after="0" w:line="240" w:lineRule="auto"/>
        <w:jc w:val="both"/>
        <w:rPr>
          <w:rFonts w:ascii="Times New Roman" w:eastAsia="Times New Roman" w:hAnsi="Times New Roman" w:cs="Times New Roman"/>
          <w:b/>
          <w:bCs/>
          <w:sz w:val="24"/>
          <w:szCs w:val="24"/>
          <w:lang w:eastAsia="it-IT"/>
        </w:rPr>
      </w:pPr>
    </w:p>
    <w:p w:rsidR="008B2501" w:rsidRDefault="008B2501" w:rsidP="00B77B99">
      <w:pPr>
        <w:tabs>
          <w:tab w:val="left" w:pos="6455"/>
        </w:tabs>
        <w:rPr>
          <w:rFonts w:ascii="Times New Roman" w:hAnsi="Times New Roman" w:cs="Times New Roman"/>
          <w:b/>
          <w:i/>
          <w:sz w:val="20"/>
          <w:szCs w:val="20"/>
        </w:rPr>
      </w:pPr>
    </w:p>
    <w:p w:rsidR="008B2501" w:rsidRDefault="008B2501" w:rsidP="00B77B99">
      <w:pPr>
        <w:tabs>
          <w:tab w:val="left" w:pos="6455"/>
        </w:tabs>
        <w:rPr>
          <w:rFonts w:ascii="Times New Roman" w:hAnsi="Times New Roman" w:cs="Times New Roman"/>
          <w:b/>
          <w:i/>
          <w:sz w:val="20"/>
          <w:szCs w:val="20"/>
        </w:rPr>
      </w:pPr>
    </w:p>
    <w:p w:rsidR="008B2501" w:rsidRDefault="008B2501" w:rsidP="00B77B99">
      <w:pPr>
        <w:tabs>
          <w:tab w:val="left" w:pos="6455"/>
        </w:tabs>
        <w:rPr>
          <w:rFonts w:ascii="Times New Roman" w:hAnsi="Times New Roman" w:cs="Times New Roman"/>
          <w:b/>
          <w:i/>
          <w:sz w:val="20"/>
          <w:szCs w:val="20"/>
        </w:rPr>
      </w:pPr>
    </w:p>
    <w:p w:rsidR="00697B8D" w:rsidRDefault="00697B8D" w:rsidP="00B77B99">
      <w:pPr>
        <w:tabs>
          <w:tab w:val="left" w:pos="6455"/>
        </w:tabs>
        <w:rPr>
          <w:rFonts w:ascii="Times New Roman" w:hAnsi="Times New Roman" w:cs="Times New Roman"/>
          <w:b/>
          <w:i/>
          <w:sz w:val="20"/>
          <w:szCs w:val="20"/>
        </w:rPr>
      </w:pPr>
    </w:p>
    <w:p w:rsidR="00697B8D" w:rsidRDefault="00697B8D" w:rsidP="00B77B99">
      <w:pPr>
        <w:tabs>
          <w:tab w:val="left" w:pos="6455"/>
        </w:tabs>
        <w:rPr>
          <w:rFonts w:ascii="Times New Roman" w:hAnsi="Times New Roman" w:cs="Times New Roman"/>
          <w:b/>
          <w:i/>
          <w:sz w:val="20"/>
          <w:szCs w:val="20"/>
        </w:rPr>
      </w:pPr>
    </w:p>
    <w:p w:rsidR="00F40BA6" w:rsidRDefault="00F40BA6" w:rsidP="00B77B99">
      <w:pPr>
        <w:tabs>
          <w:tab w:val="left" w:pos="6455"/>
        </w:tabs>
        <w:rPr>
          <w:rFonts w:ascii="Times New Roman" w:hAnsi="Times New Roman" w:cs="Times New Roman"/>
          <w:b/>
          <w:i/>
          <w:sz w:val="20"/>
          <w:szCs w:val="20"/>
        </w:rPr>
      </w:pPr>
    </w:p>
    <w:p w:rsidR="00F40BA6" w:rsidRDefault="00F40BA6" w:rsidP="00B77B99">
      <w:pPr>
        <w:tabs>
          <w:tab w:val="left" w:pos="6455"/>
        </w:tabs>
        <w:rPr>
          <w:rFonts w:ascii="Times New Roman" w:hAnsi="Times New Roman" w:cs="Times New Roman"/>
          <w:b/>
          <w:i/>
          <w:sz w:val="20"/>
          <w:szCs w:val="20"/>
        </w:rPr>
      </w:pPr>
    </w:p>
    <w:p w:rsidR="00F40BA6" w:rsidRDefault="00F40BA6" w:rsidP="00B77B99">
      <w:pPr>
        <w:tabs>
          <w:tab w:val="left" w:pos="6455"/>
        </w:tabs>
        <w:rPr>
          <w:rFonts w:ascii="Times New Roman" w:hAnsi="Times New Roman" w:cs="Times New Roman"/>
          <w:b/>
          <w:i/>
          <w:sz w:val="20"/>
          <w:szCs w:val="20"/>
        </w:rPr>
      </w:pPr>
    </w:p>
    <w:p w:rsidR="00F40BA6" w:rsidRDefault="00F40BA6" w:rsidP="00B77B99">
      <w:pPr>
        <w:tabs>
          <w:tab w:val="left" w:pos="6455"/>
        </w:tabs>
        <w:rPr>
          <w:rFonts w:ascii="Times New Roman" w:hAnsi="Times New Roman" w:cs="Times New Roman"/>
          <w:b/>
          <w:i/>
          <w:sz w:val="20"/>
          <w:szCs w:val="20"/>
        </w:rPr>
      </w:pPr>
    </w:p>
    <w:p w:rsidR="00F40BA6" w:rsidRDefault="00F40BA6" w:rsidP="00B77B99">
      <w:pPr>
        <w:tabs>
          <w:tab w:val="left" w:pos="6455"/>
        </w:tabs>
        <w:rPr>
          <w:rFonts w:ascii="Times New Roman" w:hAnsi="Times New Roman" w:cs="Times New Roman"/>
          <w:b/>
          <w:i/>
          <w:sz w:val="20"/>
          <w:szCs w:val="20"/>
        </w:rPr>
      </w:pPr>
    </w:p>
    <w:p w:rsidR="00F40BA6" w:rsidRDefault="00F40BA6" w:rsidP="00B77B99">
      <w:pPr>
        <w:tabs>
          <w:tab w:val="left" w:pos="6455"/>
        </w:tabs>
        <w:rPr>
          <w:rFonts w:ascii="Times New Roman" w:hAnsi="Times New Roman" w:cs="Times New Roman"/>
          <w:b/>
          <w:i/>
          <w:sz w:val="20"/>
          <w:szCs w:val="20"/>
        </w:rPr>
      </w:pPr>
    </w:p>
    <w:p w:rsidR="00F40BA6" w:rsidRDefault="00F40BA6" w:rsidP="00B77B99">
      <w:pPr>
        <w:tabs>
          <w:tab w:val="left" w:pos="6455"/>
        </w:tabs>
        <w:rPr>
          <w:rFonts w:ascii="Times New Roman" w:hAnsi="Times New Roman" w:cs="Times New Roman"/>
          <w:b/>
          <w:i/>
          <w:sz w:val="20"/>
          <w:szCs w:val="20"/>
        </w:rPr>
      </w:pPr>
    </w:p>
    <w:p w:rsidR="00F40BA6" w:rsidRDefault="00F40BA6" w:rsidP="00B77B99">
      <w:pPr>
        <w:tabs>
          <w:tab w:val="left" w:pos="6455"/>
        </w:tabs>
        <w:rPr>
          <w:rFonts w:ascii="Times New Roman" w:hAnsi="Times New Roman" w:cs="Times New Roman"/>
          <w:b/>
          <w:i/>
          <w:sz w:val="20"/>
          <w:szCs w:val="20"/>
        </w:rPr>
      </w:pPr>
    </w:p>
    <w:p w:rsidR="00F40BA6" w:rsidRDefault="00F40BA6" w:rsidP="00B77B99">
      <w:pPr>
        <w:tabs>
          <w:tab w:val="left" w:pos="6455"/>
        </w:tabs>
        <w:rPr>
          <w:rFonts w:ascii="Times New Roman" w:hAnsi="Times New Roman" w:cs="Times New Roman"/>
          <w:b/>
          <w:i/>
          <w:sz w:val="20"/>
          <w:szCs w:val="20"/>
        </w:rPr>
      </w:pPr>
    </w:p>
    <w:p w:rsidR="00F40BA6" w:rsidRPr="00F40BA6" w:rsidRDefault="00F40BA6" w:rsidP="00F40BA6">
      <w:pPr>
        <w:spacing w:after="0" w:line="240" w:lineRule="auto"/>
        <w:jc w:val="both"/>
        <w:rPr>
          <w:rFonts w:ascii="Times New Roman" w:eastAsia="Times New Roman" w:hAnsi="Times New Roman" w:cs="Times New Roman"/>
          <w:sz w:val="24"/>
          <w:szCs w:val="24"/>
          <w:lang w:eastAsia="it-IT"/>
        </w:rPr>
      </w:pPr>
      <w:r w:rsidRPr="00F40BA6">
        <w:rPr>
          <w:rFonts w:ascii="Times New Roman" w:eastAsia="Times New Roman" w:hAnsi="Times New Roman" w:cs="Times New Roman"/>
          <w:b/>
          <w:bCs/>
          <w:sz w:val="24"/>
          <w:szCs w:val="24"/>
          <w:lang w:eastAsia="it-IT"/>
        </w:rPr>
        <w:lastRenderedPageBreak/>
        <w:t>ACCORDO INDIVIDUALE PER LA PRESTAZIONE IN LAVORO AGILE</w:t>
      </w:r>
    </w:p>
    <w:p w:rsidR="00F40BA6" w:rsidRPr="00F40BA6" w:rsidRDefault="00F40BA6" w:rsidP="00F40BA6">
      <w:pPr>
        <w:spacing w:after="0" w:line="240" w:lineRule="auto"/>
        <w:jc w:val="both"/>
        <w:rPr>
          <w:rFonts w:ascii="Times New Roman" w:eastAsia="Times New Roman" w:hAnsi="Times New Roman" w:cs="Times New Roman"/>
          <w:sz w:val="24"/>
          <w:szCs w:val="24"/>
          <w:lang w:eastAsia="it-IT"/>
        </w:rPr>
      </w:pPr>
    </w:p>
    <w:p w:rsidR="00F40BA6" w:rsidRPr="00F40BA6" w:rsidRDefault="00F40BA6" w:rsidP="00F40BA6">
      <w:pPr>
        <w:spacing w:after="0" w:line="240" w:lineRule="auto"/>
        <w:jc w:val="both"/>
        <w:rPr>
          <w:rFonts w:ascii="Times New Roman" w:eastAsia="Times New Roman" w:hAnsi="Times New Roman" w:cs="Times New Roman"/>
          <w:sz w:val="24"/>
          <w:szCs w:val="24"/>
          <w:lang w:eastAsia="it-IT"/>
        </w:rPr>
      </w:pPr>
      <w:r w:rsidRPr="00F40BA6">
        <w:rPr>
          <w:rFonts w:ascii="Times New Roman" w:eastAsia="Times New Roman" w:hAnsi="Times New Roman" w:cs="Times New Roman"/>
          <w:sz w:val="24"/>
          <w:szCs w:val="24"/>
          <w:lang w:eastAsia="it-IT"/>
        </w:rPr>
        <w:t xml:space="preserve">Il/La sottoscritto/a____________________, dipendente del Comune di Sorrento, Dipartimento________________ , in qualità di______________, a tempo (pieno/parziale)___________________________________________ </w:t>
      </w:r>
    </w:p>
    <w:p w:rsidR="00F40BA6" w:rsidRPr="00F40BA6" w:rsidRDefault="00F40BA6" w:rsidP="00F40BA6">
      <w:pPr>
        <w:spacing w:after="0" w:line="240" w:lineRule="auto"/>
        <w:jc w:val="center"/>
        <w:rPr>
          <w:rFonts w:ascii="Times New Roman" w:eastAsia="Times New Roman" w:hAnsi="Times New Roman" w:cs="Times New Roman"/>
          <w:sz w:val="24"/>
          <w:szCs w:val="24"/>
          <w:lang w:eastAsia="it-IT"/>
        </w:rPr>
      </w:pPr>
    </w:p>
    <w:p w:rsidR="00F40BA6" w:rsidRPr="00F40BA6" w:rsidRDefault="00F40BA6" w:rsidP="00F40BA6">
      <w:pPr>
        <w:spacing w:after="0" w:line="240" w:lineRule="auto"/>
        <w:jc w:val="center"/>
        <w:rPr>
          <w:rFonts w:ascii="Times New Roman" w:eastAsia="Times New Roman" w:hAnsi="Times New Roman" w:cs="Times New Roman"/>
          <w:b/>
          <w:bCs/>
          <w:sz w:val="24"/>
          <w:szCs w:val="24"/>
          <w:lang w:eastAsia="it-IT"/>
        </w:rPr>
      </w:pPr>
      <w:r w:rsidRPr="00F40BA6">
        <w:rPr>
          <w:rFonts w:ascii="Times New Roman" w:eastAsia="Times New Roman" w:hAnsi="Times New Roman" w:cs="Times New Roman"/>
          <w:b/>
          <w:bCs/>
          <w:sz w:val="24"/>
          <w:szCs w:val="24"/>
          <w:lang w:eastAsia="it-IT"/>
        </w:rPr>
        <w:t>e</w:t>
      </w:r>
    </w:p>
    <w:p w:rsidR="00F40BA6" w:rsidRPr="00F40BA6" w:rsidRDefault="00F40BA6" w:rsidP="00F40BA6">
      <w:pPr>
        <w:spacing w:after="0" w:line="240" w:lineRule="auto"/>
        <w:jc w:val="both"/>
        <w:rPr>
          <w:rFonts w:ascii="Times New Roman" w:eastAsia="Times New Roman" w:hAnsi="Times New Roman" w:cs="Times New Roman"/>
          <w:sz w:val="24"/>
          <w:szCs w:val="24"/>
          <w:lang w:eastAsia="it-IT"/>
        </w:rPr>
      </w:pPr>
    </w:p>
    <w:p w:rsidR="00F40BA6" w:rsidRPr="00F40BA6" w:rsidRDefault="00F40BA6" w:rsidP="00F40BA6">
      <w:pPr>
        <w:spacing w:after="0" w:line="240" w:lineRule="auto"/>
        <w:jc w:val="both"/>
        <w:rPr>
          <w:rFonts w:ascii="Times New Roman" w:eastAsia="Times New Roman" w:hAnsi="Times New Roman" w:cs="Times New Roman"/>
          <w:sz w:val="24"/>
          <w:szCs w:val="24"/>
          <w:lang w:eastAsia="it-IT"/>
        </w:rPr>
      </w:pPr>
      <w:r w:rsidRPr="00F40BA6">
        <w:rPr>
          <w:rFonts w:ascii="Times New Roman" w:eastAsia="Times New Roman" w:hAnsi="Times New Roman" w:cs="Times New Roman"/>
          <w:sz w:val="24"/>
          <w:szCs w:val="24"/>
          <w:lang w:eastAsia="it-IT"/>
        </w:rPr>
        <w:t xml:space="preserve">Il Sottoscritto Dirigente _______________________________ </w:t>
      </w:r>
    </w:p>
    <w:p w:rsidR="00F40BA6" w:rsidRPr="00F40BA6" w:rsidRDefault="00F40BA6" w:rsidP="00F40BA6">
      <w:pPr>
        <w:spacing w:after="0" w:line="240" w:lineRule="auto"/>
        <w:jc w:val="both"/>
        <w:rPr>
          <w:rFonts w:ascii="Times New Roman" w:eastAsia="Times New Roman" w:hAnsi="Times New Roman" w:cs="Times New Roman"/>
          <w:sz w:val="24"/>
          <w:szCs w:val="24"/>
          <w:lang w:eastAsia="it-IT"/>
        </w:rPr>
      </w:pPr>
    </w:p>
    <w:p w:rsidR="00F40BA6" w:rsidRPr="00F40BA6" w:rsidRDefault="00F40BA6" w:rsidP="00F40BA6">
      <w:pPr>
        <w:spacing w:after="0" w:line="240" w:lineRule="auto"/>
        <w:jc w:val="both"/>
        <w:rPr>
          <w:rFonts w:ascii="Times New Roman" w:eastAsia="Times New Roman" w:hAnsi="Times New Roman" w:cs="Times New Roman"/>
          <w:sz w:val="24"/>
          <w:szCs w:val="24"/>
          <w:lang w:eastAsia="it-IT"/>
        </w:rPr>
      </w:pPr>
      <w:r w:rsidRPr="00F40BA6">
        <w:rPr>
          <w:rFonts w:ascii="Times New Roman" w:eastAsia="Times New Roman" w:hAnsi="Times New Roman" w:cs="Times New Roman"/>
          <w:sz w:val="24"/>
          <w:szCs w:val="24"/>
          <w:lang w:eastAsia="it-IT"/>
        </w:rPr>
        <w:t xml:space="preserve">Vista l’istanza del lavoratore presentata con nota prot. n.______del__________; </w:t>
      </w:r>
    </w:p>
    <w:p w:rsidR="00F40BA6" w:rsidRPr="00F40BA6" w:rsidRDefault="00F40BA6" w:rsidP="00F40BA6">
      <w:pPr>
        <w:spacing w:after="0" w:line="240" w:lineRule="auto"/>
        <w:jc w:val="both"/>
        <w:rPr>
          <w:rFonts w:ascii="Times New Roman" w:eastAsia="Times New Roman" w:hAnsi="Times New Roman" w:cs="Times New Roman"/>
          <w:b/>
          <w:bCs/>
          <w:sz w:val="24"/>
          <w:szCs w:val="24"/>
          <w:lang w:eastAsia="it-IT"/>
        </w:rPr>
      </w:pPr>
    </w:p>
    <w:p w:rsidR="00F40BA6" w:rsidRPr="00F40BA6" w:rsidRDefault="00F40BA6" w:rsidP="00F40BA6">
      <w:pPr>
        <w:spacing w:after="0" w:line="240" w:lineRule="auto"/>
        <w:jc w:val="both"/>
        <w:rPr>
          <w:rFonts w:ascii="Times New Roman" w:eastAsia="Times New Roman" w:hAnsi="Times New Roman" w:cs="Times New Roman"/>
          <w:sz w:val="24"/>
          <w:szCs w:val="24"/>
          <w:lang w:eastAsia="it-IT"/>
        </w:rPr>
      </w:pPr>
      <w:r w:rsidRPr="00F40BA6">
        <w:rPr>
          <w:rFonts w:ascii="Times New Roman" w:eastAsia="Times New Roman" w:hAnsi="Times New Roman" w:cs="Times New Roman"/>
          <w:b/>
          <w:bCs/>
          <w:sz w:val="24"/>
          <w:szCs w:val="24"/>
          <w:lang w:eastAsia="it-IT"/>
        </w:rPr>
        <w:t xml:space="preserve">Visto </w:t>
      </w:r>
      <w:r w:rsidRPr="00F40BA6">
        <w:rPr>
          <w:rFonts w:ascii="Times New Roman" w:eastAsia="Times New Roman" w:hAnsi="Times New Roman" w:cs="Times New Roman"/>
          <w:sz w:val="24"/>
          <w:szCs w:val="24"/>
          <w:lang w:eastAsia="it-IT"/>
        </w:rPr>
        <w:t xml:space="preserve">il vigente Piano Operativo per il Lavoro Agile (POLA); </w:t>
      </w:r>
    </w:p>
    <w:p w:rsidR="00F40BA6" w:rsidRPr="00F40BA6" w:rsidRDefault="00F40BA6" w:rsidP="00F40BA6">
      <w:pPr>
        <w:spacing w:after="0" w:line="240" w:lineRule="auto"/>
        <w:jc w:val="both"/>
        <w:rPr>
          <w:rFonts w:ascii="Times New Roman" w:eastAsia="Times New Roman" w:hAnsi="Times New Roman" w:cs="Times New Roman"/>
          <w:b/>
          <w:bCs/>
          <w:sz w:val="24"/>
          <w:szCs w:val="24"/>
          <w:lang w:eastAsia="it-IT"/>
        </w:rPr>
      </w:pPr>
    </w:p>
    <w:p w:rsidR="00F40BA6" w:rsidRPr="00F40BA6" w:rsidRDefault="00F40BA6" w:rsidP="00F40BA6">
      <w:pPr>
        <w:spacing w:after="0" w:line="240" w:lineRule="auto"/>
        <w:jc w:val="center"/>
        <w:rPr>
          <w:rFonts w:ascii="Times New Roman" w:eastAsia="Times New Roman" w:hAnsi="Times New Roman" w:cs="Times New Roman"/>
          <w:sz w:val="24"/>
          <w:szCs w:val="24"/>
          <w:lang w:eastAsia="it-IT"/>
        </w:rPr>
      </w:pPr>
      <w:r w:rsidRPr="00F40BA6">
        <w:rPr>
          <w:rFonts w:ascii="Times New Roman" w:eastAsia="Times New Roman" w:hAnsi="Times New Roman" w:cs="Times New Roman"/>
          <w:b/>
          <w:bCs/>
          <w:sz w:val="24"/>
          <w:szCs w:val="24"/>
          <w:lang w:eastAsia="it-IT"/>
        </w:rPr>
        <w:t>CONVENGONO QUANTO SEGUE</w:t>
      </w:r>
    </w:p>
    <w:p w:rsidR="00F40BA6" w:rsidRPr="00F40BA6" w:rsidRDefault="00F40BA6" w:rsidP="00F40BA6">
      <w:pPr>
        <w:spacing w:after="0" w:line="240" w:lineRule="auto"/>
        <w:jc w:val="center"/>
        <w:rPr>
          <w:rFonts w:ascii="Times New Roman" w:eastAsia="Times New Roman" w:hAnsi="Times New Roman" w:cs="Times New Roman"/>
          <w:sz w:val="24"/>
          <w:szCs w:val="24"/>
          <w:lang w:eastAsia="it-IT"/>
        </w:rPr>
      </w:pPr>
    </w:p>
    <w:p w:rsidR="00F40BA6" w:rsidRPr="00F40BA6" w:rsidRDefault="00F40BA6" w:rsidP="00F40BA6">
      <w:pPr>
        <w:spacing w:after="0" w:line="240" w:lineRule="auto"/>
        <w:jc w:val="both"/>
        <w:rPr>
          <w:rFonts w:ascii="Times New Roman" w:eastAsia="Times New Roman" w:hAnsi="Times New Roman" w:cs="Times New Roman"/>
          <w:sz w:val="24"/>
          <w:szCs w:val="24"/>
          <w:lang w:eastAsia="it-IT"/>
        </w:rPr>
      </w:pPr>
      <w:r w:rsidRPr="00F40BA6">
        <w:rPr>
          <w:rFonts w:ascii="Times New Roman" w:eastAsia="Times New Roman" w:hAnsi="Times New Roman" w:cs="Times New Roman"/>
          <w:sz w:val="24"/>
          <w:szCs w:val="24"/>
          <w:lang w:eastAsia="it-IT"/>
        </w:rPr>
        <w:t xml:space="preserve">che il/la dipendente, come meglio sopra identificato/a, è ammesso/a a svolgere la prestazione lavorativa in modalità agile nei termini ed alle condizioni di seguito indicate ed in conformità alle prescrizioni stabilite nella disciplina sopra richiamata: </w:t>
      </w:r>
    </w:p>
    <w:p w:rsidR="00F40BA6" w:rsidRPr="00F40BA6" w:rsidRDefault="00F40BA6" w:rsidP="00F40BA6">
      <w:pPr>
        <w:spacing w:after="0" w:line="240" w:lineRule="auto"/>
        <w:jc w:val="both"/>
        <w:rPr>
          <w:rFonts w:ascii="Times New Roman" w:eastAsia="Times New Roman" w:hAnsi="Times New Roman" w:cs="Times New Roman"/>
          <w:sz w:val="24"/>
          <w:szCs w:val="24"/>
          <w:lang w:eastAsia="it-IT"/>
        </w:rPr>
      </w:pPr>
      <w:r w:rsidRPr="00F40BA6">
        <w:rPr>
          <w:rFonts w:ascii="Times New Roman" w:eastAsia="Times New Roman" w:hAnsi="Times New Roman" w:cs="Times New Roman"/>
          <w:sz w:val="24"/>
          <w:szCs w:val="24"/>
          <w:lang w:eastAsia="it-IT"/>
        </w:rPr>
        <w:t xml:space="preserve">- data di avvio prestazione in modalità lavoro agile:_____________________ </w:t>
      </w:r>
    </w:p>
    <w:p w:rsidR="00F40BA6" w:rsidRPr="00F40BA6" w:rsidRDefault="00F40BA6" w:rsidP="00F40BA6">
      <w:pPr>
        <w:spacing w:after="0" w:line="240" w:lineRule="auto"/>
        <w:jc w:val="both"/>
        <w:rPr>
          <w:rFonts w:ascii="Times New Roman" w:eastAsia="Times New Roman" w:hAnsi="Times New Roman" w:cs="Times New Roman"/>
          <w:sz w:val="24"/>
          <w:szCs w:val="24"/>
          <w:lang w:eastAsia="it-IT"/>
        </w:rPr>
      </w:pPr>
      <w:r w:rsidRPr="00F40BA6">
        <w:rPr>
          <w:rFonts w:ascii="Times New Roman" w:eastAsia="Times New Roman" w:hAnsi="Times New Roman" w:cs="Times New Roman"/>
          <w:sz w:val="24"/>
          <w:szCs w:val="24"/>
          <w:lang w:eastAsia="it-IT"/>
        </w:rPr>
        <w:t xml:space="preserve">- data fìne della prestazione lavoro agile:_____________________________ </w:t>
      </w:r>
    </w:p>
    <w:p w:rsidR="00F40BA6" w:rsidRPr="00F40BA6" w:rsidRDefault="00F40BA6" w:rsidP="00F40BA6">
      <w:pPr>
        <w:spacing w:after="0" w:line="240" w:lineRule="auto"/>
        <w:jc w:val="both"/>
        <w:rPr>
          <w:rFonts w:ascii="Times New Roman" w:eastAsia="Times New Roman" w:hAnsi="Times New Roman" w:cs="Times New Roman"/>
          <w:sz w:val="24"/>
          <w:szCs w:val="24"/>
          <w:lang w:eastAsia="it-IT"/>
        </w:rPr>
      </w:pPr>
      <w:r w:rsidRPr="00F40BA6">
        <w:rPr>
          <w:rFonts w:ascii="Times New Roman" w:eastAsia="Times New Roman" w:hAnsi="Times New Roman" w:cs="Times New Roman"/>
          <w:sz w:val="24"/>
          <w:szCs w:val="24"/>
          <w:lang w:eastAsia="it-IT"/>
        </w:rPr>
        <w:t>- giorno/i settimanale/i di svolgimento della prestazione in modalità agile: _____________________________________________________________</w:t>
      </w:r>
    </w:p>
    <w:p w:rsidR="00F40BA6" w:rsidRPr="00F40BA6" w:rsidRDefault="00F40BA6" w:rsidP="00F40BA6">
      <w:pPr>
        <w:spacing w:after="0" w:line="240" w:lineRule="auto"/>
        <w:jc w:val="both"/>
        <w:rPr>
          <w:rFonts w:ascii="Times New Roman" w:eastAsia="Times New Roman" w:hAnsi="Times New Roman" w:cs="Times New Roman"/>
          <w:sz w:val="24"/>
          <w:szCs w:val="24"/>
          <w:lang w:eastAsia="it-IT"/>
        </w:rPr>
      </w:pPr>
      <w:r w:rsidRPr="00F40BA6">
        <w:rPr>
          <w:rFonts w:ascii="Times New Roman" w:eastAsia="Times New Roman" w:hAnsi="Times New Roman" w:cs="Times New Roman"/>
          <w:sz w:val="24"/>
          <w:szCs w:val="24"/>
          <w:lang w:eastAsia="it-IT"/>
        </w:rPr>
        <w:t>- ai fini dello svolgimento del1'attività lavorativa in modalità agile da remoto, si prevede l'utilizzo della seguente dotazione strumentale (cellulare, personal computer  portatile, ecc.):___________________________________________________________________________________________________________________________________________________________________</w:t>
      </w:r>
    </w:p>
    <w:p w:rsidR="00F40BA6" w:rsidRPr="00F40BA6" w:rsidRDefault="00F40BA6" w:rsidP="00F40BA6">
      <w:pPr>
        <w:spacing w:after="0" w:line="240" w:lineRule="auto"/>
        <w:jc w:val="both"/>
        <w:rPr>
          <w:rFonts w:ascii="Times New Roman" w:eastAsia="Times New Roman" w:hAnsi="Times New Roman" w:cs="Times New Roman"/>
          <w:sz w:val="24"/>
          <w:szCs w:val="24"/>
          <w:lang w:eastAsia="it-IT"/>
        </w:rPr>
      </w:pPr>
      <w:r w:rsidRPr="00F40BA6">
        <w:rPr>
          <w:rFonts w:ascii="Times New Roman" w:eastAsia="Times New Roman" w:hAnsi="Times New Roman" w:cs="Times New Roman"/>
          <w:sz w:val="24"/>
          <w:szCs w:val="24"/>
          <w:lang w:eastAsia="it-IT"/>
        </w:rPr>
        <w:t>*dotazione tecnologica di proprietà/nella disponibilità del dipendente e conforme alle specifiche tecniche richieste</w:t>
      </w:r>
    </w:p>
    <w:p w:rsidR="00F40BA6" w:rsidRPr="00F40BA6" w:rsidRDefault="00F40BA6" w:rsidP="00F40BA6">
      <w:pPr>
        <w:spacing w:after="0" w:line="240" w:lineRule="auto"/>
        <w:jc w:val="center"/>
        <w:rPr>
          <w:rFonts w:ascii="Times New Roman" w:eastAsia="Times New Roman" w:hAnsi="Times New Roman" w:cs="Times New Roman"/>
          <w:b/>
          <w:bCs/>
          <w:sz w:val="24"/>
          <w:szCs w:val="24"/>
          <w:lang w:eastAsia="it-IT"/>
        </w:rPr>
      </w:pPr>
      <w:r w:rsidRPr="00F40BA6">
        <w:rPr>
          <w:rFonts w:ascii="Times New Roman" w:eastAsia="Times New Roman" w:hAnsi="Times New Roman" w:cs="Times New Roman"/>
          <w:b/>
          <w:bCs/>
          <w:sz w:val="24"/>
          <w:szCs w:val="24"/>
          <w:lang w:eastAsia="it-IT"/>
        </w:rPr>
        <w:t>Ovvero</w:t>
      </w:r>
    </w:p>
    <w:p w:rsidR="00F40BA6" w:rsidRPr="00F40BA6" w:rsidRDefault="00F40BA6" w:rsidP="00F40BA6">
      <w:pPr>
        <w:spacing w:after="0" w:line="240" w:lineRule="auto"/>
        <w:jc w:val="both"/>
        <w:rPr>
          <w:rFonts w:ascii="Times New Roman" w:eastAsia="Times New Roman" w:hAnsi="Times New Roman" w:cs="Times New Roman"/>
          <w:sz w:val="24"/>
          <w:szCs w:val="24"/>
          <w:lang w:eastAsia="it-IT"/>
        </w:rPr>
      </w:pPr>
      <w:r w:rsidRPr="00F40BA6">
        <w:rPr>
          <w:rFonts w:ascii="Times New Roman" w:eastAsia="Times New Roman" w:hAnsi="Times New Roman" w:cs="Times New Roman"/>
          <w:b/>
          <w:bCs/>
          <w:sz w:val="24"/>
          <w:szCs w:val="24"/>
          <w:lang w:eastAsia="it-IT"/>
        </w:rPr>
        <w:t xml:space="preserve"> *</w:t>
      </w:r>
      <w:r w:rsidRPr="00F40BA6">
        <w:rPr>
          <w:rFonts w:ascii="Times New Roman" w:eastAsia="Times New Roman" w:hAnsi="Times New Roman" w:cs="Times New Roman"/>
          <w:sz w:val="24"/>
          <w:szCs w:val="24"/>
          <w:lang w:eastAsia="it-IT"/>
        </w:rPr>
        <w:t>dotazione tecnologica fornita dal1’Amministrazione;</w:t>
      </w:r>
    </w:p>
    <w:p w:rsidR="00F40BA6" w:rsidRPr="00F40BA6" w:rsidRDefault="00F40BA6" w:rsidP="00F40BA6">
      <w:pPr>
        <w:spacing w:after="0" w:line="240" w:lineRule="auto"/>
        <w:jc w:val="both"/>
        <w:rPr>
          <w:rFonts w:ascii="Times New Roman" w:eastAsia="Times New Roman" w:hAnsi="Times New Roman" w:cs="Times New Roman"/>
          <w:sz w:val="24"/>
          <w:szCs w:val="24"/>
          <w:lang w:eastAsia="it-IT"/>
        </w:rPr>
      </w:pPr>
      <w:r w:rsidRPr="00F40BA6">
        <w:rPr>
          <w:rFonts w:ascii="Times New Roman" w:eastAsia="Times New Roman" w:hAnsi="Times New Roman" w:cs="Times New Roman"/>
          <w:sz w:val="24"/>
          <w:szCs w:val="24"/>
          <w:lang w:eastAsia="it-IT"/>
        </w:rPr>
        <w:t xml:space="preserve"> resta inteso che le spese riguardanti i consumi elettrici, quelle di manutenzione delle apparecchiature di proprietà del dipendente, nonché il costo della connessione dati sono a carico del medesimo; </w:t>
      </w:r>
    </w:p>
    <w:p w:rsidR="00F40BA6" w:rsidRPr="00F40BA6" w:rsidRDefault="00F40BA6" w:rsidP="00F40BA6">
      <w:pPr>
        <w:spacing w:after="0" w:line="240" w:lineRule="auto"/>
        <w:jc w:val="both"/>
        <w:rPr>
          <w:rFonts w:ascii="Times New Roman" w:eastAsia="Times New Roman" w:hAnsi="Times New Roman" w:cs="Times New Roman"/>
          <w:sz w:val="24"/>
          <w:szCs w:val="24"/>
          <w:lang w:eastAsia="it-IT"/>
        </w:rPr>
      </w:pPr>
      <w:r w:rsidRPr="00F40BA6">
        <w:rPr>
          <w:rFonts w:ascii="Times New Roman" w:eastAsia="Times New Roman" w:hAnsi="Times New Roman" w:cs="Times New Roman"/>
          <w:sz w:val="24"/>
          <w:szCs w:val="24"/>
          <w:lang w:eastAsia="it-IT"/>
        </w:rPr>
        <w:t xml:space="preserve">- luoghi di lavoro:________________________________________________ </w:t>
      </w:r>
    </w:p>
    <w:p w:rsidR="00F40BA6" w:rsidRPr="00F40BA6" w:rsidRDefault="00F40BA6" w:rsidP="00F40BA6">
      <w:pPr>
        <w:spacing w:after="0" w:line="240" w:lineRule="auto"/>
        <w:jc w:val="both"/>
        <w:rPr>
          <w:rFonts w:ascii="Times New Roman" w:eastAsia="Times New Roman" w:hAnsi="Times New Roman" w:cs="Times New Roman"/>
          <w:sz w:val="24"/>
          <w:szCs w:val="24"/>
          <w:lang w:eastAsia="it-IT"/>
        </w:rPr>
      </w:pPr>
      <w:r w:rsidRPr="00F40BA6">
        <w:rPr>
          <w:rFonts w:ascii="Times New Roman" w:eastAsia="Times New Roman" w:hAnsi="Times New Roman" w:cs="Times New Roman"/>
          <w:sz w:val="24"/>
          <w:szCs w:val="24"/>
          <w:lang w:eastAsia="it-IT"/>
        </w:rPr>
        <w:t xml:space="preserve">-fascia di contattabilità obbligatoria del dipendente: mattina dalle ore_______alle ore __________________________________ e, in caso di giornata con rientro pomeridiano, dalle ore______alle ore______________________. </w:t>
      </w:r>
    </w:p>
    <w:p w:rsidR="00F40BA6" w:rsidRPr="00F40BA6" w:rsidRDefault="00F40BA6" w:rsidP="00F40BA6">
      <w:pPr>
        <w:spacing w:after="0" w:line="240" w:lineRule="auto"/>
        <w:jc w:val="both"/>
        <w:rPr>
          <w:rFonts w:ascii="Times New Roman" w:eastAsia="Times New Roman" w:hAnsi="Times New Roman" w:cs="Times New Roman"/>
          <w:b/>
          <w:bCs/>
          <w:sz w:val="24"/>
          <w:szCs w:val="24"/>
          <w:lang w:eastAsia="it-IT"/>
        </w:rPr>
      </w:pPr>
    </w:p>
    <w:p w:rsidR="00F40BA6" w:rsidRPr="00F40BA6" w:rsidRDefault="00F40BA6" w:rsidP="00F40BA6">
      <w:pPr>
        <w:spacing w:after="0" w:line="240" w:lineRule="auto"/>
        <w:jc w:val="both"/>
        <w:rPr>
          <w:rFonts w:ascii="Times New Roman" w:eastAsia="Times New Roman" w:hAnsi="Times New Roman" w:cs="Times New Roman"/>
          <w:b/>
          <w:bCs/>
          <w:sz w:val="24"/>
          <w:szCs w:val="24"/>
          <w:lang w:eastAsia="it-IT"/>
        </w:rPr>
      </w:pPr>
    </w:p>
    <w:p w:rsidR="00F40BA6" w:rsidRPr="00F40BA6" w:rsidRDefault="00F40BA6" w:rsidP="00F40BA6">
      <w:pPr>
        <w:spacing w:after="0" w:line="240" w:lineRule="auto"/>
        <w:jc w:val="both"/>
        <w:rPr>
          <w:rFonts w:ascii="Times New Roman" w:eastAsia="Times New Roman" w:hAnsi="Times New Roman" w:cs="Times New Roman"/>
          <w:b/>
          <w:bCs/>
          <w:sz w:val="24"/>
          <w:szCs w:val="24"/>
          <w:lang w:eastAsia="it-IT"/>
        </w:rPr>
      </w:pPr>
    </w:p>
    <w:p w:rsidR="00F40BA6" w:rsidRPr="00F40BA6" w:rsidRDefault="00F40BA6" w:rsidP="00F40BA6">
      <w:pPr>
        <w:spacing w:after="0" w:line="240" w:lineRule="auto"/>
        <w:jc w:val="both"/>
        <w:rPr>
          <w:rFonts w:ascii="Times New Roman" w:eastAsia="Times New Roman" w:hAnsi="Times New Roman" w:cs="Times New Roman"/>
          <w:sz w:val="24"/>
          <w:szCs w:val="24"/>
          <w:lang w:eastAsia="it-IT"/>
        </w:rPr>
      </w:pPr>
      <w:r w:rsidRPr="00F40BA6">
        <w:rPr>
          <w:rFonts w:ascii="Times New Roman" w:eastAsia="Times New Roman" w:hAnsi="Times New Roman" w:cs="Times New Roman"/>
          <w:b/>
          <w:bCs/>
          <w:sz w:val="24"/>
          <w:szCs w:val="24"/>
          <w:lang w:eastAsia="it-IT"/>
        </w:rPr>
        <w:t xml:space="preserve">Trattamento giuridico ed economico, disposizioni organizzative, obblighi di riservatezza e di sicurezza sul lavoro: </w:t>
      </w:r>
    </w:p>
    <w:p w:rsidR="00F40BA6" w:rsidRPr="00F40BA6" w:rsidRDefault="00F40BA6" w:rsidP="00F40BA6">
      <w:pPr>
        <w:spacing w:after="0" w:line="240" w:lineRule="auto"/>
        <w:jc w:val="both"/>
        <w:rPr>
          <w:rFonts w:ascii="Times New Roman" w:eastAsia="Times New Roman" w:hAnsi="Times New Roman" w:cs="Times New Roman"/>
          <w:sz w:val="24"/>
          <w:szCs w:val="24"/>
          <w:lang w:eastAsia="it-IT"/>
        </w:rPr>
      </w:pPr>
      <w:r w:rsidRPr="00F40BA6">
        <w:rPr>
          <w:rFonts w:ascii="Times New Roman" w:eastAsia="Times New Roman" w:hAnsi="Times New Roman" w:cs="Times New Roman"/>
          <w:sz w:val="24"/>
          <w:szCs w:val="24"/>
          <w:lang w:eastAsia="it-IT"/>
        </w:rPr>
        <w:t xml:space="preserve">1 - Lo svolgimento della modalità agile della prestazione lavorativa da parte del dipendente non incide sulla natura giuridica del rapporto di lavoro subordinato in atto, che resta regolato dalle norme legislative e dai contratti collettivi nazionali e integrativi. </w:t>
      </w:r>
    </w:p>
    <w:p w:rsidR="00F40BA6" w:rsidRPr="00F40BA6" w:rsidRDefault="00F40BA6" w:rsidP="00F40BA6">
      <w:pPr>
        <w:spacing w:after="0" w:line="240" w:lineRule="auto"/>
        <w:jc w:val="both"/>
        <w:rPr>
          <w:rFonts w:ascii="Times New Roman" w:eastAsia="Times New Roman" w:hAnsi="Times New Roman" w:cs="Times New Roman"/>
          <w:sz w:val="24"/>
          <w:szCs w:val="24"/>
          <w:lang w:eastAsia="it-IT"/>
        </w:rPr>
      </w:pPr>
      <w:r w:rsidRPr="00F40BA6">
        <w:rPr>
          <w:rFonts w:ascii="Times New Roman" w:eastAsia="Times New Roman" w:hAnsi="Times New Roman" w:cs="Times New Roman"/>
          <w:sz w:val="24"/>
          <w:szCs w:val="24"/>
          <w:lang w:eastAsia="it-IT"/>
        </w:rPr>
        <w:t xml:space="preserve">2 - La prestazione lavorativa resa con la modalità agile è integralmente considerata come servizio pari a quello ordinariamente reso presso le sedi abituali ed è utile ai fini della progressione in carriera, del computo dell'anzianità di servizio, nonché dell'applicazione degli istituti relativi al trattamento economico accessorio. In allegato al presente accordo, vengono consegnati al </w:t>
      </w:r>
      <w:r w:rsidRPr="00F40BA6">
        <w:rPr>
          <w:rFonts w:ascii="Times New Roman" w:eastAsia="Times New Roman" w:hAnsi="Times New Roman" w:cs="Times New Roman"/>
          <w:sz w:val="24"/>
          <w:szCs w:val="24"/>
          <w:lang w:eastAsia="it-IT"/>
        </w:rPr>
        <w:lastRenderedPageBreak/>
        <w:t xml:space="preserve">dipendente i risultati ed i comportamenti attesi durante il periodo di lavoro agile, come definiti sulla base del vigente Sistema di Misurazione e Valutazione della Performance. </w:t>
      </w:r>
    </w:p>
    <w:p w:rsidR="00F40BA6" w:rsidRPr="00F40BA6" w:rsidRDefault="00F40BA6" w:rsidP="00F40BA6">
      <w:pPr>
        <w:spacing w:after="0" w:line="240" w:lineRule="auto"/>
        <w:jc w:val="both"/>
        <w:rPr>
          <w:rFonts w:ascii="Times New Roman" w:eastAsia="Times New Roman" w:hAnsi="Times New Roman" w:cs="Times New Roman"/>
          <w:sz w:val="24"/>
          <w:szCs w:val="24"/>
          <w:lang w:eastAsia="it-IT"/>
        </w:rPr>
      </w:pPr>
      <w:r w:rsidRPr="00F40BA6">
        <w:rPr>
          <w:rFonts w:ascii="Times New Roman" w:eastAsia="Times New Roman" w:hAnsi="Times New Roman" w:cs="Times New Roman"/>
          <w:sz w:val="24"/>
          <w:szCs w:val="24"/>
          <w:lang w:eastAsia="it-IT"/>
        </w:rPr>
        <w:t xml:space="preserve">3 - La modalità di lavoro agile si svolge senza precisi vincoli di orario, entro i soli limiti di durata massima dell’orario di lavoro giornaliero e settimanale contrattualmente previsti. </w:t>
      </w:r>
    </w:p>
    <w:p w:rsidR="00F40BA6" w:rsidRPr="00F40BA6" w:rsidRDefault="00F40BA6" w:rsidP="00F40BA6">
      <w:pPr>
        <w:spacing w:after="0" w:line="240" w:lineRule="auto"/>
        <w:jc w:val="both"/>
        <w:rPr>
          <w:rFonts w:ascii="Times New Roman" w:eastAsia="Times New Roman" w:hAnsi="Times New Roman" w:cs="Times New Roman"/>
          <w:sz w:val="24"/>
          <w:szCs w:val="24"/>
          <w:lang w:eastAsia="it-IT"/>
        </w:rPr>
      </w:pPr>
      <w:r w:rsidRPr="00F40BA6">
        <w:rPr>
          <w:rFonts w:ascii="Times New Roman" w:eastAsia="Times New Roman" w:hAnsi="Times New Roman" w:cs="Times New Roman"/>
          <w:sz w:val="24"/>
          <w:szCs w:val="24"/>
          <w:lang w:eastAsia="it-IT"/>
        </w:rPr>
        <w:t xml:space="preserve">4 - Il lavoratore deve rispettare il riposo quotidiano e il riposo settimanale come previsti dalla normativa vigente. Ha inoltre il diritto-dovere di astenersi dalla prestazione lavorativa nella fascia di lavoro notturno individuata dalla vigente normativa (dalle ore 22.00 alle ore 6.00). </w:t>
      </w:r>
    </w:p>
    <w:p w:rsidR="00F40BA6" w:rsidRPr="00F40BA6" w:rsidRDefault="00F40BA6" w:rsidP="00F40BA6">
      <w:pPr>
        <w:spacing w:after="0" w:line="240" w:lineRule="auto"/>
        <w:jc w:val="both"/>
        <w:rPr>
          <w:rFonts w:ascii="Times New Roman" w:eastAsia="Times New Roman" w:hAnsi="Times New Roman" w:cs="Times New Roman"/>
          <w:sz w:val="24"/>
          <w:szCs w:val="24"/>
          <w:lang w:eastAsia="it-IT"/>
        </w:rPr>
      </w:pPr>
      <w:r w:rsidRPr="00F40BA6">
        <w:rPr>
          <w:rFonts w:ascii="Times New Roman" w:eastAsia="Times New Roman" w:hAnsi="Times New Roman" w:cs="Times New Roman"/>
          <w:sz w:val="24"/>
          <w:szCs w:val="24"/>
          <w:lang w:eastAsia="it-IT"/>
        </w:rPr>
        <w:t xml:space="preserve">5 - Al lavoratore è riconosciuto il diritto alla disconnessione in occasione della pausa pranzo in una fascia oraria a sua scelta. </w:t>
      </w:r>
    </w:p>
    <w:p w:rsidR="00F40BA6" w:rsidRPr="00F40BA6" w:rsidRDefault="00F40BA6" w:rsidP="00F40BA6">
      <w:pPr>
        <w:spacing w:after="0" w:line="240" w:lineRule="auto"/>
        <w:jc w:val="both"/>
        <w:rPr>
          <w:rFonts w:ascii="Times New Roman" w:eastAsia="Times New Roman" w:hAnsi="Times New Roman" w:cs="Times New Roman"/>
          <w:sz w:val="24"/>
          <w:szCs w:val="24"/>
          <w:lang w:eastAsia="it-IT"/>
        </w:rPr>
      </w:pPr>
      <w:r w:rsidRPr="00F40BA6">
        <w:rPr>
          <w:rFonts w:ascii="Times New Roman" w:eastAsia="Times New Roman" w:hAnsi="Times New Roman" w:cs="Times New Roman"/>
          <w:sz w:val="24"/>
          <w:szCs w:val="24"/>
          <w:lang w:eastAsia="it-IT"/>
        </w:rPr>
        <w:t xml:space="preserve">6 - Il lavoro agile non va effettuato durante le giornate festive e di assenza per ferie, riposo, malattia, infortunio, aspettativa o altro istituto. </w:t>
      </w:r>
    </w:p>
    <w:p w:rsidR="00F40BA6" w:rsidRPr="00F40BA6" w:rsidRDefault="00F40BA6" w:rsidP="00F40BA6">
      <w:pPr>
        <w:spacing w:after="0" w:line="240" w:lineRule="auto"/>
        <w:jc w:val="both"/>
        <w:rPr>
          <w:rFonts w:ascii="Times New Roman" w:eastAsia="Times New Roman" w:hAnsi="Times New Roman" w:cs="Times New Roman"/>
          <w:sz w:val="24"/>
          <w:szCs w:val="24"/>
          <w:lang w:eastAsia="it-IT"/>
        </w:rPr>
      </w:pPr>
      <w:r w:rsidRPr="00F40BA6">
        <w:rPr>
          <w:rFonts w:ascii="Times New Roman" w:eastAsia="Times New Roman" w:hAnsi="Times New Roman" w:cs="Times New Roman"/>
          <w:sz w:val="24"/>
          <w:szCs w:val="24"/>
          <w:lang w:eastAsia="it-IT"/>
        </w:rPr>
        <w:t xml:space="preserve">7 - Per effetto della distribuzione flessibile del tempo di lavoro, nelle giornate di lavoro agile non è riconosciuto il trattamento di trasferta e non sono configurabili prestazioni straordinarie, notturne o festivo e protrazioni dell'orario di lavoro aggiuntive. </w:t>
      </w:r>
    </w:p>
    <w:p w:rsidR="00F40BA6" w:rsidRPr="00F40BA6" w:rsidRDefault="00F40BA6" w:rsidP="00F40BA6">
      <w:pPr>
        <w:spacing w:after="0" w:line="240" w:lineRule="auto"/>
        <w:jc w:val="both"/>
        <w:rPr>
          <w:rFonts w:ascii="Times New Roman" w:eastAsia="Times New Roman" w:hAnsi="Times New Roman" w:cs="Times New Roman"/>
          <w:sz w:val="24"/>
          <w:szCs w:val="24"/>
          <w:lang w:eastAsia="it-IT"/>
        </w:rPr>
      </w:pPr>
      <w:r w:rsidRPr="00F40BA6">
        <w:rPr>
          <w:rFonts w:ascii="Times New Roman" w:eastAsia="Times New Roman" w:hAnsi="Times New Roman" w:cs="Times New Roman"/>
          <w:sz w:val="24"/>
          <w:szCs w:val="24"/>
          <w:lang w:eastAsia="it-IT"/>
        </w:rPr>
        <w:t xml:space="preserve">8 - Al presente accordo viene allegata l’informativa sulla salute e sicurezza nel lavoro agile, nonché le disposizioni per il trattamento dei dati, alle quali il dipendente è tenuto ad attenersi durante lo svolgimento della propria attività lavorativa in modalità agile. </w:t>
      </w:r>
    </w:p>
    <w:p w:rsidR="00F40BA6" w:rsidRPr="00F40BA6" w:rsidRDefault="00F40BA6" w:rsidP="00F40BA6">
      <w:pPr>
        <w:spacing w:after="0" w:line="240" w:lineRule="auto"/>
        <w:jc w:val="both"/>
        <w:rPr>
          <w:rFonts w:ascii="Times New Roman" w:eastAsia="Times New Roman" w:hAnsi="Times New Roman" w:cs="Times New Roman"/>
          <w:sz w:val="24"/>
          <w:szCs w:val="24"/>
          <w:lang w:eastAsia="it-IT"/>
        </w:rPr>
      </w:pPr>
    </w:p>
    <w:p w:rsidR="00F40BA6" w:rsidRPr="00F40BA6" w:rsidRDefault="00F40BA6" w:rsidP="00F40BA6">
      <w:pPr>
        <w:spacing w:after="0" w:line="240" w:lineRule="auto"/>
        <w:jc w:val="both"/>
        <w:rPr>
          <w:rFonts w:ascii="Times New Roman" w:eastAsia="Times New Roman" w:hAnsi="Times New Roman" w:cs="Times New Roman"/>
          <w:b/>
          <w:bCs/>
          <w:sz w:val="24"/>
          <w:szCs w:val="24"/>
          <w:lang w:eastAsia="it-IT"/>
        </w:rPr>
      </w:pPr>
      <w:r w:rsidRPr="00F40BA6">
        <w:rPr>
          <w:rFonts w:ascii="Times New Roman" w:eastAsia="Times New Roman" w:hAnsi="Times New Roman" w:cs="Times New Roman"/>
          <w:b/>
          <w:bCs/>
          <w:sz w:val="24"/>
          <w:szCs w:val="24"/>
          <w:lang w:eastAsia="it-IT"/>
        </w:rPr>
        <w:t>Sorrento______________________</w:t>
      </w:r>
    </w:p>
    <w:p w:rsidR="00F40BA6" w:rsidRPr="00F40BA6" w:rsidRDefault="00F40BA6" w:rsidP="00F40BA6">
      <w:pPr>
        <w:spacing w:after="0" w:line="240" w:lineRule="auto"/>
        <w:jc w:val="both"/>
        <w:rPr>
          <w:rFonts w:ascii="Times New Roman" w:eastAsia="Times New Roman" w:hAnsi="Times New Roman" w:cs="Times New Roman"/>
          <w:b/>
          <w:bCs/>
          <w:sz w:val="24"/>
          <w:szCs w:val="24"/>
          <w:lang w:eastAsia="it-IT"/>
        </w:rPr>
      </w:pPr>
    </w:p>
    <w:p w:rsidR="00F40BA6" w:rsidRPr="00F40BA6" w:rsidRDefault="00F40BA6" w:rsidP="00F40BA6">
      <w:pPr>
        <w:spacing w:after="0" w:line="240" w:lineRule="auto"/>
        <w:jc w:val="both"/>
        <w:rPr>
          <w:rFonts w:ascii="Times New Roman" w:eastAsia="Times New Roman" w:hAnsi="Times New Roman" w:cs="Times New Roman"/>
          <w:sz w:val="24"/>
          <w:szCs w:val="24"/>
          <w:lang w:eastAsia="it-IT"/>
        </w:rPr>
      </w:pPr>
    </w:p>
    <w:p w:rsidR="00F40BA6" w:rsidRPr="00F40BA6" w:rsidRDefault="00F40BA6" w:rsidP="00F40BA6">
      <w:pPr>
        <w:spacing w:after="0" w:line="240" w:lineRule="auto"/>
        <w:jc w:val="both"/>
        <w:rPr>
          <w:rFonts w:ascii="Times New Roman" w:eastAsia="Times New Roman" w:hAnsi="Times New Roman" w:cs="Times New Roman"/>
          <w:b/>
          <w:bCs/>
          <w:sz w:val="24"/>
          <w:szCs w:val="24"/>
          <w:lang w:eastAsia="it-IT"/>
        </w:rPr>
      </w:pPr>
      <w:r w:rsidRPr="00F40BA6">
        <w:rPr>
          <w:rFonts w:ascii="Times New Roman" w:eastAsia="Times New Roman" w:hAnsi="Times New Roman" w:cs="Times New Roman"/>
          <w:b/>
          <w:bCs/>
          <w:sz w:val="24"/>
          <w:szCs w:val="24"/>
          <w:lang w:eastAsia="it-IT"/>
        </w:rPr>
        <w:t xml:space="preserve">Firma del Responsabile di Area </w:t>
      </w:r>
      <w:r w:rsidRPr="00F40BA6">
        <w:rPr>
          <w:rFonts w:ascii="Times New Roman" w:eastAsia="Times New Roman" w:hAnsi="Times New Roman" w:cs="Times New Roman"/>
          <w:b/>
          <w:bCs/>
          <w:sz w:val="24"/>
          <w:szCs w:val="24"/>
          <w:lang w:eastAsia="it-IT"/>
        </w:rPr>
        <w:tab/>
        <w:t xml:space="preserve">                    Firma del dipendente</w:t>
      </w:r>
    </w:p>
    <w:p w:rsidR="00F40BA6" w:rsidRDefault="00F40BA6" w:rsidP="00B77B99">
      <w:pPr>
        <w:tabs>
          <w:tab w:val="left" w:pos="6455"/>
        </w:tabs>
        <w:rPr>
          <w:rFonts w:ascii="Times New Roman" w:hAnsi="Times New Roman" w:cs="Times New Roman"/>
          <w:b/>
          <w:i/>
          <w:sz w:val="20"/>
          <w:szCs w:val="20"/>
        </w:rPr>
      </w:pPr>
    </w:p>
    <w:p w:rsidR="00F40BA6" w:rsidRDefault="00F40BA6" w:rsidP="00B77B99">
      <w:pPr>
        <w:tabs>
          <w:tab w:val="left" w:pos="6455"/>
        </w:tabs>
        <w:rPr>
          <w:rFonts w:ascii="Times New Roman" w:hAnsi="Times New Roman" w:cs="Times New Roman"/>
          <w:b/>
          <w:i/>
          <w:sz w:val="20"/>
          <w:szCs w:val="20"/>
        </w:rPr>
      </w:pPr>
    </w:p>
    <w:p w:rsidR="008B2501" w:rsidRDefault="008B2501" w:rsidP="00B77B99">
      <w:pPr>
        <w:tabs>
          <w:tab w:val="left" w:pos="6455"/>
        </w:tabs>
        <w:rPr>
          <w:rFonts w:ascii="Times New Roman" w:hAnsi="Times New Roman" w:cs="Times New Roman"/>
          <w:b/>
          <w:i/>
          <w:sz w:val="20"/>
          <w:szCs w:val="20"/>
        </w:rPr>
      </w:pPr>
    </w:p>
    <w:p w:rsidR="00F40BA6" w:rsidRDefault="00F40BA6" w:rsidP="00B77B99">
      <w:pPr>
        <w:tabs>
          <w:tab w:val="left" w:pos="6455"/>
        </w:tabs>
        <w:rPr>
          <w:rFonts w:ascii="Times New Roman" w:hAnsi="Times New Roman" w:cs="Times New Roman"/>
          <w:b/>
          <w:i/>
          <w:sz w:val="20"/>
          <w:szCs w:val="20"/>
        </w:rPr>
      </w:pPr>
    </w:p>
    <w:p w:rsidR="00F40BA6" w:rsidRDefault="00F40BA6" w:rsidP="00B77B99">
      <w:pPr>
        <w:tabs>
          <w:tab w:val="left" w:pos="6455"/>
        </w:tabs>
        <w:rPr>
          <w:rFonts w:ascii="Times New Roman" w:hAnsi="Times New Roman" w:cs="Times New Roman"/>
          <w:b/>
          <w:i/>
          <w:sz w:val="20"/>
          <w:szCs w:val="20"/>
        </w:rPr>
      </w:pPr>
    </w:p>
    <w:p w:rsidR="00F40BA6" w:rsidRDefault="00F40BA6" w:rsidP="00B77B99">
      <w:pPr>
        <w:tabs>
          <w:tab w:val="left" w:pos="6455"/>
        </w:tabs>
        <w:rPr>
          <w:rFonts w:ascii="Times New Roman" w:hAnsi="Times New Roman" w:cs="Times New Roman"/>
          <w:b/>
          <w:i/>
          <w:sz w:val="20"/>
          <w:szCs w:val="20"/>
        </w:rPr>
      </w:pPr>
    </w:p>
    <w:p w:rsidR="00F40BA6" w:rsidRDefault="00F40BA6" w:rsidP="00B77B99">
      <w:pPr>
        <w:tabs>
          <w:tab w:val="left" w:pos="6455"/>
        </w:tabs>
        <w:rPr>
          <w:rFonts w:ascii="Times New Roman" w:hAnsi="Times New Roman" w:cs="Times New Roman"/>
          <w:b/>
          <w:i/>
          <w:sz w:val="20"/>
          <w:szCs w:val="20"/>
        </w:rPr>
      </w:pPr>
    </w:p>
    <w:p w:rsidR="00F40BA6" w:rsidRDefault="00F40BA6" w:rsidP="00B77B99">
      <w:pPr>
        <w:tabs>
          <w:tab w:val="left" w:pos="6455"/>
        </w:tabs>
        <w:rPr>
          <w:rFonts w:ascii="Times New Roman" w:hAnsi="Times New Roman" w:cs="Times New Roman"/>
          <w:b/>
          <w:i/>
          <w:sz w:val="20"/>
          <w:szCs w:val="20"/>
        </w:rPr>
      </w:pPr>
    </w:p>
    <w:p w:rsidR="00F40BA6" w:rsidRDefault="00F40BA6" w:rsidP="00B77B99">
      <w:pPr>
        <w:tabs>
          <w:tab w:val="left" w:pos="6455"/>
        </w:tabs>
        <w:rPr>
          <w:rFonts w:ascii="Times New Roman" w:hAnsi="Times New Roman" w:cs="Times New Roman"/>
          <w:b/>
          <w:i/>
          <w:sz w:val="20"/>
          <w:szCs w:val="20"/>
        </w:rPr>
      </w:pPr>
    </w:p>
    <w:p w:rsidR="00F40BA6" w:rsidRDefault="00F40BA6" w:rsidP="00B77B99">
      <w:pPr>
        <w:tabs>
          <w:tab w:val="left" w:pos="6455"/>
        </w:tabs>
        <w:rPr>
          <w:rFonts w:ascii="Times New Roman" w:hAnsi="Times New Roman" w:cs="Times New Roman"/>
          <w:b/>
          <w:i/>
          <w:sz w:val="20"/>
          <w:szCs w:val="20"/>
        </w:rPr>
      </w:pPr>
    </w:p>
    <w:p w:rsidR="00F40BA6" w:rsidRDefault="00F40BA6" w:rsidP="00B77B99">
      <w:pPr>
        <w:tabs>
          <w:tab w:val="left" w:pos="6455"/>
        </w:tabs>
        <w:rPr>
          <w:rFonts w:ascii="Times New Roman" w:hAnsi="Times New Roman" w:cs="Times New Roman"/>
          <w:b/>
          <w:i/>
          <w:sz w:val="20"/>
          <w:szCs w:val="20"/>
        </w:rPr>
      </w:pPr>
    </w:p>
    <w:p w:rsidR="00F40BA6" w:rsidRDefault="00F40BA6" w:rsidP="00B77B99">
      <w:pPr>
        <w:tabs>
          <w:tab w:val="left" w:pos="6455"/>
        </w:tabs>
        <w:rPr>
          <w:rFonts w:ascii="Times New Roman" w:hAnsi="Times New Roman" w:cs="Times New Roman"/>
          <w:b/>
          <w:i/>
          <w:sz w:val="20"/>
          <w:szCs w:val="20"/>
        </w:rPr>
      </w:pPr>
    </w:p>
    <w:p w:rsidR="00F81A51" w:rsidRDefault="00F81A51" w:rsidP="00B77B99">
      <w:pPr>
        <w:tabs>
          <w:tab w:val="left" w:pos="6455"/>
        </w:tabs>
        <w:rPr>
          <w:rFonts w:ascii="Times New Roman" w:hAnsi="Times New Roman" w:cs="Times New Roman"/>
          <w:b/>
          <w:i/>
          <w:sz w:val="20"/>
          <w:szCs w:val="20"/>
        </w:rPr>
      </w:pPr>
    </w:p>
    <w:p w:rsidR="00F81A51" w:rsidRDefault="00F81A51" w:rsidP="00B77B99">
      <w:pPr>
        <w:tabs>
          <w:tab w:val="left" w:pos="6455"/>
        </w:tabs>
        <w:rPr>
          <w:rFonts w:ascii="Times New Roman" w:hAnsi="Times New Roman" w:cs="Times New Roman"/>
          <w:b/>
          <w:i/>
          <w:sz w:val="20"/>
          <w:szCs w:val="20"/>
        </w:rPr>
      </w:pPr>
    </w:p>
    <w:p w:rsidR="00F81A51" w:rsidRDefault="00F81A51" w:rsidP="00B77B99">
      <w:pPr>
        <w:tabs>
          <w:tab w:val="left" w:pos="6455"/>
        </w:tabs>
        <w:rPr>
          <w:rFonts w:ascii="Times New Roman" w:hAnsi="Times New Roman" w:cs="Times New Roman"/>
          <w:b/>
          <w:i/>
          <w:sz w:val="20"/>
          <w:szCs w:val="20"/>
        </w:rPr>
      </w:pPr>
    </w:p>
    <w:p w:rsidR="00F81A51" w:rsidRDefault="00F81A51" w:rsidP="00B77B99">
      <w:pPr>
        <w:tabs>
          <w:tab w:val="left" w:pos="6455"/>
        </w:tabs>
        <w:rPr>
          <w:rFonts w:ascii="Times New Roman" w:hAnsi="Times New Roman" w:cs="Times New Roman"/>
          <w:b/>
          <w:i/>
          <w:sz w:val="20"/>
          <w:szCs w:val="20"/>
        </w:rPr>
      </w:pPr>
    </w:p>
    <w:p w:rsidR="00F40BA6" w:rsidRDefault="00F40BA6" w:rsidP="00B77B99">
      <w:pPr>
        <w:tabs>
          <w:tab w:val="left" w:pos="6455"/>
        </w:tabs>
        <w:rPr>
          <w:rFonts w:ascii="Times New Roman" w:hAnsi="Times New Roman" w:cs="Times New Roman"/>
          <w:b/>
          <w:i/>
          <w:sz w:val="20"/>
          <w:szCs w:val="20"/>
        </w:rPr>
      </w:pPr>
    </w:p>
    <w:p w:rsidR="00F40BA6" w:rsidRDefault="00F40BA6" w:rsidP="00B77B99">
      <w:pPr>
        <w:tabs>
          <w:tab w:val="left" w:pos="6455"/>
        </w:tabs>
        <w:rPr>
          <w:rFonts w:ascii="Times New Roman" w:hAnsi="Times New Roman" w:cs="Times New Roman"/>
          <w:b/>
          <w:i/>
          <w:sz w:val="20"/>
          <w:szCs w:val="20"/>
        </w:rPr>
      </w:pPr>
    </w:p>
    <w:p w:rsidR="00F40BA6" w:rsidRDefault="00F40BA6" w:rsidP="00B77B99">
      <w:pPr>
        <w:tabs>
          <w:tab w:val="left" w:pos="6455"/>
        </w:tabs>
        <w:rPr>
          <w:rFonts w:ascii="Times New Roman" w:hAnsi="Times New Roman" w:cs="Times New Roman"/>
          <w:b/>
          <w:i/>
          <w:sz w:val="20"/>
          <w:szCs w:val="20"/>
        </w:rPr>
      </w:pPr>
    </w:p>
    <w:p w:rsidR="007C349A" w:rsidRPr="007A58BE" w:rsidRDefault="007C349A" w:rsidP="00B77B99">
      <w:pPr>
        <w:tabs>
          <w:tab w:val="left" w:pos="6455"/>
        </w:tabs>
        <w:rPr>
          <w:rFonts w:ascii="Times New Roman" w:hAnsi="Times New Roman" w:cs="Times New Roman"/>
          <w:b/>
          <w:i/>
        </w:rPr>
      </w:pPr>
      <w:r w:rsidRPr="007E6D5B">
        <w:rPr>
          <w:rFonts w:ascii="Times New Roman" w:hAnsi="Times New Roman" w:cs="Times New Roman"/>
          <w:b/>
          <w:i/>
        </w:rPr>
        <w:t>3.3 PIANO TRIENNALE DEI FABBISOGNI DI PERSONALE.</w:t>
      </w:r>
    </w:p>
    <w:p w:rsidR="005A4675" w:rsidRPr="00697B8D" w:rsidRDefault="005A4675" w:rsidP="005A4675">
      <w:pPr>
        <w:widowControl w:val="0"/>
        <w:suppressAutoHyphens/>
        <w:autoSpaceDN w:val="0"/>
        <w:spacing w:after="0" w:line="240" w:lineRule="auto"/>
        <w:ind w:firstLine="539"/>
        <w:jc w:val="both"/>
        <w:textAlignment w:val="baseline"/>
        <w:rPr>
          <w:rFonts w:ascii="Times New Roman" w:eastAsia="SimSun" w:hAnsi="Times New Roman" w:cs="Times New Roman"/>
          <w:kern w:val="3"/>
          <w:sz w:val="24"/>
          <w:szCs w:val="24"/>
          <w:lang w:eastAsia="zh-CN" w:bidi="hi-IN"/>
        </w:rPr>
      </w:pPr>
      <w:r w:rsidRPr="00697B8D">
        <w:rPr>
          <w:rFonts w:ascii="Times New Roman" w:eastAsia="SimSun" w:hAnsi="Times New Roman" w:cs="Times New Roman"/>
          <w:kern w:val="3"/>
          <w:sz w:val="24"/>
          <w:szCs w:val="24"/>
          <w:lang w:eastAsia="zh-CN" w:bidi="hi-IN"/>
        </w:rPr>
        <w:t>L’art. 39 della Legge n. 449/1997 stabilisce che le Pubbliche Amministrazioni, al fine di assicurare funzionalità ed ottimizzazione delle risorse per il migliore funzionamento dei servizi in relazione alle disponibilità finanziarie e di bilancio, provvedano alla programmazione triennale del fabbisogno di personale, comprensivo delle unità di cui alla Legge n. 68/1999.</w:t>
      </w:r>
    </w:p>
    <w:p w:rsidR="005A4675" w:rsidRPr="00697B8D" w:rsidRDefault="005A4675" w:rsidP="005A4675">
      <w:pPr>
        <w:widowControl w:val="0"/>
        <w:suppressAutoHyphens/>
        <w:autoSpaceDN w:val="0"/>
        <w:spacing w:after="0" w:line="240" w:lineRule="auto"/>
        <w:ind w:firstLine="539"/>
        <w:jc w:val="both"/>
        <w:textAlignment w:val="baseline"/>
        <w:rPr>
          <w:rFonts w:ascii="Times New Roman" w:eastAsia="SimSun" w:hAnsi="Times New Roman" w:cs="Times New Roman"/>
          <w:kern w:val="3"/>
          <w:sz w:val="24"/>
          <w:szCs w:val="24"/>
          <w:lang w:eastAsia="zh-CN" w:bidi="hi-IN"/>
        </w:rPr>
      </w:pPr>
      <w:r w:rsidRPr="00697B8D">
        <w:rPr>
          <w:rFonts w:ascii="Times New Roman" w:eastAsia="SimSun" w:hAnsi="Times New Roman" w:cs="Times New Roman"/>
          <w:kern w:val="3"/>
          <w:sz w:val="24"/>
          <w:szCs w:val="24"/>
          <w:lang w:eastAsia="zh-CN" w:bidi="hi-IN"/>
        </w:rPr>
        <w:t>L’obbligo di programmazione del fabbisogno del personale è altresì sancito dall’art. 91 del D.Lgs. n. 267/2000, che precisa che la programmazione deve essere finalizzata alla riduzione programmata delle spese del personale. Il D.Lgs. 165/2001 dispone, inoltre, quanto segue relativamente alla programmazione del fabbisogno di personale:</w:t>
      </w:r>
    </w:p>
    <w:p w:rsidR="005A4675" w:rsidRPr="00697B8D" w:rsidRDefault="005A4675" w:rsidP="005A4675">
      <w:pPr>
        <w:widowControl w:val="0"/>
        <w:numPr>
          <w:ilvl w:val="0"/>
          <w:numId w:val="12"/>
        </w:numPr>
        <w:suppressAutoHyphens/>
        <w:autoSpaceDN w:val="0"/>
        <w:spacing w:after="0" w:line="240" w:lineRule="auto"/>
        <w:ind w:left="-284"/>
        <w:jc w:val="both"/>
        <w:textAlignment w:val="baseline"/>
        <w:rPr>
          <w:rFonts w:ascii="Times New Roman" w:eastAsia="SimSun" w:hAnsi="Times New Roman" w:cs="Times New Roman"/>
          <w:kern w:val="3"/>
          <w:sz w:val="24"/>
          <w:szCs w:val="24"/>
          <w:lang w:eastAsia="zh-CN" w:bidi="hi-IN"/>
        </w:rPr>
      </w:pPr>
      <w:r w:rsidRPr="00697B8D">
        <w:rPr>
          <w:rFonts w:ascii="Times New Roman" w:eastAsia="SimSun" w:hAnsi="Times New Roman" w:cs="Times New Roman"/>
          <w:kern w:val="3"/>
          <w:sz w:val="24"/>
          <w:szCs w:val="24"/>
          <w:lang w:eastAsia="zh-CN" w:bidi="hi-IN"/>
        </w:rPr>
        <w:t>art. 6 – comma 4 - il documento di programmazione deve essere correlato alla dotazione organica dell’Ente e deve risultare coerente con gli strumenti di programmazione economico-finanziaria;</w:t>
      </w:r>
    </w:p>
    <w:p w:rsidR="005A4675" w:rsidRPr="00697B8D" w:rsidRDefault="005A4675" w:rsidP="005A4675">
      <w:pPr>
        <w:widowControl w:val="0"/>
        <w:numPr>
          <w:ilvl w:val="0"/>
          <w:numId w:val="12"/>
        </w:numPr>
        <w:suppressAutoHyphens/>
        <w:autoSpaceDN w:val="0"/>
        <w:spacing w:after="0" w:line="240" w:lineRule="auto"/>
        <w:ind w:left="-284"/>
        <w:jc w:val="both"/>
        <w:textAlignment w:val="baseline"/>
        <w:rPr>
          <w:rFonts w:ascii="Times New Roman" w:eastAsia="SimSun" w:hAnsi="Times New Roman" w:cs="Times New Roman"/>
          <w:kern w:val="3"/>
          <w:sz w:val="24"/>
          <w:szCs w:val="24"/>
          <w:lang w:eastAsia="zh-CN" w:bidi="hi-IN"/>
        </w:rPr>
      </w:pPr>
      <w:r w:rsidRPr="00697B8D">
        <w:rPr>
          <w:rFonts w:ascii="Times New Roman" w:eastAsia="SimSun" w:hAnsi="Times New Roman" w:cs="Times New Roman"/>
          <w:kern w:val="3"/>
          <w:sz w:val="24"/>
          <w:szCs w:val="24"/>
          <w:lang w:eastAsia="zh-CN" w:bidi="hi-IN"/>
        </w:rPr>
        <w:t>art. 35 – comma 4 – la programmazione triennale dei fabbisogni di personale costituisce presupposto necessario per l’avvio delle procedure di reclutamento.</w:t>
      </w:r>
    </w:p>
    <w:p w:rsidR="005A4675" w:rsidRPr="00697B8D" w:rsidRDefault="005A4675" w:rsidP="005A4675">
      <w:pPr>
        <w:widowControl w:val="0"/>
        <w:suppressAutoHyphens/>
        <w:autoSpaceDN w:val="0"/>
        <w:spacing w:after="0" w:line="240" w:lineRule="auto"/>
        <w:ind w:firstLine="539"/>
        <w:jc w:val="both"/>
        <w:textAlignment w:val="baseline"/>
        <w:rPr>
          <w:rFonts w:ascii="Times New Roman" w:eastAsia="SimSun" w:hAnsi="Times New Roman" w:cs="Times New Roman"/>
          <w:kern w:val="3"/>
          <w:sz w:val="24"/>
          <w:szCs w:val="24"/>
          <w:lang w:eastAsia="zh-CN" w:bidi="hi-IN"/>
        </w:rPr>
      </w:pPr>
      <w:r w:rsidRPr="00697B8D">
        <w:rPr>
          <w:rFonts w:ascii="Times New Roman" w:eastAsia="SimSun" w:hAnsi="Times New Roman" w:cs="Times New Roman"/>
          <w:kern w:val="3"/>
          <w:sz w:val="24"/>
          <w:szCs w:val="24"/>
          <w:lang w:eastAsia="zh-CN" w:bidi="hi-IN"/>
        </w:rPr>
        <w:t>In base a quanto stabilito dal decreto legislativo n. 118 del 2011, le amministrazioni pubbliche territoriali (ai sensi del medesimo decreto) conformano la propria gestione a regole contabili uniformi definite sotto forma di principi contabili generali e di principi contabili applicati. Il principio contabile sperimentale applicato concernente la programmazione di bilancio prevede che all’interno della Sezione Operativa del Documento Unico di Programmazione sia contenuta anche la programmazione del fabbisogno di personale a livello triennale e annuale.</w:t>
      </w:r>
    </w:p>
    <w:p w:rsidR="005A4675" w:rsidRPr="007E6D5B" w:rsidRDefault="005A4675" w:rsidP="005A4675">
      <w:pPr>
        <w:widowControl w:val="0"/>
        <w:suppressAutoHyphens/>
        <w:autoSpaceDN w:val="0"/>
        <w:spacing w:after="0" w:line="240" w:lineRule="auto"/>
        <w:ind w:firstLine="539"/>
        <w:jc w:val="both"/>
        <w:textAlignment w:val="baseline"/>
        <w:rPr>
          <w:rFonts w:ascii="Times New Roman" w:eastAsia="SimSun" w:hAnsi="Times New Roman" w:cs="Times New Roman"/>
          <w:kern w:val="3"/>
          <w:sz w:val="24"/>
          <w:szCs w:val="24"/>
          <w:lang w:eastAsia="zh-CN" w:bidi="hi-IN"/>
        </w:rPr>
      </w:pPr>
      <w:r w:rsidRPr="007E6D5B">
        <w:rPr>
          <w:rFonts w:ascii="Times New Roman" w:eastAsia="SimSun" w:hAnsi="Times New Roman" w:cs="Times New Roman"/>
          <w:kern w:val="3"/>
          <w:sz w:val="24"/>
          <w:szCs w:val="24"/>
          <w:lang w:eastAsia="zh-CN" w:bidi="hi-IN"/>
        </w:rPr>
        <w:t>La programmazione, avviene di norma in coerenza con le valutazioni in merito ai fabbisogni organizzativi espressi dai Dirigenti dell’Ente, è riportata nel presente documento sotto forma di indirizzi e direttive di massima, a cui dovranno attenersi nelle indicazioni operative i piani occupazionali annuali approvati dalla Giunta Comunale.</w:t>
      </w:r>
    </w:p>
    <w:p w:rsidR="005A4675" w:rsidRPr="00697B8D" w:rsidRDefault="005A4675" w:rsidP="005A4675">
      <w:pPr>
        <w:widowControl w:val="0"/>
        <w:suppressAutoHyphens/>
        <w:autoSpaceDN w:val="0"/>
        <w:spacing w:after="0" w:line="240" w:lineRule="auto"/>
        <w:ind w:firstLine="539"/>
        <w:jc w:val="both"/>
        <w:textAlignment w:val="baseline"/>
        <w:rPr>
          <w:rFonts w:ascii="Times New Roman" w:eastAsia="SimSun" w:hAnsi="Times New Roman" w:cs="Times New Roman"/>
          <w:kern w:val="3"/>
          <w:sz w:val="24"/>
          <w:szCs w:val="24"/>
          <w:lang w:eastAsia="zh-CN" w:bidi="hi-IN"/>
        </w:rPr>
      </w:pPr>
      <w:r w:rsidRPr="007E6D5B">
        <w:rPr>
          <w:rFonts w:ascii="Times New Roman" w:eastAsia="SimSun" w:hAnsi="Times New Roman" w:cs="Times New Roman"/>
          <w:kern w:val="3"/>
          <w:sz w:val="24"/>
          <w:szCs w:val="24"/>
          <w:lang w:eastAsia="zh-CN" w:bidi="hi-IN"/>
        </w:rPr>
        <w:t>Il D.L. n. 80/2021 ha introdotto per le amministrazioni con</w:t>
      </w:r>
      <w:r w:rsidRPr="00697B8D">
        <w:rPr>
          <w:rFonts w:ascii="Times New Roman" w:eastAsia="SimSun" w:hAnsi="Times New Roman" w:cs="Times New Roman"/>
          <w:kern w:val="3"/>
          <w:sz w:val="24"/>
          <w:szCs w:val="24"/>
          <w:lang w:eastAsia="zh-CN" w:bidi="hi-IN"/>
        </w:rPr>
        <w:t xml:space="preserve"> pari o più di 50 dipendenti il Piano Integrato di Attività e Organizzazione (Piao), documento nel quale vengono assorbiti una serie di adempimenti, individuati dal D.P.R. n. 81 del 24/06/2022, tra cui evidenziamo, in materia di personale:</w:t>
      </w:r>
    </w:p>
    <w:p w:rsidR="005A4675" w:rsidRPr="00697B8D" w:rsidRDefault="005A4675" w:rsidP="005A4675">
      <w:pPr>
        <w:numPr>
          <w:ilvl w:val="0"/>
          <w:numId w:val="13"/>
        </w:num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697B8D">
        <w:rPr>
          <w:rFonts w:ascii="Times New Roman" w:eastAsia="SimSun" w:hAnsi="Times New Roman" w:cs="Times New Roman"/>
          <w:kern w:val="3"/>
          <w:sz w:val="24"/>
          <w:szCs w:val="24"/>
          <w:lang w:eastAsia="zh-CN" w:bidi="hi-IN"/>
        </w:rPr>
        <w:t>il Piano dei fabbisogni (art. 6, commi 1, 4 e 6, D.lgs. n. 165/2001);</w:t>
      </w:r>
    </w:p>
    <w:p w:rsidR="005A4675" w:rsidRPr="00697B8D" w:rsidRDefault="005A4675" w:rsidP="005A4675">
      <w:pPr>
        <w:numPr>
          <w:ilvl w:val="0"/>
          <w:numId w:val="13"/>
        </w:num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697B8D">
        <w:rPr>
          <w:rFonts w:ascii="Times New Roman" w:eastAsia="SimSun" w:hAnsi="Times New Roman" w:cs="Times New Roman"/>
          <w:kern w:val="3"/>
          <w:sz w:val="24"/>
          <w:szCs w:val="24"/>
          <w:lang w:eastAsia="zh-CN" w:bidi="hi-IN"/>
        </w:rPr>
        <w:t>il Piano della performance (art. 10, commi 1, lett. a), e 1-ter, D.lgs. n. 150/2009);</w:t>
      </w:r>
    </w:p>
    <w:p w:rsidR="005A4675" w:rsidRPr="00697B8D" w:rsidRDefault="005A4675" w:rsidP="005A4675">
      <w:pPr>
        <w:numPr>
          <w:ilvl w:val="0"/>
          <w:numId w:val="13"/>
        </w:num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697B8D">
        <w:rPr>
          <w:rFonts w:ascii="Times New Roman" w:eastAsia="SimSun" w:hAnsi="Times New Roman" w:cs="Times New Roman"/>
          <w:kern w:val="3"/>
          <w:sz w:val="24"/>
          <w:szCs w:val="24"/>
          <w:lang w:eastAsia="zh-CN" w:bidi="hi-IN"/>
        </w:rPr>
        <w:t>il Piano organizzativo del lavoro agile (art. 14, comma 1, della L. n. 124/2015);</w:t>
      </w:r>
    </w:p>
    <w:p w:rsidR="005A4675" w:rsidRPr="00697B8D" w:rsidRDefault="005A4675" w:rsidP="005A4675">
      <w:pPr>
        <w:numPr>
          <w:ilvl w:val="0"/>
          <w:numId w:val="13"/>
        </w:num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697B8D">
        <w:rPr>
          <w:rFonts w:ascii="Times New Roman" w:eastAsia="SimSun" w:hAnsi="Times New Roman" w:cs="Times New Roman"/>
          <w:kern w:val="3"/>
          <w:sz w:val="24"/>
          <w:szCs w:val="24"/>
          <w:lang w:eastAsia="zh-CN" w:bidi="hi-IN"/>
        </w:rPr>
        <w:t>i Piani di azioni positive (art. 48, comma 1, D.lgs. n. 198/2006).</w:t>
      </w:r>
    </w:p>
    <w:p w:rsidR="005A4675" w:rsidRPr="00697B8D" w:rsidRDefault="005A4675" w:rsidP="005A4675">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697B8D">
        <w:rPr>
          <w:rFonts w:ascii="Times New Roman" w:eastAsia="SimSun" w:hAnsi="Times New Roman" w:cs="Times New Roman"/>
          <w:kern w:val="3"/>
          <w:sz w:val="24"/>
          <w:szCs w:val="24"/>
          <w:lang w:eastAsia="zh-CN" w:bidi="hi-IN"/>
        </w:rPr>
        <w:t>Tale documento strategico di programmazione deve essere approvato entro il 31 gennaio e in ogni caso dopo l’approvazione del Bilancio di previsione (entro 30 giorni) al fine di guidare l’ente nella esecuzione degli obiettivi.</w:t>
      </w:r>
    </w:p>
    <w:p w:rsidR="005A4675" w:rsidRPr="00697B8D" w:rsidRDefault="005A4675" w:rsidP="005A4675">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697B8D">
        <w:rPr>
          <w:rFonts w:ascii="Times New Roman" w:eastAsia="SimSun" w:hAnsi="Times New Roman" w:cs="Times New Roman"/>
          <w:kern w:val="3"/>
          <w:sz w:val="24"/>
          <w:szCs w:val="24"/>
          <w:lang w:eastAsia="zh-CN" w:bidi="hi-IN"/>
        </w:rPr>
        <w:t>Pur con l’introduzione del PIAO conseguentemente all’entrata in vigore del D.L. n. 80/2021 e relativi provvedimenti attuativi, il principio contabile applicato alla programmazione All. 4/1 D. Lgs. n. 118/2011 resta confermato, pertanto nell’ambito della Sezione Operativa del DUP viene inserita la programmazione del fabbisogno di personale a livello triennale e annuale.</w:t>
      </w:r>
    </w:p>
    <w:p w:rsidR="005A4675" w:rsidRPr="007E6D5B" w:rsidRDefault="005A4675" w:rsidP="005A4675">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697B8D">
        <w:rPr>
          <w:rFonts w:ascii="Times New Roman" w:eastAsia="SimSun" w:hAnsi="Times New Roman" w:cs="Times New Roman"/>
          <w:kern w:val="3"/>
          <w:sz w:val="24"/>
          <w:szCs w:val="24"/>
          <w:lang w:eastAsia="zh-CN" w:bidi="hi-IN"/>
        </w:rPr>
        <w:t xml:space="preserve">Di seguito saranno indicati gli indirizzi per la programmazione dei fabbisogni di personale, indicando semplicemente le nuove assunzioni che l’amministrazione intende effettuare nel triennio di </w:t>
      </w:r>
      <w:r w:rsidRPr="007E6D5B">
        <w:rPr>
          <w:rFonts w:ascii="Times New Roman" w:eastAsia="SimSun" w:hAnsi="Times New Roman" w:cs="Times New Roman"/>
          <w:kern w:val="3"/>
          <w:sz w:val="24"/>
          <w:szCs w:val="24"/>
          <w:lang w:eastAsia="zh-CN" w:bidi="hi-IN"/>
        </w:rPr>
        <w:t>riferimento, tenuto conto delle cessazioni programmate e degli obiettivi strategici e operativi da perseguire, compreso il ricorso al lavoro flessibile, ovviamente nel rispetto dei vincoli e degli adempimenti in materia.</w:t>
      </w:r>
    </w:p>
    <w:p w:rsidR="005A4675" w:rsidRPr="00697B8D" w:rsidRDefault="00245F21" w:rsidP="005A4675">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7E6D5B">
        <w:rPr>
          <w:rFonts w:ascii="Times New Roman" w:eastAsia="SimSun" w:hAnsi="Times New Roman" w:cs="Times New Roman"/>
          <w:kern w:val="3"/>
          <w:sz w:val="24"/>
          <w:szCs w:val="24"/>
          <w:lang w:eastAsia="zh-CN" w:bidi="hi-IN"/>
        </w:rPr>
        <w:t xml:space="preserve">La </w:t>
      </w:r>
      <w:r w:rsidR="00DC1E29" w:rsidRPr="007E6D5B">
        <w:rPr>
          <w:rFonts w:ascii="Times New Roman" w:eastAsia="SimSun" w:hAnsi="Times New Roman" w:cs="Times New Roman"/>
          <w:kern w:val="3"/>
          <w:sz w:val="24"/>
          <w:szCs w:val="24"/>
          <w:lang w:eastAsia="zh-CN" w:bidi="hi-IN"/>
        </w:rPr>
        <w:t xml:space="preserve">presente </w:t>
      </w:r>
      <w:r w:rsidRPr="007E6D5B">
        <w:rPr>
          <w:rFonts w:ascii="Times New Roman" w:eastAsia="SimSun" w:hAnsi="Times New Roman" w:cs="Times New Roman"/>
          <w:kern w:val="3"/>
          <w:sz w:val="24"/>
          <w:szCs w:val="24"/>
          <w:lang w:eastAsia="zh-CN" w:bidi="hi-IN"/>
        </w:rPr>
        <w:t xml:space="preserve">sezione del </w:t>
      </w:r>
      <w:r w:rsidR="00DC1E29" w:rsidRPr="007E6D5B">
        <w:rPr>
          <w:rFonts w:ascii="Times New Roman" w:eastAsia="SimSun" w:hAnsi="Times New Roman" w:cs="Times New Roman"/>
          <w:kern w:val="3"/>
          <w:sz w:val="24"/>
          <w:szCs w:val="24"/>
          <w:lang w:eastAsia="zh-CN" w:bidi="hi-IN"/>
        </w:rPr>
        <w:t>P</w:t>
      </w:r>
      <w:r w:rsidR="00195473" w:rsidRPr="007E6D5B">
        <w:rPr>
          <w:rFonts w:ascii="Times New Roman" w:eastAsia="SimSun" w:hAnsi="Times New Roman" w:cs="Times New Roman"/>
          <w:kern w:val="3"/>
          <w:sz w:val="24"/>
          <w:szCs w:val="24"/>
          <w:lang w:eastAsia="zh-CN" w:bidi="hi-IN"/>
        </w:rPr>
        <w:t>IAO</w:t>
      </w:r>
      <w:r w:rsidR="00DC1E29" w:rsidRPr="007E6D5B">
        <w:rPr>
          <w:rFonts w:ascii="Times New Roman" w:eastAsia="SimSun" w:hAnsi="Times New Roman" w:cs="Times New Roman"/>
          <w:kern w:val="3"/>
          <w:sz w:val="24"/>
          <w:szCs w:val="24"/>
          <w:lang w:eastAsia="zh-CN" w:bidi="hi-IN"/>
        </w:rPr>
        <w:t>, che contiene</w:t>
      </w:r>
      <w:r w:rsidR="005A4675" w:rsidRPr="007E6D5B">
        <w:rPr>
          <w:rFonts w:ascii="Times New Roman" w:eastAsia="SimSun" w:hAnsi="Times New Roman" w:cs="Times New Roman"/>
          <w:kern w:val="3"/>
          <w:sz w:val="24"/>
          <w:szCs w:val="24"/>
          <w:lang w:eastAsia="zh-CN" w:bidi="hi-IN"/>
        </w:rPr>
        <w:t xml:space="preserve"> il Piano triennale dei fabbisogni di personale, come previsto dal D.M. n. 132/2022,</w:t>
      </w:r>
      <w:r w:rsidR="00DC1E29" w:rsidRPr="007E6D5B">
        <w:rPr>
          <w:rFonts w:ascii="Times New Roman" w:eastAsia="SimSun" w:hAnsi="Times New Roman" w:cs="Times New Roman"/>
          <w:kern w:val="3"/>
          <w:sz w:val="24"/>
          <w:szCs w:val="24"/>
          <w:lang w:eastAsia="zh-CN" w:bidi="hi-IN"/>
        </w:rPr>
        <w:t xml:space="preserve"> deve</w:t>
      </w:r>
      <w:r w:rsidR="00DC1E29">
        <w:rPr>
          <w:rFonts w:ascii="Times New Roman" w:eastAsia="SimSun" w:hAnsi="Times New Roman" w:cs="Times New Roman"/>
          <w:kern w:val="3"/>
          <w:sz w:val="24"/>
          <w:szCs w:val="24"/>
          <w:lang w:eastAsia="zh-CN" w:bidi="hi-IN"/>
        </w:rPr>
        <w:t xml:space="preserve"> </w:t>
      </w:r>
      <w:r w:rsidR="005A4675" w:rsidRPr="00697B8D">
        <w:rPr>
          <w:rFonts w:ascii="Times New Roman" w:eastAsia="SimSun" w:hAnsi="Times New Roman" w:cs="Times New Roman"/>
          <w:kern w:val="3"/>
          <w:sz w:val="24"/>
          <w:szCs w:val="24"/>
          <w:lang w:eastAsia="zh-CN" w:bidi="hi-IN"/>
        </w:rPr>
        <w:t>assicurare la coerenza dei propri contenuti al DUP ed al bilancio di previsione, che ne costituiscono comunque il necessario presupposto (art. 8, comma 1, del D.M.).</w:t>
      </w:r>
    </w:p>
    <w:p w:rsidR="005A4675" w:rsidRPr="00697B8D" w:rsidRDefault="005A4675" w:rsidP="005A4675">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697B8D">
        <w:rPr>
          <w:rFonts w:ascii="Times New Roman" w:eastAsia="SimSun" w:hAnsi="Times New Roman" w:cs="Times New Roman"/>
          <w:kern w:val="3"/>
          <w:sz w:val="24"/>
          <w:szCs w:val="24"/>
          <w:lang w:eastAsia="zh-CN" w:bidi="hi-IN"/>
        </w:rPr>
        <w:lastRenderedPageBreak/>
        <w:t>Con la pubblicazione sulla Gazzetta Ufficiale n. 108 del 27 aprile 2020 del Decreto Ministeriale del 17.03.2020, si preso atto che tutti gli enti locali, a partire dal 20.04.2020, hanno l’obbligo di predisporre annualmente il piano dei fabbisogni in base alla nuova disciplina contenuta nel citato decreto ministeriale.</w:t>
      </w:r>
    </w:p>
    <w:p w:rsidR="004272DA" w:rsidRDefault="005A4675" w:rsidP="004272DA">
      <w:pPr>
        <w:widowControl w:val="0"/>
        <w:suppressAutoHyphens/>
        <w:autoSpaceDN w:val="0"/>
        <w:spacing w:after="0" w:line="240" w:lineRule="auto"/>
        <w:ind w:firstLine="539"/>
        <w:jc w:val="both"/>
        <w:textAlignment w:val="baseline"/>
        <w:rPr>
          <w:rFonts w:ascii="Times New Roman" w:eastAsia="SimSun" w:hAnsi="Times New Roman" w:cs="Times New Roman"/>
          <w:kern w:val="3"/>
          <w:sz w:val="24"/>
          <w:szCs w:val="24"/>
          <w:lang w:eastAsia="zh-CN" w:bidi="hi-IN"/>
        </w:rPr>
      </w:pPr>
      <w:r w:rsidRPr="00697B8D">
        <w:rPr>
          <w:rFonts w:ascii="Times New Roman" w:eastAsia="SimSun" w:hAnsi="Times New Roman" w:cs="Times New Roman"/>
          <w:kern w:val="3"/>
          <w:sz w:val="24"/>
          <w:szCs w:val="24"/>
          <w:lang w:eastAsia="zh-CN" w:bidi="hi-IN"/>
        </w:rPr>
        <w:t>In attuazione delle disposizioni di cui all’articolo 33, comma 2, del decreto legge 30 aprile 2019, n. 34, convertito, con modificazioni, dalla legge 28 giugno 2019, n. 58, i comuni potranno procedere ad assunzioni di personale a tempo indeterminato in coerenza con i piani triennali dei fabbisogni di personale e fermo restando il rispetto pluriennale dell'equilibrio di bilancio asseverato dall'organo di revisione, sino ad una spesa complessiva per tutto il personale dipendente, al lordo degli oneri riflessi a carico dell'amministrazione, non superiore al valore soglia definito come percentuale, stabilita per l'appunto dal menzionato DPCM, differenziata per fascia demografica, della media delle entrate correnti relative agli ultimi tre rendiconti approvati, considerate al netto del fondo crediti dubbia esigibilità' stanziato in bilancio di previsione.</w:t>
      </w:r>
    </w:p>
    <w:p w:rsidR="004272DA" w:rsidRPr="007E6D5B" w:rsidRDefault="004272DA" w:rsidP="004272DA">
      <w:pPr>
        <w:widowControl w:val="0"/>
        <w:suppressAutoHyphens/>
        <w:autoSpaceDN w:val="0"/>
        <w:spacing w:after="0" w:line="240" w:lineRule="auto"/>
        <w:ind w:firstLine="539"/>
        <w:jc w:val="both"/>
        <w:textAlignment w:val="baseline"/>
        <w:rPr>
          <w:rFonts w:ascii="Times New Roman" w:eastAsia="SimSun" w:hAnsi="Times New Roman" w:cs="Times New Roman"/>
          <w:kern w:val="3"/>
          <w:sz w:val="24"/>
          <w:szCs w:val="24"/>
          <w:lang w:eastAsia="zh-CN" w:bidi="hi-IN"/>
        </w:rPr>
      </w:pPr>
      <w:r w:rsidRPr="007E6D5B">
        <w:rPr>
          <w:rFonts w:ascii="Times New Roman" w:eastAsia="SimSun" w:hAnsi="Times New Roman" w:cs="Times New Roman"/>
          <w:kern w:val="3"/>
          <w:sz w:val="24"/>
          <w:szCs w:val="24"/>
          <w:lang w:eastAsia="zh-CN" w:bidi="hi-IN"/>
        </w:rPr>
        <w:t>Con</w:t>
      </w:r>
      <w:r w:rsidR="005A4675" w:rsidRPr="007E6D5B">
        <w:rPr>
          <w:rFonts w:ascii="Times New Roman" w:eastAsia="SimSun" w:hAnsi="Times New Roman" w:cs="Times New Roman"/>
          <w:kern w:val="3"/>
          <w:sz w:val="24"/>
          <w:szCs w:val="24"/>
          <w:lang w:eastAsia="zh-CN" w:bidi="hi-IN"/>
        </w:rPr>
        <w:t xml:space="preserve"> determinazione n. 80/2023 </w:t>
      </w:r>
      <w:r w:rsidRPr="007E6D5B">
        <w:rPr>
          <w:rFonts w:ascii="Times New Roman" w:eastAsia="SimSun" w:hAnsi="Times New Roman" w:cs="Times New Roman"/>
          <w:kern w:val="3"/>
          <w:sz w:val="24"/>
          <w:szCs w:val="24"/>
          <w:lang w:eastAsia="zh-CN" w:bidi="hi-IN"/>
        </w:rPr>
        <w:t xml:space="preserve">con cui </w:t>
      </w:r>
      <w:r w:rsidR="005A4675" w:rsidRPr="007E6D5B">
        <w:rPr>
          <w:rFonts w:ascii="Times New Roman" w:eastAsia="SimSun" w:hAnsi="Times New Roman" w:cs="Times New Roman"/>
          <w:kern w:val="3"/>
          <w:sz w:val="24"/>
          <w:szCs w:val="24"/>
          <w:lang w:eastAsia="zh-CN" w:bidi="hi-IN"/>
        </w:rPr>
        <w:t>è stato calcolato il limite di spesa per nuove assunzioni ai sensi del sopra citato Decreto.</w:t>
      </w:r>
    </w:p>
    <w:p w:rsidR="004272DA" w:rsidRPr="007E6D5B" w:rsidRDefault="00D811B9" w:rsidP="004272DA">
      <w:pPr>
        <w:widowControl w:val="0"/>
        <w:suppressAutoHyphens/>
        <w:autoSpaceDN w:val="0"/>
        <w:spacing w:after="0" w:line="240" w:lineRule="auto"/>
        <w:ind w:firstLine="539"/>
        <w:jc w:val="both"/>
        <w:textAlignment w:val="baseline"/>
        <w:rPr>
          <w:rFonts w:ascii="Times New Roman" w:eastAsia="SimSun" w:hAnsi="Times New Roman" w:cs="Times New Roman"/>
          <w:kern w:val="3"/>
          <w:sz w:val="24"/>
          <w:szCs w:val="24"/>
          <w:lang w:eastAsia="zh-CN" w:bidi="hi-IN"/>
        </w:rPr>
      </w:pPr>
      <w:r w:rsidRPr="007E6D5B">
        <w:rPr>
          <w:rFonts w:ascii="Times New Roman" w:eastAsia="SimSun" w:hAnsi="Times New Roman" w:cs="Times New Roman"/>
          <w:kern w:val="3"/>
          <w:sz w:val="24"/>
          <w:szCs w:val="24"/>
          <w:lang w:eastAsia="zh-CN" w:bidi="hi-IN"/>
        </w:rPr>
        <w:t>Con delibera di giunta comunale n. 23/2023 si è provveduto alla ricognizione delle</w:t>
      </w:r>
      <w:r w:rsidRPr="007E6D5B">
        <w:rPr>
          <w:rFonts w:ascii="Times New Roman" w:hAnsi="Times New Roman" w:cs="Times New Roman"/>
          <w:b/>
          <w:bCs/>
          <w:sz w:val="24"/>
          <w:szCs w:val="24"/>
        </w:rPr>
        <w:t xml:space="preserve"> </w:t>
      </w:r>
      <w:r w:rsidRPr="007E6D5B">
        <w:rPr>
          <w:rFonts w:ascii="Times New Roman" w:hAnsi="Times New Roman" w:cs="Times New Roman"/>
          <w:bCs/>
          <w:sz w:val="24"/>
          <w:szCs w:val="24"/>
        </w:rPr>
        <w:t>eccedenze di personale (Art. 33, D. Lgs. n. 165/2001).</w:t>
      </w:r>
    </w:p>
    <w:p w:rsidR="004272DA" w:rsidRPr="007E6D5B" w:rsidRDefault="00F81A51" w:rsidP="004272DA">
      <w:pPr>
        <w:widowControl w:val="0"/>
        <w:suppressAutoHyphens/>
        <w:autoSpaceDN w:val="0"/>
        <w:spacing w:after="0" w:line="240" w:lineRule="auto"/>
        <w:ind w:firstLine="539"/>
        <w:jc w:val="both"/>
        <w:textAlignment w:val="baseline"/>
        <w:rPr>
          <w:rFonts w:ascii="Times New Roman" w:eastAsia="Times New Roman" w:hAnsi="Times New Roman" w:cs="Times New Roman"/>
          <w:sz w:val="24"/>
          <w:szCs w:val="24"/>
          <w:lang w:eastAsia="it-IT"/>
        </w:rPr>
      </w:pPr>
      <w:r w:rsidRPr="007E6D5B">
        <w:rPr>
          <w:rFonts w:ascii="Times New Roman" w:eastAsia="Times New Roman" w:hAnsi="Times New Roman" w:cs="Times New Roman"/>
          <w:sz w:val="24"/>
          <w:szCs w:val="24"/>
          <w:lang w:eastAsia="it-IT"/>
        </w:rPr>
        <w:t>Si precisa che</w:t>
      </w:r>
      <w:r w:rsidR="00C94839" w:rsidRPr="007E6D5B">
        <w:rPr>
          <w:rFonts w:ascii="Times New Roman" w:eastAsia="Times New Roman" w:hAnsi="Times New Roman" w:cs="Times New Roman"/>
          <w:sz w:val="24"/>
          <w:szCs w:val="24"/>
          <w:lang w:eastAsia="it-IT"/>
        </w:rPr>
        <w:t>, in sede di approvazione del DUP,</w:t>
      </w:r>
      <w:r w:rsidRPr="007E6D5B">
        <w:rPr>
          <w:rFonts w:ascii="Times New Roman" w:eastAsia="Times New Roman" w:hAnsi="Times New Roman" w:cs="Times New Roman"/>
          <w:sz w:val="24"/>
          <w:szCs w:val="24"/>
          <w:lang w:eastAsia="it-IT"/>
        </w:rPr>
        <w:t xml:space="preserve"> con</w:t>
      </w:r>
      <w:r w:rsidR="00D811B9" w:rsidRPr="007E6D5B">
        <w:rPr>
          <w:rFonts w:ascii="Times New Roman" w:eastAsia="Times New Roman" w:hAnsi="Times New Roman" w:cs="Times New Roman"/>
          <w:sz w:val="24"/>
          <w:szCs w:val="24"/>
          <w:lang w:eastAsia="it-IT"/>
        </w:rPr>
        <w:t xml:space="preserve"> pec </w:t>
      </w:r>
      <w:r w:rsidRPr="007E6D5B">
        <w:rPr>
          <w:rFonts w:ascii="Times New Roman" w:eastAsia="Times New Roman" w:hAnsi="Times New Roman" w:cs="Times New Roman"/>
          <w:sz w:val="24"/>
          <w:szCs w:val="24"/>
          <w:lang w:eastAsia="it-IT"/>
        </w:rPr>
        <w:t xml:space="preserve">del </w:t>
      </w:r>
      <w:r w:rsidR="00D811B9" w:rsidRPr="007E6D5B">
        <w:rPr>
          <w:rFonts w:ascii="Times New Roman" w:eastAsia="Times New Roman" w:hAnsi="Times New Roman" w:cs="Times New Roman"/>
          <w:sz w:val="24"/>
          <w:szCs w:val="24"/>
          <w:lang w:eastAsia="it-IT"/>
        </w:rPr>
        <w:t>06.03.2023</w:t>
      </w:r>
      <w:r w:rsidR="0065566A" w:rsidRPr="007E6D5B">
        <w:rPr>
          <w:rFonts w:ascii="Times New Roman" w:eastAsia="Times New Roman" w:hAnsi="Times New Roman" w:cs="Times New Roman"/>
          <w:sz w:val="24"/>
          <w:szCs w:val="24"/>
          <w:lang w:eastAsia="it-IT"/>
        </w:rPr>
        <w:t>,</w:t>
      </w:r>
      <w:r w:rsidRPr="007E6D5B">
        <w:rPr>
          <w:rFonts w:ascii="Times New Roman" w:eastAsia="Times New Roman" w:hAnsi="Times New Roman" w:cs="Times New Roman"/>
          <w:sz w:val="24"/>
          <w:szCs w:val="24"/>
          <w:lang w:eastAsia="it-IT"/>
        </w:rPr>
        <w:t xml:space="preserve"> la programmazione del fabbisogno è stata trasmessa alle OO.SS. </w:t>
      </w:r>
      <w:r w:rsidR="00D811B9" w:rsidRPr="007E6D5B">
        <w:rPr>
          <w:rFonts w:ascii="Times New Roman" w:eastAsia="Times New Roman" w:hAnsi="Times New Roman" w:cs="Times New Roman"/>
          <w:sz w:val="24"/>
          <w:szCs w:val="24"/>
          <w:lang w:eastAsia="it-IT"/>
        </w:rPr>
        <w:t xml:space="preserve">territoriali </w:t>
      </w:r>
      <w:r w:rsidR="00D643E7" w:rsidRPr="007E6D5B">
        <w:rPr>
          <w:rFonts w:ascii="Times New Roman" w:eastAsia="Times New Roman" w:hAnsi="Times New Roman" w:cs="Times New Roman"/>
          <w:sz w:val="24"/>
          <w:szCs w:val="24"/>
          <w:lang w:eastAsia="it-IT"/>
        </w:rPr>
        <w:t>Territoriali di categoria  e alla R.S.U. Aziendale</w:t>
      </w:r>
      <w:r w:rsidR="004272DA" w:rsidRPr="007E6D5B">
        <w:rPr>
          <w:rFonts w:ascii="Times New Roman" w:eastAsia="SimSun" w:hAnsi="Times New Roman" w:cs="Times New Roman"/>
          <w:kern w:val="3"/>
          <w:sz w:val="24"/>
          <w:szCs w:val="24"/>
          <w:lang w:eastAsia="zh-CN" w:bidi="hi-IN"/>
        </w:rPr>
        <w:t xml:space="preserve"> </w:t>
      </w:r>
      <w:r w:rsidR="00D811B9" w:rsidRPr="007E6D5B">
        <w:rPr>
          <w:rFonts w:ascii="Times New Roman" w:eastAsia="Times New Roman" w:hAnsi="Times New Roman" w:cs="Times New Roman"/>
          <w:sz w:val="24"/>
          <w:szCs w:val="24"/>
          <w:lang w:eastAsia="it-IT"/>
        </w:rPr>
        <w:t xml:space="preserve">nonché </w:t>
      </w:r>
      <w:r w:rsidR="00C94839" w:rsidRPr="007E6D5B">
        <w:rPr>
          <w:rFonts w:ascii="Times New Roman" w:eastAsia="Times New Roman" w:hAnsi="Times New Roman" w:cs="Times New Roman"/>
          <w:sz w:val="24"/>
          <w:szCs w:val="24"/>
          <w:lang w:eastAsia="it-IT"/>
        </w:rPr>
        <w:t>al Collegio dei Revisori che con</w:t>
      </w:r>
      <w:r w:rsidR="00D811B9" w:rsidRPr="007E6D5B">
        <w:rPr>
          <w:rFonts w:ascii="Times New Roman" w:eastAsia="Times New Roman" w:hAnsi="Times New Roman" w:cs="Times New Roman"/>
          <w:sz w:val="24"/>
          <w:szCs w:val="24"/>
          <w:lang w:eastAsia="it-IT"/>
        </w:rPr>
        <w:t xml:space="preserve"> verbale n.8 del 02.03.2023, acquisito al protocollo dell’ente n.11148/2023 in pari data,</w:t>
      </w:r>
      <w:r w:rsidR="006F5B43" w:rsidRPr="007E6D5B">
        <w:rPr>
          <w:rFonts w:ascii="Times New Roman" w:eastAsia="Times New Roman" w:hAnsi="Times New Roman" w:cs="Times New Roman"/>
          <w:sz w:val="24"/>
          <w:szCs w:val="24"/>
          <w:lang w:eastAsia="it-IT"/>
        </w:rPr>
        <w:t xml:space="preserve"> </w:t>
      </w:r>
      <w:r w:rsidR="00C94839" w:rsidRPr="007E6D5B">
        <w:rPr>
          <w:rFonts w:ascii="Times New Roman" w:eastAsia="Times New Roman" w:hAnsi="Times New Roman" w:cs="Times New Roman"/>
          <w:sz w:val="24"/>
          <w:szCs w:val="24"/>
          <w:lang w:eastAsia="it-IT"/>
        </w:rPr>
        <w:t>ha</w:t>
      </w:r>
      <w:r w:rsidR="006F5B43" w:rsidRPr="007E6D5B">
        <w:rPr>
          <w:rFonts w:ascii="Times New Roman" w:eastAsia="Times New Roman" w:hAnsi="Times New Roman" w:cs="Times New Roman"/>
          <w:sz w:val="24"/>
          <w:szCs w:val="24"/>
          <w:lang w:eastAsia="it-IT"/>
        </w:rPr>
        <w:t>nno</w:t>
      </w:r>
      <w:r w:rsidR="00C94839" w:rsidRPr="007E6D5B">
        <w:rPr>
          <w:rFonts w:ascii="Times New Roman" w:eastAsia="Times New Roman" w:hAnsi="Times New Roman" w:cs="Times New Roman"/>
          <w:sz w:val="24"/>
          <w:szCs w:val="24"/>
          <w:lang w:eastAsia="it-IT"/>
        </w:rPr>
        <w:t xml:space="preserve"> espresso</w:t>
      </w:r>
      <w:r w:rsidR="00D811B9" w:rsidRPr="007E6D5B">
        <w:rPr>
          <w:rFonts w:ascii="Times New Roman" w:eastAsia="Times New Roman" w:hAnsi="Times New Roman" w:cs="Times New Roman"/>
          <w:sz w:val="24"/>
          <w:szCs w:val="24"/>
          <w:lang w:eastAsia="it-IT"/>
        </w:rPr>
        <w:t xml:space="preserve"> parere preventivo favorevole.</w:t>
      </w:r>
    </w:p>
    <w:p w:rsidR="004272DA" w:rsidRPr="00065470" w:rsidRDefault="004272DA" w:rsidP="004272DA">
      <w:pPr>
        <w:widowControl w:val="0"/>
        <w:suppressAutoHyphens/>
        <w:autoSpaceDN w:val="0"/>
        <w:spacing w:after="0" w:line="240" w:lineRule="auto"/>
        <w:ind w:firstLine="539"/>
        <w:jc w:val="both"/>
        <w:textAlignment w:val="baseline"/>
        <w:rPr>
          <w:rFonts w:ascii="Times New Roman" w:eastAsia="Times New Roman" w:hAnsi="Times New Roman" w:cs="Times New Roman"/>
          <w:lang w:eastAsia="it-IT"/>
        </w:rPr>
      </w:pPr>
      <w:r w:rsidRPr="007E6D5B">
        <w:rPr>
          <w:rFonts w:ascii="Times New Roman" w:eastAsia="Times New Roman" w:hAnsi="Times New Roman" w:cs="Times New Roman"/>
          <w:sz w:val="24"/>
          <w:szCs w:val="24"/>
          <w:lang w:eastAsia="it-IT"/>
        </w:rPr>
        <w:t>Con</w:t>
      </w:r>
      <w:r w:rsidRPr="007E6D5B">
        <w:rPr>
          <w:rFonts w:ascii="Times New Roman" w:hAnsi="Times New Roman" w:cs="Times New Roman"/>
          <w:bCs/>
          <w:color w:val="000000"/>
        </w:rPr>
        <w:t xml:space="preserve"> </w:t>
      </w:r>
      <w:r w:rsidRPr="007E6D5B">
        <w:rPr>
          <w:rFonts w:ascii="Times New Roman" w:hAnsi="Times New Roman" w:cs="Times New Roman"/>
        </w:rPr>
        <w:t>delibera di Giunta Comunale n. 77 del 21.04.2023, esecutiva ai sensi di legge, è stato approvato il PIAO (Piano  integrato  di attività e organizzazione) 2023-2025 recante la programmazione delle assunzioni da effettuare nel triennio di riferimento,  ai sensi dell’art. 6 del D.lgs. n. 165/2001</w:t>
      </w:r>
      <w:r w:rsidRPr="007E6D5B">
        <w:rPr>
          <w:rFonts w:ascii="Times New Roman" w:eastAsia="Times New Roman" w:hAnsi="Times New Roman" w:cs="Times New Roman"/>
          <w:lang w:eastAsia="it-IT"/>
        </w:rPr>
        <w:t>,</w:t>
      </w:r>
      <w:r w:rsidR="009026A7" w:rsidRPr="007E6D5B">
        <w:rPr>
          <w:rFonts w:ascii="Times New Roman" w:eastAsia="Times New Roman" w:hAnsi="Times New Roman" w:cs="Times New Roman"/>
          <w:lang w:eastAsia="it-IT"/>
        </w:rPr>
        <w:t xml:space="preserve"> </w:t>
      </w:r>
      <w:r w:rsidRPr="007E6D5B">
        <w:rPr>
          <w:rFonts w:ascii="Times New Roman" w:eastAsia="Times New Roman" w:hAnsi="Times New Roman" w:cs="Times New Roman"/>
          <w:lang w:eastAsia="it-IT"/>
        </w:rPr>
        <w:t>recante  favorevole del Collegio dei Revisori, verbale n.25 del 20.04.2023, acquisito al protocollo dell’ente n.20307/2023 in pari data.</w:t>
      </w:r>
      <w:r w:rsidRPr="00065470">
        <w:rPr>
          <w:rFonts w:ascii="Times New Roman" w:hAnsi="Times New Roman" w:cs="Times New Roman"/>
        </w:rPr>
        <w:tab/>
      </w:r>
    </w:p>
    <w:p w:rsidR="004272DA" w:rsidRPr="004272DA" w:rsidRDefault="004272DA" w:rsidP="004272DA">
      <w:pPr>
        <w:widowControl w:val="0"/>
        <w:suppressAutoHyphens/>
        <w:autoSpaceDN w:val="0"/>
        <w:spacing w:after="0" w:line="240" w:lineRule="auto"/>
        <w:ind w:firstLine="539"/>
        <w:jc w:val="both"/>
        <w:textAlignment w:val="baseline"/>
        <w:rPr>
          <w:rFonts w:ascii="Times New Roman" w:eastAsia="SimSun" w:hAnsi="Times New Roman" w:cs="Times New Roman"/>
          <w:kern w:val="3"/>
          <w:sz w:val="24"/>
          <w:szCs w:val="24"/>
          <w:lang w:eastAsia="zh-CN" w:bidi="hi-IN"/>
        </w:rPr>
      </w:pPr>
    </w:p>
    <w:p w:rsidR="00D811B9" w:rsidRPr="007435CA" w:rsidRDefault="00D811B9" w:rsidP="00D811B9">
      <w:pPr>
        <w:autoSpaceDE w:val="0"/>
        <w:autoSpaceDN w:val="0"/>
        <w:adjustRightInd w:val="0"/>
        <w:spacing w:after="0" w:line="240" w:lineRule="auto"/>
        <w:jc w:val="both"/>
        <w:rPr>
          <w:rFonts w:ascii="Times New Roman" w:eastAsia="Times" w:hAnsi="Times New Roman" w:cs="Times New Roman"/>
          <w:bCs/>
          <w:sz w:val="24"/>
          <w:szCs w:val="24"/>
        </w:rPr>
      </w:pPr>
    </w:p>
    <w:p w:rsidR="007435CA" w:rsidRPr="007435CA" w:rsidRDefault="007435CA" w:rsidP="007435CA">
      <w:pPr>
        <w:spacing w:after="0" w:line="240" w:lineRule="auto"/>
        <w:rPr>
          <w:rFonts w:ascii="Times New Roman" w:eastAsia="Times" w:hAnsi="Times New Roman" w:cs="Times New Roman"/>
          <w:sz w:val="24"/>
          <w:szCs w:val="24"/>
          <w:lang w:eastAsia="it-IT"/>
        </w:rPr>
      </w:pPr>
      <w:r w:rsidRPr="007435CA">
        <w:rPr>
          <w:rFonts w:ascii="Times New Roman" w:eastAsia="Times" w:hAnsi="Times New Roman" w:cs="Times New Roman"/>
          <w:sz w:val="24"/>
          <w:szCs w:val="24"/>
          <w:lang w:eastAsia="it-IT"/>
        </w:rPr>
        <w:t>FOTOGRAFIA DEL PERSONALE AL 31/12/2022</w:t>
      </w:r>
    </w:p>
    <w:p w:rsidR="007435CA" w:rsidRPr="007435CA" w:rsidRDefault="007435CA" w:rsidP="007435CA">
      <w:pPr>
        <w:spacing w:after="0" w:line="240" w:lineRule="auto"/>
        <w:rPr>
          <w:rFonts w:ascii="Times New Roman" w:eastAsia="Times" w:hAnsi="Times New Roman" w:cs="Times New Roman"/>
          <w:sz w:val="24"/>
          <w:szCs w:val="24"/>
          <w:lang w:eastAsia="it-IT"/>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3"/>
        <w:gridCol w:w="3200"/>
        <w:gridCol w:w="3205"/>
      </w:tblGrid>
      <w:tr w:rsidR="007435CA" w:rsidRPr="007435CA" w:rsidTr="008B2501">
        <w:tc>
          <w:tcPr>
            <w:tcW w:w="3223" w:type="dxa"/>
            <w:tcBorders>
              <w:top w:val="single" w:sz="4" w:space="0" w:color="000000"/>
              <w:left w:val="single" w:sz="4" w:space="0" w:color="000000"/>
              <w:bottom w:val="single" w:sz="4" w:space="0" w:color="000000"/>
              <w:right w:val="single" w:sz="4" w:space="0" w:color="000000"/>
            </w:tcBorders>
          </w:tcPr>
          <w:p w:rsidR="007435CA" w:rsidRPr="007435CA" w:rsidRDefault="007435CA" w:rsidP="007435CA">
            <w:pPr>
              <w:spacing w:after="0" w:line="240" w:lineRule="auto"/>
              <w:rPr>
                <w:rFonts w:ascii="Times New Roman" w:eastAsia="Times" w:hAnsi="Times New Roman" w:cs="Times New Roman"/>
                <w:sz w:val="24"/>
                <w:szCs w:val="24"/>
                <w:lang w:eastAsia="it-IT"/>
              </w:rPr>
            </w:pPr>
          </w:p>
        </w:tc>
        <w:tc>
          <w:tcPr>
            <w:tcW w:w="3200" w:type="dxa"/>
            <w:tcBorders>
              <w:top w:val="single" w:sz="4" w:space="0" w:color="000000"/>
              <w:left w:val="single" w:sz="4" w:space="0" w:color="000000"/>
              <w:bottom w:val="single" w:sz="4" w:space="0" w:color="000000"/>
              <w:right w:val="single" w:sz="4" w:space="0" w:color="000000"/>
            </w:tcBorders>
          </w:tcPr>
          <w:p w:rsidR="007435CA" w:rsidRPr="007435CA" w:rsidRDefault="007435CA" w:rsidP="007435CA">
            <w:pPr>
              <w:spacing w:after="0" w:line="240" w:lineRule="auto"/>
              <w:rPr>
                <w:rFonts w:ascii="Times New Roman" w:eastAsia="Times" w:hAnsi="Times New Roman" w:cs="Times New Roman"/>
                <w:sz w:val="24"/>
                <w:szCs w:val="24"/>
                <w:lang w:eastAsia="it-IT"/>
              </w:rPr>
            </w:pPr>
          </w:p>
        </w:tc>
        <w:tc>
          <w:tcPr>
            <w:tcW w:w="3205" w:type="dxa"/>
            <w:tcBorders>
              <w:top w:val="single" w:sz="4" w:space="0" w:color="000000"/>
              <w:left w:val="single" w:sz="4" w:space="0" w:color="000000"/>
              <w:bottom w:val="single" w:sz="4" w:space="0" w:color="000000"/>
              <w:right w:val="single" w:sz="4" w:space="0" w:color="000000"/>
            </w:tcBorders>
          </w:tcPr>
          <w:p w:rsidR="007435CA" w:rsidRPr="007435CA" w:rsidRDefault="007435CA" w:rsidP="007435CA">
            <w:pPr>
              <w:spacing w:after="0" w:line="240" w:lineRule="auto"/>
              <w:rPr>
                <w:rFonts w:ascii="Times New Roman" w:eastAsia="Times" w:hAnsi="Times New Roman" w:cs="Times New Roman"/>
                <w:sz w:val="24"/>
                <w:szCs w:val="24"/>
                <w:lang w:eastAsia="it-IT"/>
              </w:rPr>
            </w:pPr>
          </w:p>
        </w:tc>
      </w:tr>
      <w:tr w:rsidR="007435CA" w:rsidRPr="007435CA" w:rsidTr="008B2501">
        <w:tc>
          <w:tcPr>
            <w:tcW w:w="3223" w:type="dxa"/>
            <w:tcBorders>
              <w:top w:val="single" w:sz="4" w:space="0" w:color="000000"/>
              <w:left w:val="single" w:sz="4" w:space="0" w:color="000000"/>
              <w:bottom w:val="single" w:sz="4" w:space="0" w:color="000000"/>
              <w:right w:val="single" w:sz="4" w:space="0" w:color="000000"/>
            </w:tcBorders>
            <w:hideMark/>
          </w:tcPr>
          <w:p w:rsidR="007435CA" w:rsidRPr="007435CA" w:rsidRDefault="007435CA" w:rsidP="007435CA">
            <w:pPr>
              <w:spacing w:after="0" w:line="240" w:lineRule="auto"/>
              <w:rPr>
                <w:rFonts w:ascii="Times New Roman" w:eastAsia="Times" w:hAnsi="Times New Roman" w:cs="Times New Roman"/>
                <w:sz w:val="24"/>
                <w:szCs w:val="24"/>
                <w:lang w:eastAsia="it-IT"/>
              </w:rPr>
            </w:pPr>
            <w:r w:rsidRPr="007435CA">
              <w:rPr>
                <w:rFonts w:ascii="Times New Roman" w:eastAsia="Times" w:hAnsi="Times New Roman" w:cs="Times New Roman"/>
                <w:sz w:val="24"/>
                <w:szCs w:val="24"/>
                <w:lang w:eastAsia="it-IT"/>
              </w:rPr>
              <w:t xml:space="preserve">DIPENDENTI </w:t>
            </w:r>
          </w:p>
        </w:tc>
        <w:tc>
          <w:tcPr>
            <w:tcW w:w="3200" w:type="dxa"/>
            <w:tcBorders>
              <w:top w:val="single" w:sz="4" w:space="0" w:color="000000"/>
              <w:left w:val="single" w:sz="4" w:space="0" w:color="000000"/>
              <w:bottom w:val="single" w:sz="4" w:space="0" w:color="000000"/>
              <w:right w:val="single" w:sz="4" w:space="0" w:color="000000"/>
            </w:tcBorders>
            <w:hideMark/>
          </w:tcPr>
          <w:p w:rsidR="007435CA" w:rsidRPr="007435CA" w:rsidRDefault="007435CA" w:rsidP="007435CA">
            <w:pPr>
              <w:spacing w:after="0" w:line="240" w:lineRule="auto"/>
              <w:jc w:val="center"/>
              <w:rPr>
                <w:rFonts w:ascii="Times New Roman" w:eastAsia="Times" w:hAnsi="Times New Roman" w:cs="Times New Roman"/>
                <w:sz w:val="24"/>
                <w:szCs w:val="24"/>
                <w:lang w:eastAsia="it-IT"/>
              </w:rPr>
            </w:pPr>
            <w:r w:rsidRPr="007435CA">
              <w:rPr>
                <w:rFonts w:ascii="Times New Roman" w:eastAsia="Times" w:hAnsi="Times New Roman" w:cs="Times New Roman"/>
                <w:sz w:val="24"/>
                <w:szCs w:val="24"/>
                <w:lang w:eastAsia="it-IT"/>
              </w:rPr>
              <w:t>132</w:t>
            </w:r>
          </w:p>
        </w:tc>
        <w:tc>
          <w:tcPr>
            <w:tcW w:w="3205" w:type="dxa"/>
            <w:tcBorders>
              <w:top w:val="single" w:sz="4" w:space="0" w:color="000000"/>
              <w:left w:val="single" w:sz="4" w:space="0" w:color="000000"/>
              <w:bottom w:val="single" w:sz="4" w:space="0" w:color="000000"/>
              <w:right w:val="single" w:sz="4" w:space="0" w:color="000000"/>
            </w:tcBorders>
            <w:hideMark/>
          </w:tcPr>
          <w:p w:rsidR="007435CA" w:rsidRPr="007435CA" w:rsidRDefault="007435CA" w:rsidP="007435CA">
            <w:pPr>
              <w:spacing w:after="0" w:line="240" w:lineRule="auto"/>
              <w:jc w:val="center"/>
              <w:rPr>
                <w:rFonts w:ascii="Times New Roman" w:eastAsia="Times" w:hAnsi="Times New Roman" w:cs="Times New Roman"/>
                <w:sz w:val="24"/>
                <w:szCs w:val="24"/>
                <w:lang w:eastAsia="it-IT"/>
              </w:rPr>
            </w:pPr>
            <w:r w:rsidRPr="007435CA">
              <w:rPr>
                <w:rFonts w:ascii="Times New Roman" w:eastAsia="Times" w:hAnsi="Times New Roman" w:cs="Times New Roman"/>
                <w:sz w:val="24"/>
                <w:szCs w:val="24"/>
                <w:lang w:eastAsia="it-IT"/>
              </w:rPr>
              <w:t>%</w:t>
            </w:r>
          </w:p>
        </w:tc>
      </w:tr>
      <w:tr w:rsidR="007435CA" w:rsidRPr="007435CA" w:rsidTr="008B2501">
        <w:tc>
          <w:tcPr>
            <w:tcW w:w="3223" w:type="dxa"/>
            <w:tcBorders>
              <w:top w:val="single" w:sz="4" w:space="0" w:color="000000"/>
              <w:left w:val="single" w:sz="4" w:space="0" w:color="000000"/>
              <w:bottom w:val="single" w:sz="4" w:space="0" w:color="000000"/>
              <w:right w:val="single" w:sz="4" w:space="0" w:color="000000"/>
            </w:tcBorders>
            <w:hideMark/>
          </w:tcPr>
          <w:p w:rsidR="007435CA" w:rsidRPr="007435CA" w:rsidRDefault="007435CA" w:rsidP="007435CA">
            <w:pPr>
              <w:spacing w:after="0" w:line="240" w:lineRule="auto"/>
              <w:rPr>
                <w:rFonts w:ascii="Times New Roman" w:eastAsia="Times" w:hAnsi="Times New Roman" w:cs="Times New Roman"/>
                <w:sz w:val="24"/>
                <w:szCs w:val="24"/>
                <w:lang w:eastAsia="it-IT"/>
              </w:rPr>
            </w:pPr>
            <w:r w:rsidRPr="007435CA">
              <w:rPr>
                <w:rFonts w:ascii="Times New Roman" w:eastAsia="Times" w:hAnsi="Times New Roman" w:cs="Times New Roman"/>
                <w:sz w:val="24"/>
                <w:szCs w:val="24"/>
                <w:lang w:eastAsia="it-IT"/>
              </w:rPr>
              <w:t>UOMINI</w:t>
            </w:r>
          </w:p>
        </w:tc>
        <w:tc>
          <w:tcPr>
            <w:tcW w:w="3200" w:type="dxa"/>
            <w:tcBorders>
              <w:top w:val="single" w:sz="4" w:space="0" w:color="000000"/>
              <w:left w:val="single" w:sz="4" w:space="0" w:color="000000"/>
              <w:bottom w:val="single" w:sz="4" w:space="0" w:color="000000"/>
              <w:right w:val="single" w:sz="4" w:space="0" w:color="000000"/>
            </w:tcBorders>
            <w:hideMark/>
          </w:tcPr>
          <w:p w:rsidR="007435CA" w:rsidRPr="007435CA" w:rsidRDefault="007435CA" w:rsidP="007435CA">
            <w:pPr>
              <w:spacing w:after="0" w:line="240" w:lineRule="auto"/>
              <w:jc w:val="center"/>
              <w:rPr>
                <w:rFonts w:ascii="Times New Roman" w:eastAsia="Times" w:hAnsi="Times New Roman" w:cs="Times New Roman"/>
                <w:sz w:val="24"/>
                <w:szCs w:val="24"/>
                <w:lang w:eastAsia="it-IT"/>
              </w:rPr>
            </w:pPr>
            <w:r w:rsidRPr="007435CA">
              <w:rPr>
                <w:rFonts w:ascii="Times New Roman" w:eastAsia="Times" w:hAnsi="Times New Roman" w:cs="Times New Roman"/>
                <w:sz w:val="24"/>
                <w:szCs w:val="24"/>
                <w:lang w:eastAsia="it-IT"/>
              </w:rPr>
              <w:t>69</w:t>
            </w:r>
          </w:p>
        </w:tc>
        <w:tc>
          <w:tcPr>
            <w:tcW w:w="3205" w:type="dxa"/>
            <w:tcBorders>
              <w:top w:val="single" w:sz="4" w:space="0" w:color="000000"/>
              <w:left w:val="single" w:sz="4" w:space="0" w:color="000000"/>
              <w:bottom w:val="single" w:sz="4" w:space="0" w:color="000000"/>
              <w:right w:val="single" w:sz="4" w:space="0" w:color="000000"/>
            </w:tcBorders>
            <w:hideMark/>
          </w:tcPr>
          <w:p w:rsidR="007435CA" w:rsidRPr="007435CA" w:rsidRDefault="007435CA" w:rsidP="007435CA">
            <w:pPr>
              <w:spacing w:after="0" w:line="240" w:lineRule="auto"/>
              <w:jc w:val="center"/>
              <w:rPr>
                <w:rFonts w:ascii="Times New Roman" w:eastAsia="Times" w:hAnsi="Times New Roman" w:cs="Times New Roman"/>
                <w:sz w:val="24"/>
                <w:szCs w:val="24"/>
                <w:lang w:eastAsia="it-IT"/>
              </w:rPr>
            </w:pPr>
            <w:r w:rsidRPr="007435CA">
              <w:rPr>
                <w:rFonts w:ascii="Times New Roman" w:eastAsia="Times" w:hAnsi="Times New Roman" w:cs="Times New Roman"/>
                <w:sz w:val="24"/>
                <w:szCs w:val="24"/>
                <w:lang w:eastAsia="it-IT"/>
              </w:rPr>
              <w:t>52</w:t>
            </w:r>
          </w:p>
        </w:tc>
      </w:tr>
      <w:tr w:rsidR="007435CA" w:rsidRPr="007435CA" w:rsidTr="008B2501">
        <w:tc>
          <w:tcPr>
            <w:tcW w:w="3223" w:type="dxa"/>
            <w:tcBorders>
              <w:top w:val="single" w:sz="4" w:space="0" w:color="000000"/>
              <w:left w:val="single" w:sz="4" w:space="0" w:color="000000"/>
              <w:bottom w:val="single" w:sz="4" w:space="0" w:color="000000"/>
              <w:right w:val="single" w:sz="4" w:space="0" w:color="000000"/>
            </w:tcBorders>
            <w:hideMark/>
          </w:tcPr>
          <w:p w:rsidR="007435CA" w:rsidRPr="007435CA" w:rsidRDefault="007435CA" w:rsidP="007435CA">
            <w:pPr>
              <w:spacing w:after="0" w:line="240" w:lineRule="auto"/>
              <w:rPr>
                <w:rFonts w:ascii="Times New Roman" w:eastAsia="Times" w:hAnsi="Times New Roman" w:cs="Times New Roman"/>
                <w:sz w:val="24"/>
                <w:szCs w:val="24"/>
                <w:lang w:eastAsia="it-IT"/>
              </w:rPr>
            </w:pPr>
            <w:r w:rsidRPr="007435CA">
              <w:rPr>
                <w:rFonts w:ascii="Times New Roman" w:eastAsia="Times" w:hAnsi="Times New Roman" w:cs="Times New Roman"/>
                <w:sz w:val="24"/>
                <w:szCs w:val="24"/>
                <w:lang w:eastAsia="it-IT"/>
              </w:rPr>
              <w:t>DONNE</w:t>
            </w:r>
          </w:p>
        </w:tc>
        <w:tc>
          <w:tcPr>
            <w:tcW w:w="3200" w:type="dxa"/>
            <w:tcBorders>
              <w:top w:val="single" w:sz="4" w:space="0" w:color="000000"/>
              <w:left w:val="single" w:sz="4" w:space="0" w:color="000000"/>
              <w:bottom w:val="single" w:sz="4" w:space="0" w:color="000000"/>
              <w:right w:val="single" w:sz="4" w:space="0" w:color="000000"/>
            </w:tcBorders>
            <w:hideMark/>
          </w:tcPr>
          <w:p w:rsidR="007435CA" w:rsidRPr="007435CA" w:rsidRDefault="007435CA" w:rsidP="007435CA">
            <w:pPr>
              <w:spacing w:after="0" w:line="240" w:lineRule="auto"/>
              <w:jc w:val="center"/>
              <w:rPr>
                <w:rFonts w:ascii="Times New Roman" w:eastAsia="Times" w:hAnsi="Times New Roman" w:cs="Times New Roman"/>
                <w:sz w:val="24"/>
                <w:szCs w:val="24"/>
                <w:lang w:eastAsia="it-IT"/>
              </w:rPr>
            </w:pPr>
            <w:r w:rsidRPr="007435CA">
              <w:rPr>
                <w:rFonts w:ascii="Times New Roman" w:eastAsia="Times" w:hAnsi="Times New Roman" w:cs="Times New Roman"/>
                <w:sz w:val="24"/>
                <w:szCs w:val="24"/>
                <w:lang w:eastAsia="it-IT"/>
              </w:rPr>
              <w:t>63</w:t>
            </w:r>
          </w:p>
        </w:tc>
        <w:tc>
          <w:tcPr>
            <w:tcW w:w="3205" w:type="dxa"/>
            <w:tcBorders>
              <w:top w:val="single" w:sz="4" w:space="0" w:color="000000"/>
              <w:left w:val="single" w:sz="4" w:space="0" w:color="000000"/>
              <w:bottom w:val="single" w:sz="4" w:space="0" w:color="000000"/>
              <w:right w:val="single" w:sz="4" w:space="0" w:color="000000"/>
            </w:tcBorders>
            <w:hideMark/>
          </w:tcPr>
          <w:p w:rsidR="007435CA" w:rsidRPr="007435CA" w:rsidRDefault="007435CA" w:rsidP="007435CA">
            <w:pPr>
              <w:spacing w:after="0" w:line="240" w:lineRule="auto"/>
              <w:jc w:val="center"/>
              <w:rPr>
                <w:rFonts w:ascii="Times New Roman" w:eastAsia="Times" w:hAnsi="Times New Roman" w:cs="Times New Roman"/>
                <w:sz w:val="24"/>
                <w:szCs w:val="24"/>
                <w:lang w:eastAsia="it-IT"/>
              </w:rPr>
            </w:pPr>
            <w:r w:rsidRPr="007435CA">
              <w:rPr>
                <w:rFonts w:ascii="Times New Roman" w:eastAsia="Times" w:hAnsi="Times New Roman" w:cs="Times New Roman"/>
                <w:sz w:val="24"/>
                <w:szCs w:val="24"/>
                <w:lang w:eastAsia="it-IT"/>
              </w:rPr>
              <w:t>48</w:t>
            </w:r>
          </w:p>
        </w:tc>
      </w:tr>
    </w:tbl>
    <w:p w:rsidR="007435CA" w:rsidRPr="007435CA" w:rsidRDefault="007435CA" w:rsidP="007435CA">
      <w:pPr>
        <w:spacing w:after="0" w:line="240" w:lineRule="auto"/>
        <w:rPr>
          <w:rFonts w:ascii="Times New Roman" w:eastAsia="Times" w:hAnsi="Times New Roman" w:cs="Times New Roman"/>
          <w:sz w:val="24"/>
          <w:szCs w:val="24"/>
          <w:lang w:eastAsia="it-IT"/>
        </w:rPr>
      </w:pPr>
    </w:p>
    <w:p w:rsidR="007435CA" w:rsidRPr="007435CA" w:rsidRDefault="007435CA" w:rsidP="007435CA">
      <w:pPr>
        <w:spacing w:after="0" w:line="240" w:lineRule="auto"/>
        <w:rPr>
          <w:rFonts w:ascii="Times New Roman" w:eastAsia="Times" w:hAnsi="Times New Roman" w:cs="Times New Roman"/>
          <w:sz w:val="24"/>
          <w:szCs w:val="24"/>
          <w:lang w:eastAsia="it-IT"/>
        </w:rPr>
      </w:pPr>
    </w:p>
    <w:p w:rsidR="007435CA" w:rsidRPr="007435CA" w:rsidRDefault="007435CA" w:rsidP="007435CA">
      <w:pPr>
        <w:spacing w:after="0" w:line="240" w:lineRule="auto"/>
        <w:rPr>
          <w:rFonts w:ascii="Times New Roman" w:eastAsia="Times" w:hAnsi="Times New Roman" w:cs="Times New Roman"/>
          <w:sz w:val="24"/>
          <w:szCs w:val="24"/>
          <w:lang w:eastAsia="it-IT"/>
        </w:rPr>
      </w:pPr>
      <w:r w:rsidRPr="007435CA">
        <w:rPr>
          <w:rFonts w:ascii="Times New Roman" w:eastAsia="Times" w:hAnsi="Times New Roman" w:cs="Times New Roman"/>
          <w:sz w:val="24"/>
          <w:szCs w:val="24"/>
          <w:lang w:eastAsia="it-IT"/>
        </w:rPr>
        <w:t xml:space="preserve">Schema monitoraggio disaggregato per genere della composizione del Personale </w:t>
      </w:r>
    </w:p>
    <w:p w:rsidR="007435CA" w:rsidRPr="007435CA" w:rsidRDefault="007435CA" w:rsidP="007435CA">
      <w:pPr>
        <w:spacing w:after="0" w:line="240" w:lineRule="auto"/>
        <w:rPr>
          <w:rFonts w:ascii="Times New Roman" w:eastAsia="Times" w:hAnsi="Times New Roman" w:cs="Times New Roman"/>
          <w:sz w:val="24"/>
          <w:szCs w:val="24"/>
          <w:highlight w:val="yellow"/>
          <w:lang w:eastAsia="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4"/>
        <w:gridCol w:w="2444"/>
        <w:gridCol w:w="2445"/>
        <w:gridCol w:w="2445"/>
      </w:tblGrid>
      <w:tr w:rsidR="007435CA" w:rsidRPr="007435CA" w:rsidTr="008B2501">
        <w:tc>
          <w:tcPr>
            <w:tcW w:w="2444" w:type="dxa"/>
            <w:tcBorders>
              <w:top w:val="single" w:sz="4" w:space="0" w:color="000000"/>
              <w:left w:val="single" w:sz="4" w:space="0" w:color="000000"/>
              <w:bottom w:val="single" w:sz="4" w:space="0" w:color="000000"/>
              <w:right w:val="single" w:sz="4" w:space="0" w:color="000000"/>
            </w:tcBorders>
            <w:hideMark/>
          </w:tcPr>
          <w:p w:rsidR="007435CA" w:rsidRPr="007435CA" w:rsidRDefault="007435CA" w:rsidP="007435CA">
            <w:pPr>
              <w:spacing w:after="0" w:line="240" w:lineRule="auto"/>
              <w:rPr>
                <w:rFonts w:ascii="Times New Roman" w:eastAsia="Times" w:hAnsi="Times New Roman" w:cs="Times New Roman"/>
                <w:sz w:val="24"/>
                <w:szCs w:val="24"/>
                <w:lang w:eastAsia="it-IT"/>
              </w:rPr>
            </w:pPr>
            <w:r w:rsidRPr="007435CA">
              <w:rPr>
                <w:rFonts w:ascii="Times New Roman" w:eastAsia="Times" w:hAnsi="Times New Roman" w:cs="Times New Roman"/>
                <w:sz w:val="24"/>
                <w:szCs w:val="24"/>
                <w:lang w:eastAsia="it-IT"/>
              </w:rPr>
              <w:t>CATEGORIA</w:t>
            </w:r>
          </w:p>
        </w:tc>
        <w:tc>
          <w:tcPr>
            <w:tcW w:w="2444" w:type="dxa"/>
            <w:tcBorders>
              <w:top w:val="single" w:sz="4" w:space="0" w:color="000000"/>
              <w:left w:val="single" w:sz="4" w:space="0" w:color="000000"/>
              <w:bottom w:val="single" w:sz="4" w:space="0" w:color="000000"/>
              <w:right w:val="single" w:sz="4" w:space="0" w:color="000000"/>
            </w:tcBorders>
          </w:tcPr>
          <w:p w:rsidR="007435CA" w:rsidRPr="007435CA" w:rsidRDefault="007435CA" w:rsidP="007435CA">
            <w:pPr>
              <w:spacing w:after="0" w:line="240" w:lineRule="auto"/>
              <w:rPr>
                <w:rFonts w:ascii="Times New Roman" w:eastAsia="Times" w:hAnsi="Times New Roman" w:cs="Times New Roman"/>
                <w:sz w:val="24"/>
                <w:szCs w:val="24"/>
                <w:lang w:eastAsia="it-IT"/>
              </w:rPr>
            </w:pPr>
            <w:r w:rsidRPr="007435CA">
              <w:rPr>
                <w:rFonts w:ascii="Times New Roman" w:eastAsia="Times" w:hAnsi="Times New Roman" w:cs="Times New Roman"/>
                <w:sz w:val="24"/>
                <w:szCs w:val="24"/>
                <w:lang w:eastAsia="it-IT"/>
              </w:rPr>
              <w:t xml:space="preserve">Uomini </w:t>
            </w:r>
          </w:p>
          <w:p w:rsidR="007435CA" w:rsidRPr="007435CA" w:rsidRDefault="007435CA" w:rsidP="007435CA">
            <w:pPr>
              <w:spacing w:after="0" w:line="240" w:lineRule="auto"/>
              <w:rPr>
                <w:rFonts w:ascii="Times New Roman" w:eastAsia="Times" w:hAnsi="Times New Roman" w:cs="Times New Roman"/>
                <w:sz w:val="24"/>
                <w:szCs w:val="24"/>
                <w:lang w:eastAsia="it-IT"/>
              </w:rPr>
            </w:pPr>
          </w:p>
        </w:tc>
        <w:tc>
          <w:tcPr>
            <w:tcW w:w="2445" w:type="dxa"/>
            <w:tcBorders>
              <w:top w:val="single" w:sz="4" w:space="0" w:color="000000"/>
              <w:left w:val="single" w:sz="4" w:space="0" w:color="000000"/>
              <w:bottom w:val="single" w:sz="4" w:space="0" w:color="000000"/>
              <w:right w:val="single" w:sz="4" w:space="0" w:color="000000"/>
            </w:tcBorders>
          </w:tcPr>
          <w:p w:rsidR="007435CA" w:rsidRPr="007435CA" w:rsidRDefault="007435CA" w:rsidP="007435CA">
            <w:pPr>
              <w:spacing w:after="0" w:line="240" w:lineRule="auto"/>
              <w:rPr>
                <w:rFonts w:ascii="Times New Roman" w:eastAsia="Times" w:hAnsi="Times New Roman" w:cs="Times New Roman"/>
                <w:sz w:val="24"/>
                <w:szCs w:val="24"/>
                <w:lang w:eastAsia="it-IT"/>
              </w:rPr>
            </w:pPr>
            <w:r w:rsidRPr="007435CA">
              <w:rPr>
                <w:rFonts w:ascii="Times New Roman" w:eastAsia="Times" w:hAnsi="Times New Roman" w:cs="Times New Roman"/>
                <w:sz w:val="24"/>
                <w:szCs w:val="24"/>
                <w:lang w:eastAsia="it-IT"/>
              </w:rPr>
              <w:t xml:space="preserve">Donne </w:t>
            </w:r>
          </w:p>
          <w:p w:rsidR="007435CA" w:rsidRPr="007435CA" w:rsidRDefault="007435CA" w:rsidP="007435CA">
            <w:pPr>
              <w:spacing w:after="0" w:line="240" w:lineRule="auto"/>
              <w:rPr>
                <w:rFonts w:ascii="Times New Roman" w:eastAsia="Times" w:hAnsi="Times New Roman" w:cs="Times New Roman"/>
                <w:sz w:val="24"/>
                <w:szCs w:val="24"/>
                <w:lang w:eastAsia="it-IT"/>
              </w:rPr>
            </w:pPr>
          </w:p>
        </w:tc>
        <w:tc>
          <w:tcPr>
            <w:tcW w:w="2445" w:type="dxa"/>
            <w:tcBorders>
              <w:top w:val="single" w:sz="4" w:space="0" w:color="000000"/>
              <w:left w:val="single" w:sz="4" w:space="0" w:color="000000"/>
              <w:bottom w:val="single" w:sz="4" w:space="0" w:color="000000"/>
              <w:right w:val="single" w:sz="4" w:space="0" w:color="000000"/>
            </w:tcBorders>
          </w:tcPr>
          <w:p w:rsidR="007435CA" w:rsidRPr="007435CA" w:rsidRDefault="007435CA" w:rsidP="007435CA">
            <w:pPr>
              <w:spacing w:after="0" w:line="240" w:lineRule="auto"/>
              <w:rPr>
                <w:rFonts w:ascii="Times New Roman" w:eastAsia="Times" w:hAnsi="Times New Roman" w:cs="Times New Roman"/>
                <w:sz w:val="24"/>
                <w:szCs w:val="24"/>
                <w:lang w:eastAsia="it-IT"/>
              </w:rPr>
            </w:pPr>
            <w:r w:rsidRPr="007435CA">
              <w:rPr>
                <w:rFonts w:ascii="Times New Roman" w:eastAsia="Times" w:hAnsi="Times New Roman" w:cs="Times New Roman"/>
                <w:sz w:val="24"/>
                <w:szCs w:val="24"/>
                <w:lang w:eastAsia="it-IT"/>
              </w:rPr>
              <w:t xml:space="preserve">Totale </w:t>
            </w:r>
          </w:p>
          <w:p w:rsidR="007435CA" w:rsidRPr="007435CA" w:rsidRDefault="007435CA" w:rsidP="007435CA">
            <w:pPr>
              <w:spacing w:after="0" w:line="240" w:lineRule="auto"/>
              <w:rPr>
                <w:rFonts w:ascii="Times New Roman" w:eastAsia="Times" w:hAnsi="Times New Roman" w:cs="Times New Roman"/>
                <w:sz w:val="24"/>
                <w:szCs w:val="24"/>
                <w:lang w:eastAsia="it-IT"/>
              </w:rPr>
            </w:pPr>
          </w:p>
        </w:tc>
      </w:tr>
      <w:tr w:rsidR="007435CA" w:rsidRPr="007435CA" w:rsidTr="008B2501">
        <w:tc>
          <w:tcPr>
            <w:tcW w:w="2444" w:type="dxa"/>
            <w:tcBorders>
              <w:top w:val="single" w:sz="4" w:space="0" w:color="000000"/>
              <w:left w:val="single" w:sz="4" w:space="0" w:color="000000"/>
              <w:bottom w:val="single" w:sz="4" w:space="0" w:color="000000"/>
              <w:right w:val="single" w:sz="4" w:space="0" w:color="000000"/>
            </w:tcBorders>
          </w:tcPr>
          <w:p w:rsidR="007435CA" w:rsidRPr="007435CA" w:rsidRDefault="007435CA" w:rsidP="007435CA">
            <w:pPr>
              <w:spacing w:after="0" w:line="240" w:lineRule="auto"/>
              <w:rPr>
                <w:rFonts w:ascii="Times New Roman" w:eastAsia="Times" w:hAnsi="Times New Roman" w:cs="Times New Roman"/>
                <w:sz w:val="24"/>
                <w:szCs w:val="24"/>
                <w:lang w:eastAsia="it-IT"/>
              </w:rPr>
            </w:pPr>
            <w:r w:rsidRPr="007435CA">
              <w:rPr>
                <w:rFonts w:ascii="Times New Roman" w:eastAsia="Times" w:hAnsi="Times New Roman" w:cs="Times New Roman"/>
                <w:sz w:val="24"/>
                <w:szCs w:val="24"/>
                <w:lang w:eastAsia="it-IT"/>
              </w:rPr>
              <w:t xml:space="preserve">Segretario Generale </w:t>
            </w:r>
          </w:p>
          <w:p w:rsidR="007435CA" w:rsidRPr="007435CA" w:rsidRDefault="007435CA" w:rsidP="007435CA">
            <w:pPr>
              <w:spacing w:after="0" w:line="240" w:lineRule="auto"/>
              <w:rPr>
                <w:rFonts w:ascii="Times New Roman" w:eastAsia="Times" w:hAnsi="Times New Roman" w:cs="Times New Roman"/>
                <w:sz w:val="24"/>
                <w:szCs w:val="24"/>
                <w:lang w:eastAsia="it-IT"/>
              </w:rPr>
            </w:pPr>
          </w:p>
        </w:tc>
        <w:tc>
          <w:tcPr>
            <w:tcW w:w="2444" w:type="dxa"/>
            <w:tcBorders>
              <w:top w:val="single" w:sz="4" w:space="0" w:color="000000"/>
              <w:left w:val="single" w:sz="4" w:space="0" w:color="000000"/>
              <w:bottom w:val="single" w:sz="4" w:space="0" w:color="000000"/>
              <w:right w:val="single" w:sz="4" w:space="0" w:color="000000"/>
            </w:tcBorders>
          </w:tcPr>
          <w:p w:rsidR="007435CA" w:rsidRPr="007435CA" w:rsidRDefault="007435CA" w:rsidP="007435CA">
            <w:pPr>
              <w:spacing w:after="0" w:line="240" w:lineRule="auto"/>
              <w:jc w:val="center"/>
              <w:rPr>
                <w:rFonts w:ascii="Times New Roman" w:eastAsia="Times" w:hAnsi="Times New Roman" w:cs="Times New Roman"/>
                <w:sz w:val="24"/>
                <w:szCs w:val="24"/>
                <w:lang w:eastAsia="it-IT"/>
              </w:rPr>
            </w:pPr>
            <w:r w:rsidRPr="007435CA">
              <w:rPr>
                <w:rFonts w:ascii="Times New Roman" w:eastAsia="Times" w:hAnsi="Times New Roman" w:cs="Times New Roman"/>
                <w:sz w:val="24"/>
                <w:szCs w:val="24"/>
                <w:lang w:eastAsia="it-IT"/>
              </w:rPr>
              <w:t>0</w:t>
            </w:r>
          </w:p>
        </w:tc>
        <w:tc>
          <w:tcPr>
            <w:tcW w:w="2445" w:type="dxa"/>
            <w:tcBorders>
              <w:top w:val="single" w:sz="4" w:space="0" w:color="000000"/>
              <w:left w:val="single" w:sz="4" w:space="0" w:color="000000"/>
              <w:bottom w:val="single" w:sz="4" w:space="0" w:color="000000"/>
              <w:right w:val="single" w:sz="4" w:space="0" w:color="000000"/>
            </w:tcBorders>
            <w:hideMark/>
          </w:tcPr>
          <w:p w:rsidR="007435CA" w:rsidRPr="007435CA" w:rsidRDefault="007435CA" w:rsidP="007435CA">
            <w:pPr>
              <w:spacing w:after="0" w:line="240" w:lineRule="auto"/>
              <w:jc w:val="center"/>
              <w:rPr>
                <w:rFonts w:ascii="Times New Roman" w:eastAsia="Times" w:hAnsi="Times New Roman" w:cs="Times New Roman"/>
                <w:sz w:val="24"/>
                <w:szCs w:val="24"/>
                <w:lang w:eastAsia="it-IT"/>
              </w:rPr>
            </w:pPr>
            <w:r w:rsidRPr="007435CA">
              <w:rPr>
                <w:rFonts w:ascii="Times New Roman" w:eastAsia="Times" w:hAnsi="Times New Roman" w:cs="Times New Roman"/>
                <w:sz w:val="24"/>
                <w:szCs w:val="24"/>
                <w:lang w:eastAsia="it-IT"/>
              </w:rPr>
              <w:t>1</w:t>
            </w:r>
          </w:p>
        </w:tc>
        <w:tc>
          <w:tcPr>
            <w:tcW w:w="2445" w:type="dxa"/>
            <w:tcBorders>
              <w:top w:val="single" w:sz="4" w:space="0" w:color="000000"/>
              <w:left w:val="single" w:sz="4" w:space="0" w:color="000000"/>
              <w:bottom w:val="single" w:sz="4" w:space="0" w:color="000000"/>
              <w:right w:val="single" w:sz="4" w:space="0" w:color="000000"/>
            </w:tcBorders>
            <w:hideMark/>
          </w:tcPr>
          <w:p w:rsidR="007435CA" w:rsidRPr="007435CA" w:rsidRDefault="007435CA" w:rsidP="007435CA">
            <w:pPr>
              <w:spacing w:after="0" w:line="240" w:lineRule="auto"/>
              <w:jc w:val="center"/>
              <w:rPr>
                <w:rFonts w:ascii="Times New Roman" w:eastAsia="Times" w:hAnsi="Times New Roman" w:cs="Times New Roman"/>
                <w:sz w:val="24"/>
                <w:szCs w:val="24"/>
                <w:lang w:eastAsia="it-IT"/>
              </w:rPr>
            </w:pPr>
            <w:r w:rsidRPr="007435CA">
              <w:rPr>
                <w:rFonts w:ascii="Times New Roman" w:eastAsia="Times" w:hAnsi="Times New Roman" w:cs="Times New Roman"/>
                <w:sz w:val="24"/>
                <w:szCs w:val="24"/>
                <w:lang w:eastAsia="it-IT"/>
              </w:rPr>
              <w:t>1</w:t>
            </w:r>
          </w:p>
        </w:tc>
      </w:tr>
      <w:tr w:rsidR="007435CA" w:rsidRPr="007435CA" w:rsidTr="008B2501">
        <w:tc>
          <w:tcPr>
            <w:tcW w:w="2444" w:type="dxa"/>
            <w:tcBorders>
              <w:top w:val="single" w:sz="4" w:space="0" w:color="000000"/>
              <w:left w:val="single" w:sz="4" w:space="0" w:color="000000"/>
              <w:bottom w:val="single" w:sz="4" w:space="0" w:color="000000"/>
              <w:right w:val="single" w:sz="4" w:space="0" w:color="000000"/>
            </w:tcBorders>
          </w:tcPr>
          <w:p w:rsidR="007435CA" w:rsidRPr="007435CA" w:rsidRDefault="007435CA" w:rsidP="007435CA">
            <w:pPr>
              <w:spacing w:after="0" w:line="240" w:lineRule="auto"/>
              <w:rPr>
                <w:rFonts w:ascii="Times New Roman" w:eastAsia="Times" w:hAnsi="Times New Roman" w:cs="Times New Roman"/>
                <w:sz w:val="24"/>
                <w:szCs w:val="24"/>
                <w:lang w:eastAsia="it-IT"/>
              </w:rPr>
            </w:pPr>
            <w:r w:rsidRPr="007435CA">
              <w:rPr>
                <w:rFonts w:ascii="Times New Roman" w:eastAsia="Times" w:hAnsi="Times New Roman" w:cs="Times New Roman"/>
                <w:sz w:val="24"/>
                <w:szCs w:val="24"/>
                <w:lang w:eastAsia="it-IT"/>
              </w:rPr>
              <w:t>DIRIGENTI</w:t>
            </w:r>
          </w:p>
        </w:tc>
        <w:tc>
          <w:tcPr>
            <w:tcW w:w="2444" w:type="dxa"/>
            <w:tcBorders>
              <w:top w:val="single" w:sz="4" w:space="0" w:color="000000"/>
              <w:left w:val="single" w:sz="4" w:space="0" w:color="000000"/>
              <w:bottom w:val="single" w:sz="4" w:space="0" w:color="000000"/>
              <w:right w:val="single" w:sz="4" w:space="0" w:color="000000"/>
            </w:tcBorders>
          </w:tcPr>
          <w:p w:rsidR="007435CA" w:rsidRPr="007435CA" w:rsidRDefault="007435CA" w:rsidP="007435CA">
            <w:pPr>
              <w:spacing w:after="0" w:line="240" w:lineRule="auto"/>
              <w:jc w:val="center"/>
              <w:rPr>
                <w:rFonts w:ascii="Times New Roman" w:eastAsia="Times" w:hAnsi="Times New Roman" w:cs="Times New Roman"/>
                <w:sz w:val="24"/>
                <w:szCs w:val="24"/>
                <w:lang w:eastAsia="it-IT"/>
              </w:rPr>
            </w:pPr>
            <w:r w:rsidRPr="007435CA">
              <w:rPr>
                <w:rFonts w:ascii="Times New Roman" w:eastAsia="Times" w:hAnsi="Times New Roman" w:cs="Times New Roman"/>
                <w:sz w:val="24"/>
                <w:szCs w:val="24"/>
                <w:lang w:eastAsia="it-IT"/>
              </w:rPr>
              <w:t>2</w:t>
            </w:r>
          </w:p>
        </w:tc>
        <w:tc>
          <w:tcPr>
            <w:tcW w:w="2445" w:type="dxa"/>
            <w:tcBorders>
              <w:top w:val="single" w:sz="4" w:space="0" w:color="000000"/>
              <w:left w:val="single" w:sz="4" w:space="0" w:color="000000"/>
              <w:bottom w:val="single" w:sz="4" w:space="0" w:color="000000"/>
              <w:right w:val="single" w:sz="4" w:space="0" w:color="000000"/>
            </w:tcBorders>
          </w:tcPr>
          <w:p w:rsidR="007435CA" w:rsidRPr="007435CA" w:rsidRDefault="007435CA" w:rsidP="007435CA">
            <w:pPr>
              <w:spacing w:after="0" w:line="240" w:lineRule="auto"/>
              <w:jc w:val="center"/>
              <w:rPr>
                <w:rFonts w:ascii="Times New Roman" w:eastAsia="Times" w:hAnsi="Times New Roman" w:cs="Times New Roman"/>
                <w:sz w:val="24"/>
                <w:szCs w:val="24"/>
                <w:lang w:eastAsia="it-IT"/>
              </w:rPr>
            </w:pPr>
            <w:r w:rsidRPr="007435CA">
              <w:rPr>
                <w:rFonts w:ascii="Times New Roman" w:eastAsia="Times" w:hAnsi="Times New Roman" w:cs="Times New Roman"/>
                <w:sz w:val="24"/>
                <w:szCs w:val="24"/>
                <w:lang w:eastAsia="it-IT"/>
              </w:rPr>
              <w:t>2</w:t>
            </w:r>
          </w:p>
        </w:tc>
        <w:tc>
          <w:tcPr>
            <w:tcW w:w="2445" w:type="dxa"/>
            <w:tcBorders>
              <w:top w:val="single" w:sz="4" w:space="0" w:color="000000"/>
              <w:left w:val="single" w:sz="4" w:space="0" w:color="000000"/>
              <w:bottom w:val="single" w:sz="4" w:space="0" w:color="000000"/>
              <w:right w:val="single" w:sz="4" w:space="0" w:color="000000"/>
            </w:tcBorders>
          </w:tcPr>
          <w:p w:rsidR="007435CA" w:rsidRPr="007435CA" w:rsidRDefault="007435CA" w:rsidP="007435CA">
            <w:pPr>
              <w:spacing w:after="0" w:line="240" w:lineRule="auto"/>
              <w:jc w:val="center"/>
              <w:rPr>
                <w:rFonts w:ascii="Times New Roman" w:eastAsia="Times" w:hAnsi="Times New Roman" w:cs="Times New Roman"/>
                <w:sz w:val="24"/>
                <w:szCs w:val="24"/>
                <w:lang w:eastAsia="it-IT"/>
              </w:rPr>
            </w:pPr>
            <w:r w:rsidRPr="007435CA">
              <w:rPr>
                <w:rFonts w:ascii="Times New Roman" w:eastAsia="Times" w:hAnsi="Times New Roman" w:cs="Times New Roman"/>
                <w:sz w:val="24"/>
                <w:szCs w:val="24"/>
                <w:lang w:eastAsia="it-IT"/>
              </w:rPr>
              <w:t>4</w:t>
            </w:r>
          </w:p>
        </w:tc>
      </w:tr>
      <w:tr w:rsidR="007435CA" w:rsidRPr="007435CA" w:rsidTr="008B2501">
        <w:tc>
          <w:tcPr>
            <w:tcW w:w="2444" w:type="dxa"/>
            <w:tcBorders>
              <w:top w:val="single" w:sz="4" w:space="0" w:color="000000"/>
              <w:left w:val="single" w:sz="4" w:space="0" w:color="000000"/>
              <w:bottom w:val="single" w:sz="4" w:space="0" w:color="000000"/>
              <w:right w:val="single" w:sz="4" w:space="0" w:color="000000"/>
            </w:tcBorders>
            <w:hideMark/>
          </w:tcPr>
          <w:p w:rsidR="007435CA" w:rsidRPr="007435CA" w:rsidRDefault="007435CA" w:rsidP="007435CA">
            <w:pPr>
              <w:spacing w:after="0" w:line="240" w:lineRule="auto"/>
              <w:rPr>
                <w:rFonts w:ascii="Times New Roman" w:eastAsia="Times" w:hAnsi="Times New Roman" w:cs="Times New Roman"/>
                <w:sz w:val="24"/>
                <w:szCs w:val="24"/>
                <w:lang w:eastAsia="it-IT"/>
              </w:rPr>
            </w:pPr>
            <w:r w:rsidRPr="007435CA">
              <w:rPr>
                <w:rFonts w:ascii="Times New Roman" w:eastAsia="Times" w:hAnsi="Times New Roman" w:cs="Times New Roman"/>
                <w:sz w:val="24"/>
                <w:szCs w:val="24"/>
                <w:lang w:eastAsia="it-IT"/>
              </w:rPr>
              <w:t>A</w:t>
            </w:r>
          </w:p>
        </w:tc>
        <w:tc>
          <w:tcPr>
            <w:tcW w:w="2444" w:type="dxa"/>
            <w:tcBorders>
              <w:top w:val="single" w:sz="4" w:space="0" w:color="000000"/>
              <w:left w:val="single" w:sz="4" w:space="0" w:color="000000"/>
              <w:bottom w:val="single" w:sz="4" w:space="0" w:color="000000"/>
              <w:right w:val="single" w:sz="4" w:space="0" w:color="000000"/>
            </w:tcBorders>
            <w:hideMark/>
          </w:tcPr>
          <w:p w:rsidR="007435CA" w:rsidRPr="007435CA" w:rsidRDefault="007435CA" w:rsidP="007435CA">
            <w:pPr>
              <w:spacing w:after="0" w:line="240" w:lineRule="auto"/>
              <w:jc w:val="center"/>
              <w:rPr>
                <w:rFonts w:ascii="Times New Roman" w:eastAsia="Times" w:hAnsi="Times New Roman" w:cs="Times New Roman"/>
                <w:sz w:val="24"/>
                <w:szCs w:val="24"/>
                <w:lang w:eastAsia="it-IT"/>
              </w:rPr>
            </w:pPr>
            <w:r w:rsidRPr="007435CA">
              <w:rPr>
                <w:rFonts w:ascii="Times New Roman" w:eastAsia="Times" w:hAnsi="Times New Roman" w:cs="Times New Roman"/>
                <w:sz w:val="24"/>
                <w:szCs w:val="24"/>
                <w:lang w:eastAsia="it-IT"/>
              </w:rPr>
              <w:t>4</w:t>
            </w:r>
          </w:p>
        </w:tc>
        <w:tc>
          <w:tcPr>
            <w:tcW w:w="2445" w:type="dxa"/>
            <w:tcBorders>
              <w:top w:val="single" w:sz="4" w:space="0" w:color="000000"/>
              <w:left w:val="single" w:sz="4" w:space="0" w:color="000000"/>
              <w:bottom w:val="single" w:sz="4" w:space="0" w:color="000000"/>
              <w:right w:val="single" w:sz="4" w:space="0" w:color="000000"/>
            </w:tcBorders>
            <w:hideMark/>
          </w:tcPr>
          <w:p w:rsidR="007435CA" w:rsidRPr="007435CA" w:rsidRDefault="007435CA" w:rsidP="007435CA">
            <w:pPr>
              <w:spacing w:after="0" w:line="240" w:lineRule="auto"/>
              <w:jc w:val="center"/>
              <w:rPr>
                <w:rFonts w:ascii="Times New Roman" w:eastAsia="Times" w:hAnsi="Times New Roman" w:cs="Times New Roman"/>
                <w:sz w:val="24"/>
                <w:szCs w:val="24"/>
                <w:lang w:eastAsia="it-IT"/>
              </w:rPr>
            </w:pPr>
            <w:r w:rsidRPr="007435CA">
              <w:rPr>
                <w:rFonts w:ascii="Times New Roman" w:eastAsia="Times" w:hAnsi="Times New Roman" w:cs="Times New Roman"/>
                <w:sz w:val="24"/>
                <w:szCs w:val="24"/>
                <w:lang w:eastAsia="it-IT"/>
              </w:rPr>
              <w:t>0</w:t>
            </w:r>
          </w:p>
        </w:tc>
        <w:tc>
          <w:tcPr>
            <w:tcW w:w="2445" w:type="dxa"/>
            <w:tcBorders>
              <w:top w:val="single" w:sz="4" w:space="0" w:color="000000"/>
              <w:left w:val="single" w:sz="4" w:space="0" w:color="000000"/>
              <w:bottom w:val="single" w:sz="4" w:space="0" w:color="000000"/>
              <w:right w:val="single" w:sz="4" w:space="0" w:color="000000"/>
            </w:tcBorders>
            <w:hideMark/>
          </w:tcPr>
          <w:p w:rsidR="007435CA" w:rsidRPr="007435CA" w:rsidRDefault="007435CA" w:rsidP="007435CA">
            <w:pPr>
              <w:spacing w:after="0" w:line="240" w:lineRule="auto"/>
              <w:jc w:val="center"/>
              <w:rPr>
                <w:rFonts w:ascii="Times New Roman" w:eastAsia="Times" w:hAnsi="Times New Roman" w:cs="Times New Roman"/>
                <w:sz w:val="24"/>
                <w:szCs w:val="24"/>
                <w:lang w:eastAsia="it-IT"/>
              </w:rPr>
            </w:pPr>
            <w:r w:rsidRPr="007435CA">
              <w:rPr>
                <w:rFonts w:ascii="Times New Roman" w:eastAsia="Times" w:hAnsi="Times New Roman" w:cs="Times New Roman"/>
                <w:sz w:val="24"/>
                <w:szCs w:val="24"/>
                <w:lang w:eastAsia="it-IT"/>
              </w:rPr>
              <w:t>4</w:t>
            </w:r>
          </w:p>
        </w:tc>
      </w:tr>
      <w:tr w:rsidR="007435CA" w:rsidRPr="007435CA" w:rsidTr="008B2501">
        <w:tc>
          <w:tcPr>
            <w:tcW w:w="2444" w:type="dxa"/>
            <w:tcBorders>
              <w:top w:val="single" w:sz="4" w:space="0" w:color="000000"/>
              <w:left w:val="single" w:sz="4" w:space="0" w:color="000000"/>
              <w:bottom w:val="single" w:sz="4" w:space="0" w:color="000000"/>
              <w:right w:val="single" w:sz="4" w:space="0" w:color="000000"/>
            </w:tcBorders>
            <w:hideMark/>
          </w:tcPr>
          <w:p w:rsidR="007435CA" w:rsidRPr="007435CA" w:rsidRDefault="007435CA" w:rsidP="007435CA">
            <w:pPr>
              <w:spacing w:after="0" w:line="240" w:lineRule="auto"/>
              <w:rPr>
                <w:rFonts w:ascii="Times New Roman" w:eastAsia="Times" w:hAnsi="Times New Roman" w:cs="Times New Roman"/>
                <w:sz w:val="24"/>
                <w:szCs w:val="24"/>
                <w:lang w:eastAsia="it-IT"/>
              </w:rPr>
            </w:pPr>
            <w:r w:rsidRPr="007435CA">
              <w:rPr>
                <w:rFonts w:ascii="Times New Roman" w:eastAsia="Times" w:hAnsi="Times New Roman" w:cs="Times New Roman"/>
                <w:sz w:val="24"/>
                <w:szCs w:val="24"/>
                <w:lang w:eastAsia="it-IT"/>
              </w:rPr>
              <w:t>B</w:t>
            </w:r>
          </w:p>
        </w:tc>
        <w:tc>
          <w:tcPr>
            <w:tcW w:w="2444" w:type="dxa"/>
            <w:tcBorders>
              <w:top w:val="single" w:sz="4" w:space="0" w:color="000000"/>
              <w:left w:val="single" w:sz="4" w:space="0" w:color="000000"/>
              <w:bottom w:val="single" w:sz="4" w:space="0" w:color="000000"/>
              <w:right w:val="single" w:sz="4" w:space="0" w:color="000000"/>
            </w:tcBorders>
            <w:hideMark/>
          </w:tcPr>
          <w:p w:rsidR="007435CA" w:rsidRPr="007435CA" w:rsidRDefault="007435CA" w:rsidP="007435CA">
            <w:pPr>
              <w:spacing w:after="0" w:line="240" w:lineRule="auto"/>
              <w:jc w:val="center"/>
              <w:rPr>
                <w:rFonts w:ascii="Times New Roman" w:eastAsia="Times" w:hAnsi="Times New Roman" w:cs="Times New Roman"/>
                <w:sz w:val="24"/>
                <w:szCs w:val="24"/>
                <w:lang w:eastAsia="it-IT"/>
              </w:rPr>
            </w:pPr>
            <w:r w:rsidRPr="007435CA">
              <w:rPr>
                <w:rFonts w:ascii="Times New Roman" w:eastAsia="Times" w:hAnsi="Times New Roman" w:cs="Times New Roman"/>
                <w:sz w:val="24"/>
                <w:szCs w:val="24"/>
                <w:lang w:eastAsia="it-IT"/>
              </w:rPr>
              <w:t>12</w:t>
            </w:r>
          </w:p>
        </w:tc>
        <w:tc>
          <w:tcPr>
            <w:tcW w:w="2445" w:type="dxa"/>
            <w:tcBorders>
              <w:top w:val="single" w:sz="4" w:space="0" w:color="000000"/>
              <w:left w:val="single" w:sz="4" w:space="0" w:color="000000"/>
              <w:bottom w:val="single" w:sz="4" w:space="0" w:color="000000"/>
              <w:right w:val="single" w:sz="4" w:space="0" w:color="000000"/>
            </w:tcBorders>
            <w:hideMark/>
          </w:tcPr>
          <w:p w:rsidR="007435CA" w:rsidRPr="007435CA" w:rsidRDefault="007435CA" w:rsidP="007435CA">
            <w:pPr>
              <w:spacing w:after="0" w:line="240" w:lineRule="auto"/>
              <w:jc w:val="center"/>
              <w:rPr>
                <w:rFonts w:ascii="Times New Roman" w:eastAsia="Times" w:hAnsi="Times New Roman" w:cs="Times New Roman"/>
                <w:sz w:val="24"/>
                <w:szCs w:val="24"/>
                <w:lang w:eastAsia="it-IT"/>
              </w:rPr>
            </w:pPr>
            <w:r w:rsidRPr="007435CA">
              <w:rPr>
                <w:rFonts w:ascii="Times New Roman" w:eastAsia="Times" w:hAnsi="Times New Roman" w:cs="Times New Roman"/>
                <w:sz w:val="24"/>
                <w:szCs w:val="24"/>
                <w:lang w:eastAsia="it-IT"/>
              </w:rPr>
              <w:t>9</w:t>
            </w:r>
          </w:p>
        </w:tc>
        <w:tc>
          <w:tcPr>
            <w:tcW w:w="2445" w:type="dxa"/>
            <w:tcBorders>
              <w:top w:val="single" w:sz="4" w:space="0" w:color="000000"/>
              <w:left w:val="single" w:sz="4" w:space="0" w:color="000000"/>
              <w:bottom w:val="single" w:sz="4" w:space="0" w:color="000000"/>
              <w:right w:val="single" w:sz="4" w:space="0" w:color="000000"/>
            </w:tcBorders>
            <w:hideMark/>
          </w:tcPr>
          <w:p w:rsidR="007435CA" w:rsidRPr="007435CA" w:rsidRDefault="007435CA" w:rsidP="007435CA">
            <w:pPr>
              <w:spacing w:after="0" w:line="240" w:lineRule="auto"/>
              <w:jc w:val="center"/>
              <w:rPr>
                <w:rFonts w:ascii="Times New Roman" w:eastAsia="Times" w:hAnsi="Times New Roman" w:cs="Times New Roman"/>
                <w:sz w:val="24"/>
                <w:szCs w:val="24"/>
                <w:lang w:eastAsia="it-IT"/>
              </w:rPr>
            </w:pPr>
            <w:r w:rsidRPr="007435CA">
              <w:rPr>
                <w:rFonts w:ascii="Times New Roman" w:eastAsia="Times" w:hAnsi="Times New Roman" w:cs="Times New Roman"/>
                <w:sz w:val="24"/>
                <w:szCs w:val="24"/>
                <w:lang w:eastAsia="it-IT"/>
              </w:rPr>
              <w:t>21</w:t>
            </w:r>
          </w:p>
        </w:tc>
      </w:tr>
      <w:tr w:rsidR="007435CA" w:rsidRPr="007435CA" w:rsidTr="008B2501">
        <w:tc>
          <w:tcPr>
            <w:tcW w:w="2444" w:type="dxa"/>
            <w:tcBorders>
              <w:top w:val="single" w:sz="4" w:space="0" w:color="000000"/>
              <w:left w:val="single" w:sz="4" w:space="0" w:color="000000"/>
              <w:bottom w:val="single" w:sz="4" w:space="0" w:color="000000"/>
              <w:right w:val="single" w:sz="4" w:space="0" w:color="000000"/>
            </w:tcBorders>
            <w:hideMark/>
          </w:tcPr>
          <w:p w:rsidR="007435CA" w:rsidRPr="007435CA" w:rsidRDefault="007435CA" w:rsidP="007435CA">
            <w:pPr>
              <w:spacing w:after="0" w:line="240" w:lineRule="auto"/>
              <w:rPr>
                <w:rFonts w:ascii="Times New Roman" w:eastAsia="Times" w:hAnsi="Times New Roman" w:cs="Times New Roman"/>
                <w:sz w:val="24"/>
                <w:szCs w:val="24"/>
                <w:lang w:eastAsia="it-IT"/>
              </w:rPr>
            </w:pPr>
            <w:r w:rsidRPr="007435CA">
              <w:rPr>
                <w:rFonts w:ascii="Times New Roman" w:eastAsia="Times" w:hAnsi="Times New Roman" w:cs="Times New Roman"/>
                <w:sz w:val="24"/>
                <w:szCs w:val="24"/>
                <w:lang w:eastAsia="it-IT"/>
              </w:rPr>
              <w:t>C</w:t>
            </w:r>
          </w:p>
        </w:tc>
        <w:tc>
          <w:tcPr>
            <w:tcW w:w="2444" w:type="dxa"/>
            <w:tcBorders>
              <w:top w:val="single" w:sz="4" w:space="0" w:color="000000"/>
              <w:left w:val="single" w:sz="4" w:space="0" w:color="000000"/>
              <w:bottom w:val="single" w:sz="4" w:space="0" w:color="000000"/>
              <w:right w:val="single" w:sz="4" w:space="0" w:color="000000"/>
            </w:tcBorders>
            <w:hideMark/>
          </w:tcPr>
          <w:p w:rsidR="007435CA" w:rsidRPr="007435CA" w:rsidRDefault="007435CA" w:rsidP="007435CA">
            <w:pPr>
              <w:spacing w:after="0" w:line="240" w:lineRule="auto"/>
              <w:jc w:val="center"/>
              <w:rPr>
                <w:rFonts w:ascii="Times New Roman" w:eastAsia="Times" w:hAnsi="Times New Roman" w:cs="Times New Roman"/>
                <w:sz w:val="24"/>
                <w:szCs w:val="24"/>
                <w:lang w:eastAsia="it-IT"/>
              </w:rPr>
            </w:pPr>
            <w:r w:rsidRPr="007435CA">
              <w:rPr>
                <w:rFonts w:ascii="Times New Roman" w:eastAsia="Times" w:hAnsi="Times New Roman" w:cs="Times New Roman"/>
                <w:sz w:val="24"/>
                <w:szCs w:val="24"/>
                <w:lang w:eastAsia="it-IT"/>
              </w:rPr>
              <w:t>34</w:t>
            </w:r>
          </w:p>
        </w:tc>
        <w:tc>
          <w:tcPr>
            <w:tcW w:w="2445" w:type="dxa"/>
            <w:tcBorders>
              <w:top w:val="single" w:sz="4" w:space="0" w:color="000000"/>
              <w:left w:val="single" w:sz="4" w:space="0" w:color="000000"/>
              <w:bottom w:val="single" w:sz="4" w:space="0" w:color="000000"/>
              <w:right w:val="single" w:sz="4" w:space="0" w:color="000000"/>
            </w:tcBorders>
            <w:hideMark/>
          </w:tcPr>
          <w:p w:rsidR="007435CA" w:rsidRPr="007435CA" w:rsidRDefault="007435CA" w:rsidP="007435CA">
            <w:pPr>
              <w:spacing w:after="0" w:line="240" w:lineRule="auto"/>
              <w:jc w:val="center"/>
              <w:rPr>
                <w:rFonts w:ascii="Times New Roman" w:eastAsia="Times" w:hAnsi="Times New Roman" w:cs="Times New Roman"/>
                <w:sz w:val="24"/>
                <w:szCs w:val="24"/>
                <w:lang w:eastAsia="it-IT"/>
              </w:rPr>
            </w:pPr>
            <w:r w:rsidRPr="007435CA">
              <w:rPr>
                <w:rFonts w:ascii="Times New Roman" w:eastAsia="Times" w:hAnsi="Times New Roman" w:cs="Times New Roman"/>
                <w:sz w:val="24"/>
                <w:szCs w:val="24"/>
                <w:lang w:eastAsia="it-IT"/>
              </w:rPr>
              <w:t>33</w:t>
            </w:r>
          </w:p>
        </w:tc>
        <w:tc>
          <w:tcPr>
            <w:tcW w:w="2445" w:type="dxa"/>
            <w:tcBorders>
              <w:top w:val="single" w:sz="4" w:space="0" w:color="000000"/>
              <w:left w:val="single" w:sz="4" w:space="0" w:color="000000"/>
              <w:bottom w:val="single" w:sz="4" w:space="0" w:color="000000"/>
              <w:right w:val="single" w:sz="4" w:space="0" w:color="000000"/>
            </w:tcBorders>
            <w:hideMark/>
          </w:tcPr>
          <w:p w:rsidR="007435CA" w:rsidRPr="007435CA" w:rsidRDefault="007435CA" w:rsidP="007435CA">
            <w:pPr>
              <w:spacing w:after="0" w:line="240" w:lineRule="auto"/>
              <w:jc w:val="center"/>
              <w:rPr>
                <w:rFonts w:ascii="Times New Roman" w:eastAsia="Times" w:hAnsi="Times New Roman" w:cs="Times New Roman"/>
                <w:sz w:val="24"/>
                <w:szCs w:val="24"/>
                <w:lang w:eastAsia="it-IT"/>
              </w:rPr>
            </w:pPr>
            <w:r w:rsidRPr="007435CA">
              <w:rPr>
                <w:rFonts w:ascii="Times New Roman" w:eastAsia="Times" w:hAnsi="Times New Roman" w:cs="Times New Roman"/>
                <w:sz w:val="24"/>
                <w:szCs w:val="24"/>
                <w:lang w:eastAsia="it-IT"/>
              </w:rPr>
              <w:t>67</w:t>
            </w:r>
          </w:p>
        </w:tc>
      </w:tr>
      <w:tr w:rsidR="007435CA" w:rsidRPr="007435CA" w:rsidTr="008B2501">
        <w:tc>
          <w:tcPr>
            <w:tcW w:w="2444" w:type="dxa"/>
            <w:tcBorders>
              <w:top w:val="single" w:sz="4" w:space="0" w:color="000000"/>
              <w:left w:val="single" w:sz="4" w:space="0" w:color="000000"/>
              <w:bottom w:val="single" w:sz="4" w:space="0" w:color="000000"/>
              <w:right w:val="single" w:sz="4" w:space="0" w:color="000000"/>
            </w:tcBorders>
            <w:hideMark/>
          </w:tcPr>
          <w:p w:rsidR="007435CA" w:rsidRPr="007435CA" w:rsidRDefault="007435CA" w:rsidP="007435CA">
            <w:pPr>
              <w:spacing w:after="0" w:line="240" w:lineRule="auto"/>
              <w:rPr>
                <w:rFonts w:ascii="Times New Roman" w:eastAsia="Times" w:hAnsi="Times New Roman" w:cs="Times New Roman"/>
                <w:sz w:val="24"/>
                <w:szCs w:val="24"/>
                <w:lang w:eastAsia="it-IT"/>
              </w:rPr>
            </w:pPr>
            <w:r w:rsidRPr="007435CA">
              <w:rPr>
                <w:rFonts w:ascii="Times New Roman" w:eastAsia="Times" w:hAnsi="Times New Roman" w:cs="Times New Roman"/>
                <w:sz w:val="24"/>
                <w:szCs w:val="24"/>
                <w:lang w:eastAsia="it-IT"/>
              </w:rPr>
              <w:t>D</w:t>
            </w:r>
          </w:p>
        </w:tc>
        <w:tc>
          <w:tcPr>
            <w:tcW w:w="2444" w:type="dxa"/>
            <w:tcBorders>
              <w:top w:val="single" w:sz="4" w:space="0" w:color="000000"/>
              <w:left w:val="single" w:sz="4" w:space="0" w:color="000000"/>
              <w:bottom w:val="single" w:sz="4" w:space="0" w:color="000000"/>
              <w:right w:val="single" w:sz="4" w:space="0" w:color="000000"/>
            </w:tcBorders>
            <w:hideMark/>
          </w:tcPr>
          <w:p w:rsidR="007435CA" w:rsidRPr="007435CA" w:rsidRDefault="007435CA" w:rsidP="007435CA">
            <w:pPr>
              <w:spacing w:after="0" w:line="240" w:lineRule="auto"/>
              <w:jc w:val="center"/>
              <w:rPr>
                <w:rFonts w:ascii="Times New Roman" w:eastAsia="Times" w:hAnsi="Times New Roman" w:cs="Times New Roman"/>
                <w:sz w:val="24"/>
                <w:szCs w:val="24"/>
                <w:lang w:eastAsia="it-IT"/>
              </w:rPr>
            </w:pPr>
            <w:r w:rsidRPr="007435CA">
              <w:rPr>
                <w:rFonts w:ascii="Times New Roman" w:eastAsia="Times" w:hAnsi="Times New Roman" w:cs="Times New Roman"/>
                <w:sz w:val="24"/>
                <w:szCs w:val="24"/>
                <w:lang w:eastAsia="it-IT"/>
              </w:rPr>
              <w:t>17</w:t>
            </w:r>
          </w:p>
        </w:tc>
        <w:tc>
          <w:tcPr>
            <w:tcW w:w="2445" w:type="dxa"/>
            <w:tcBorders>
              <w:top w:val="single" w:sz="4" w:space="0" w:color="000000"/>
              <w:left w:val="single" w:sz="4" w:space="0" w:color="000000"/>
              <w:bottom w:val="single" w:sz="4" w:space="0" w:color="000000"/>
              <w:right w:val="single" w:sz="4" w:space="0" w:color="000000"/>
            </w:tcBorders>
            <w:hideMark/>
          </w:tcPr>
          <w:p w:rsidR="007435CA" w:rsidRPr="007435CA" w:rsidRDefault="007435CA" w:rsidP="007435CA">
            <w:pPr>
              <w:spacing w:after="0" w:line="240" w:lineRule="auto"/>
              <w:jc w:val="center"/>
              <w:rPr>
                <w:rFonts w:ascii="Times New Roman" w:eastAsia="Times" w:hAnsi="Times New Roman" w:cs="Times New Roman"/>
                <w:sz w:val="24"/>
                <w:szCs w:val="24"/>
                <w:lang w:eastAsia="it-IT"/>
              </w:rPr>
            </w:pPr>
            <w:r w:rsidRPr="007435CA">
              <w:rPr>
                <w:rFonts w:ascii="Times New Roman" w:eastAsia="Times" w:hAnsi="Times New Roman" w:cs="Times New Roman"/>
                <w:sz w:val="24"/>
                <w:szCs w:val="24"/>
                <w:lang w:eastAsia="it-IT"/>
              </w:rPr>
              <w:t>18</w:t>
            </w:r>
          </w:p>
        </w:tc>
        <w:tc>
          <w:tcPr>
            <w:tcW w:w="2445" w:type="dxa"/>
            <w:tcBorders>
              <w:top w:val="single" w:sz="4" w:space="0" w:color="000000"/>
              <w:left w:val="single" w:sz="4" w:space="0" w:color="000000"/>
              <w:bottom w:val="single" w:sz="4" w:space="0" w:color="000000"/>
              <w:right w:val="single" w:sz="4" w:space="0" w:color="000000"/>
            </w:tcBorders>
            <w:hideMark/>
          </w:tcPr>
          <w:p w:rsidR="007435CA" w:rsidRPr="007435CA" w:rsidRDefault="007435CA" w:rsidP="007435CA">
            <w:pPr>
              <w:spacing w:after="0" w:line="240" w:lineRule="auto"/>
              <w:jc w:val="center"/>
              <w:rPr>
                <w:rFonts w:ascii="Times New Roman" w:eastAsia="Times" w:hAnsi="Times New Roman" w:cs="Times New Roman"/>
                <w:sz w:val="24"/>
                <w:szCs w:val="24"/>
                <w:lang w:eastAsia="it-IT"/>
              </w:rPr>
            </w:pPr>
            <w:r w:rsidRPr="007435CA">
              <w:rPr>
                <w:rFonts w:ascii="Times New Roman" w:eastAsia="Times" w:hAnsi="Times New Roman" w:cs="Times New Roman"/>
                <w:sz w:val="24"/>
                <w:szCs w:val="24"/>
                <w:lang w:eastAsia="it-IT"/>
              </w:rPr>
              <w:t>35</w:t>
            </w:r>
          </w:p>
        </w:tc>
      </w:tr>
      <w:tr w:rsidR="007435CA" w:rsidRPr="007435CA" w:rsidTr="008B2501">
        <w:tc>
          <w:tcPr>
            <w:tcW w:w="2444" w:type="dxa"/>
            <w:tcBorders>
              <w:top w:val="single" w:sz="4" w:space="0" w:color="000000"/>
              <w:left w:val="single" w:sz="4" w:space="0" w:color="000000"/>
              <w:bottom w:val="single" w:sz="4" w:space="0" w:color="000000"/>
              <w:right w:val="single" w:sz="4" w:space="0" w:color="000000"/>
            </w:tcBorders>
            <w:hideMark/>
          </w:tcPr>
          <w:p w:rsidR="007435CA" w:rsidRPr="007435CA" w:rsidRDefault="007435CA" w:rsidP="007435CA">
            <w:pPr>
              <w:spacing w:after="0" w:line="240" w:lineRule="auto"/>
              <w:rPr>
                <w:rFonts w:ascii="Times New Roman" w:eastAsia="Times" w:hAnsi="Times New Roman" w:cs="Times New Roman"/>
                <w:sz w:val="24"/>
                <w:szCs w:val="24"/>
                <w:lang w:eastAsia="it-IT"/>
              </w:rPr>
            </w:pPr>
            <w:r w:rsidRPr="007435CA">
              <w:rPr>
                <w:rFonts w:ascii="Times New Roman" w:eastAsia="Times" w:hAnsi="Times New Roman" w:cs="Times New Roman"/>
                <w:sz w:val="24"/>
                <w:szCs w:val="24"/>
                <w:lang w:eastAsia="it-IT"/>
              </w:rPr>
              <w:t>Totale</w:t>
            </w:r>
          </w:p>
        </w:tc>
        <w:tc>
          <w:tcPr>
            <w:tcW w:w="2444" w:type="dxa"/>
            <w:tcBorders>
              <w:top w:val="single" w:sz="4" w:space="0" w:color="000000"/>
              <w:left w:val="single" w:sz="4" w:space="0" w:color="000000"/>
              <w:bottom w:val="single" w:sz="4" w:space="0" w:color="000000"/>
              <w:right w:val="single" w:sz="4" w:space="0" w:color="000000"/>
            </w:tcBorders>
            <w:hideMark/>
          </w:tcPr>
          <w:p w:rsidR="007435CA" w:rsidRPr="007435CA" w:rsidRDefault="007435CA" w:rsidP="007435CA">
            <w:pPr>
              <w:spacing w:after="0" w:line="240" w:lineRule="auto"/>
              <w:jc w:val="center"/>
              <w:rPr>
                <w:rFonts w:ascii="Times New Roman" w:eastAsia="Times" w:hAnsi="Times New Roman" w:cs="Times New Roman"/>
                <w:b/>
                <w:sz w:val="24"/>
                <w:szCs w:val="24"/>
                <w:lang w:eastAsia="it-IT"/>
              </w:rPr>
            </w:pPr>
            <w:r w:rsidRPr="007435CA">
              <w:rPr>
                <w:rFonts w:ascii="Times New Roman" w:eastAsia="Times" w:hAnsi="Times New Roman" w:cs="Times New Roman"/>
                <w:b/>
                <w:sz w:val="24"/>
                <w:szCs w:val="24"/>
                <w:lang w:eastAsia="it-IT"/>
              </w:rPr>
              <w:t>69</w:t>
            </w:r>
          </w:p>
        </w:tc>
        <w:tc>
          <w:tcPr>
            <w:tcW w:w="2445" w:type="dxa"/>
            <w:tcBorders>
              <w:top w:val="single" w:sz="4" w:space="0" w:color="000000"/>
              <w:left w:val="single" w:sz="4" w:space="0" w:color="000000"/>
              <w:bottom w:val="single" w:sz="4" w:space="0" w:color="000000"/>
              <w:right w:val="single" w:sz="4" w:space="0" w:color="000000"/>
            </w:tcBorders>
            <w:hideMark/>
          </w:tcPr>
          <w:p w:rsidR="007435CA" w:rsidRPr="007435CA" w:rsidRDefault="007435CA" w:rsidP="007435CA">
            <w:pPr>
              <w:spacing w:after="0" w:line="240" w:lineRule="auto"/>
              <w:jc w:val="center"/>
              <w:rPr>
                <w:rFonts w:ascii="Times New Roman" w:eastAsia="Times" w:hAnsi="Times New Roman" w:cs="Times New Roman"/>
                <w:b/>
                <w:sz w:val="24"/>
                <w:szCs w:val="24"/>
                <w:lang w:eastAsia="it-IT"/>
              </w:rPr>
            </w:pPr>
            <w:r w:rsidRPr="007435CA">
              <w:rPr>
                <w:rFonts w:ascii="Times New Roman" w:eastAsia="Times" w:hAnsi="Times New Roman" w:cs="Times New Roman"/>
                <w:b/>
                <w:sz w:val="24"/>
                <w:szCs w:val="24"/>
                <w:lang w:eastAsia="it-IT"/>
              </w:rPr>
              <w:t>63</w:t>
            </w:r>
          </w:p>
        </w:tc>
        <w:tc>
          <w:tcPr>
            <w:tcW w:w="2445" w:type="dxa"/>
            <w:tcBorders>
              <w:top w:val="single" w:sz="4" w:space="0" w:color="000000"/>
              <w:left w:val="single" w:sz="4" w:space="0" w:color="000000"/>
              <w:bottom w:val="single" w:sz="4" w:space="0" w:color="000000"/>
              <w:right w:val="single" w:sz="4" w:space="0" w:color="000000"/>
            </w:tcBorders>
            <w:hideMark/>
          </w:tcPr>
          <w:p w:rsidR="007435CA" w:rsidRPr="007435CA" w:rsidRDefault="007435CA" w:rsidP="007435CA">
            <w:pPr>
              <w:tabs>
                <w:tab w:val="center" w:pos="1114"/>
                <w:tab w:val="right" w:pos="2229"/>
              </w:tabs>
              <w:spacing w:after="0" w:line="240" w:lineRule="auto"/>
              <w:rPr>
                <w:rFonts w:ascii="Times New Roman" w:eastAsia="Times" w:hAnsi="Times New Roman" w:cs="Times New Roman"/>
                <w:b/>
                <w:sz w:val="24"/>
                <w:szCs w:val="24"/>
                <w:lang w:eastAsia="it-IT"/>
              </w:rPr>
            </w:pPr>
            <w:r w:rsidRPr="007435CA">
              <w:rPr>
                <w:rFonts w:ascii="Times New Roman" w:eastAsia="Times" w:hAnsi="Times New Roman" w:cs="Times New Roman"/>
                <w:b/>
                <w:sz w:val="24"/>
                <w:szCs w:val="24"/>
                <w:lang w:eastAsia="it-IT"/>
              </w:rPr>
              <w:tab/>
              <w:t>132</w:t>
            </w:r>
            <w:r w:rsidRPr="007435CA">
              <w:rPr>
                <w:rFonts w:ascii="Times New Roman" w:eastAsia="Times" w:hAnsi="Times New Roman" w:cs="Times New Roman"/>
                <w:b/>
                <w:sz w:val="24"/>
                <w:szCs w:val="24"/>
                <w:lang w:eastAsia="it-IT"/>
              </w:rPr>
              <w:tab/>
            </w:r>
          </w:p>
        </w:tc>
      </w:tr>
    </w:tbl>
    <w:p w:rsidR="007435CA" w:rsidRPr="007435CA" w:rsidRDefault="007435CA" w:rsidP="007435CA">
      <w:pPr>
        <w:spacing w:after="0" w:line="240" w:lineRule="auto"/>
        <w:rPr>
          <w:rFonts w:ascii="Times New Roman" w:eastAsia="Times" w:hAnsi="Times New Roman" w:cs="Times New Roman"/>
          <w:sz w:val="24"/>
          <w:szCs w:val="24"/>
          <w:highlight w:val="yellow"/>
          <w:lang w:eastAsia="it-IT"/>
        </w:rPr>
      </w:pPr>
    </w:p>
    <w:p w:rsidR="00065470" w:rsidRDefault="00065470" w:rsidP="00837475">
      <w:pPr>
        <w:autoSpaceDE w:val="0"/>
        <w:autoSpaceDN w:val="0"/>
        <w:spacing w:after="0"/>
        <w:rPr>
          <w:rFonts w:ascii="Times New Roman" w:eastAsia="Times New Roman" w:hAnsi="Times New Roman" w:cs="Times New Roman"/>
          <w:b/>
          <w:noProof/>
          <w:sz w:val="24"/>
          <w:szCs w:val="24"/>
          <w:lang w:eastAsia="it-IT"/>
        </w:rPr>
      </w:pPr>
    </w:p>
    <w:p w:rsidR="00837475" w:rsidRPr="00697B8D" w:rsidRDefault="00837475" w:rsidP="00837475">
      <w:pPr>
        <w:autoSpaceDE w:val="0"/>
        <w:autoSpaceDN w:val="0"/>
        <w:spacing w:after="0"/>
        <w:rPr>
          <w:rFonts w:ascii="Times New Roman" w:eastAsia="Times New Roman" w:hAnsi="Times New Roman" w:cs="Times New Roman"/>
          <w:b/>
          <w:noProof/>
          <w:sz w:val="24"/>
          <w:szCs w:val="24"/>
          <w:lang w:eastAsia="it-IT"/>
        </w:rPr>
      </w:pPr>
      <w:r w:rsidRPr="00697B8D">
        <w:rPr>
          <w:rFonts w:ascii="Times New Roman" w:eastAsia="Times New Roman" w:hAnsi="Times New Roman" w:cs="Times New Roman"/>
          <w:b/>
          <w:noProof/>
          <w:sz w:val="24"/>
          <w:szCs w:val="24"/>
          <w:lang w:eastAsia="it-IT"/>
        </w:rPr>
        <w:lastRenderedPageBreak/>
        <w:t>Il fabbisogno di personale a tempo indeterminato e determinazione capacità assunzionali con rapporti di lavoro a tempo indeterminato</w:t>
      </w:r>
    </w:p>
    <w:p w:rsidR="00837475" w:rsidRPr="00697B8D" w:rsidRDefault="00837475" w:rsidP="00837475">
      <w:pPr>
        <w:autoSpaceDE w:val="0"/>
        <w:autoSpaceDN w:val="0"/>
        <w:spacing w:after="0"/>
        <w:rPr>
          <w:rFonts w:ascii="Times New Roman" w:eastAsia="Times New Roman" w:hAnsi="Times New Roman" w:cs="Times New Roman"/>
          <w:b/>
          <w:noProof/>
          <w:sz w:val="24"/>
          <w:szCs w:val="24"/>
          <w:lang w:eastAsia="it-IT"/>
        </w:rPr>
      </w:pPr>
    </w:p>
    <w:p w:rsidR="00837475" w:rsidRPr="00697B8D" w:rsidRDefault="00837475" w:rsidP="00697B8D">
      <w:pPr>
        <w:autoSpaceDE w:val="0"/>
        <w:autoSpaceDN w:val="0"/>
        <w:spacing w:after="0"/>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L’art. 33, comma 2, del D.L. 34/2019, e il conseguente Decreto ministeriale attuativo del 17 marzo 2020, hanno introdotto, a decorrere dal 20 aprile 2020, hanno introdotto un nuovo regime per la determinazione della capacità assunzionale dei Comuni basato, non più sul turn-over, ma sulla sostenibilità finanziaria della spesa di personale.</w:t>
      </w:r>
    </w:p>
    <w:p w:rsidR="00837475" w:rsidRPr="00697B8D" w:rsidRDefault="00837475" w:rsidP="00697B8D">
      <w:pPr>
        <w:autoSpaceDE w:val="0"/>
        <w:autoSpaceDN w:val="0"/>
        <w:spacing w:after="0"/>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Dopo molti anni caratterizzati da misure di contenimento della spesa di personale, destinate a incidere negativamente sulle dotazioni organiche, con l’avvento del nuovo sistema di calcolo delle capacità assunzionali è finalmente possibile ipotizzarne il potenziamento e/o l’implementazione.</w:t>
      </w:r>
    </w:p>
    <w:p w:rsidR="00837475" w:rsidRPr="00697B8D" w:rsidRDefault="00837475" w:rsidP="00697B8D">
      <w:pPr>
        <w:autoSpaceDE w:val="0"/>
        <w:autoSpaceDN w:val="0"/>
        <w:spacing w:after="0"/>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In tale ottica, il perseguimento degli obiettivi prioritari dell’Ente deve necessariamente guardare alle opportunità che, pur nel quadro di contenimento delle spese, la normativa esistente comunque offre, sfruttando ogni possibile margine occupazionale, per puntare ad una nuova e migliore soluzione organizzativa, più articolata e completa.</w:t>
      </w:r>
    </w:p>
    <w:p w:rsidR="006F5B43" w:rsidRDefault="00837475" w:rsidP="00697B8D">
      <w:pPr>
        <w:autoSpaceDE w:val="0"/>
        <w:autoSpaceDN w:val="0"/>
        <w:spacing w:after="0"/>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Valutate le sopraesposte esigenze e gli obiettivi, così come rappresentati dall’Amministrazione, negli ann</w:t>
      </w:r>
      <w:r w:rsidR="006F5B43">
        <w:rPr>
          <w:rFonts w:ascii="Times New Roman" w:eastAsia="Times New Roman" w:hAnsi="Times New Roman" w:cs="Times New Roman"/>
          <w:sz w:val="24"/>
          <w:szCs w:val="24"/>
          <w:lang w:eastAsia="it-IT"/>
        </w:rPr>
        <w:t>i ricompresi nell’attuale piano;</w:t>
      </w:r>
    </w:p>
    <w:p w:rsidR="006F5B43" w:rsidRPr="007E6D5B" w:rsidRDefault="00065470" w:rsidP="006F5B43">
      <w:pPr>
        <w:tabs>
          <w:tab w:val="left" w:pos="6455"/>
        </w:tabs>
        <w:rPr>
          <w:rFonts w:ascii="Times New Roman" w:eastAsia="SimSun" w:hAnsi="Times New Roman" w:cs="Times New Roman"/>
          <w:kern w:val="3"/>
          <w:sz w:val="24"/>
          <w:szCs w:val="24"/>
          <w:lang w:eastAsia="zh-CN" w:bidi="hi-IN"/>
        </w:rPr>
      </w:pPr>
      <w:r w:rsidRPr="007E6D5B">
        <w:rPr>
          <w:rFonts w:ascii="Times New Roman" w:eastAsia="SimSun" w:hAnsi="Times New Roman" w:cs="Times New Roman"/>
          <w:kern w:val="3"/>
          <w:sz w:val="24"/>
          <w:szCs w:val="24"/>
          <w:lang w:eastAsia="zh-CN" w:bidi="hi-IN"/>
        </w:rPr>
        <w:t>r</w:t>
      </w:r>
      <w:r w:rsidR="006F5B43" w:rsidRPr="007E6D5B">
        <w:rPr>
          <w:rFonts w:ascii="Times New Roman" w:eastAsia="SimSun" w:hAnsi="Times New Roman" w:cs="Times New Roman"/>
          <w:kern w:val="3"/>
          <w:sz w:val="24"/>
          <w:szCs w:val="24"/>
          <w:lang w:eastAsia="zh-CN" w:bidi="hi-IN"/>
        </w:rPr>
        <w:t>ichiamata la determinazione dirigenziale  n. 80/2023 con cui è stato calcolato il limite di spesa per nuove assunzioni ai sensi del sopra citato Decreto;</w:t>
      </w:r>
    </w:p>
    <w:p w:rsidR="00837475" w:rsidRPr="00697B8D" w:rsidRDefault="00837475" w:rsidP="00697B8D">
      <w:pPr>
        <w:autoSpaceDE w:val="0"/>
        <w:autoSpaceDN w:val="0"/>
        <w:spacing w:after="0"/>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si prevede di dover procedere al reclutamento con contratto a tempo indeterminato delle seguenti figure professionale e per le seguenti finalità:</w:t>
      </w:r>
    </w:p>
    <w:p w:rsidR="00837475" w:rsidRPr="00697B8D" w:rsidRDefault="00837475" w:rsidP="00837475">
      <w:pPr>
        <w:autoSpaceDE w:val="0"/>
        <w:autoSpaceDN w:val="0"/>
        <w:spacing w:after="0"/>
        <w:rPr>
          <w:rFonts w:ascii="Times New Roman" w:eastAsia="Times New Roman" w:hAnsi="Times New Roman" w:cs="Times New Roman"/>
          <w:b/>
          <w:i/>
          <w:sz w:val="24"/>
          <w:szCs w:val="24"/>
          <w:u w:val="single"/>
          <w:lang w:eastAsia="it-IT"/>
        </w:rPr>
      </w:pPr>
    </w:p>
    <w:p w:rsidR="00837475" w:rsidRPr="00065470" w:rsidRDefault="00837475" w:rsidP="00837475">
      <w:pPr>
        <w:autoSpaceDE w:val="0"/>
        <w:autoSpaceDN w:val="0"/>
        <w:spacing w:after="0"/>
        <w:rPr>
          <w:rFonts w:ascii="Times New Roman" w:eastAsia="Times New Roman" w:hAnsi="Times New Roman" w:cs="Times New Roman"/>
          <w:b/>
          <w:i/>
          <w:sz w:val="24"/>
          <w:szCs w:val="24"/>
          <w:u w:val="single"/>
          <w:lang w:eastAsia="it-IT"/>
        </w:rPr>
      </w:pPr>
      <w:r w:rsidRPr="00697B8D">
        <w:rPr>
          <w:rFonts w:ascii="Times New Roman" w:eastAsia="Times New Roman" w:hAnsi="Times New Roman" w:cs="Times New Roman"/>
          <w:b/>
          <w:i/>
          <w:sz w:val="24"/>
          <w:szCs w:val="24"/>
          <w:u w:val="single"/>
          <w:lang w:eastAsia="it-IT"/>
        </w:rPr>
        <w:t>Anno 2023</w:t>
      </w:r>
    </w:p>
    <w:p w:rsidR="00837475" w:rsidRPr="00697B8D" w:rsidRDefault="00837475" w:rsidP="00837475">
      <w:pPr>
        <w:autoSpaceDE w:val="0"/>
        <w:autoSpaceDN w:val="0"/>
        <w:spacing w:after="0"/>
        <w:rPr>
          <w:rFonts w:ascii="Times New Roman" w:eastAsia="Times New Roman" w:hAnsi="Times New Roman" w:cs="Times New Roman"/>
          <w:b/>
          <w:i/>
          <w:sz w:val="24"/>
          <w:szCs w:val="24"/>
          <w:u w:val="single"/>
          <w:lang w:eastAsia="it-IT"/>
        </w:rPr>
      </w:pPr>
      <w:r w:rsidRPr="00697B8D">
        <w:rPr>
          <w:rFonts w:ascii="Times New Roman" w:eastAsia="Times New Roman" w:hAnsi="Times New Roman" w:cs="Times New Roman"/>
          <w:b/>
          <w:i/>
          <w:sz w:val="24"/>
          <w:szCs w:val="24"/>
          <w:u w:val="single"/>
          <w:lang w:eastAsia="it-IT"/>
        </w:rPr>
        <w:t>Procedure di reclutamento in corso e non ancora realizzate:</w:t>
      </w:r>
    </w:p>
    <w:p w:rsidR="00825870" w:rsidRPr="007E6D5B" w:rsidRDefault="00825870" w:rsidP="00837475">
      <w:pPr>
        <w:autoSpaceDE w:val="0"/>
        <w:autoSpaceDN w:val="0"/>
        <w:spacing w:after="0"/>
        <w:rPr>
          <w:rFonts w:ascii="Times New Roman" w:eastAsia="Times New Roman" w:hAnsi="Times New Roman" w:cs="Times New Roman"/>
          <w:sz w:val="24"/>
          <w:szCs w:val="24"/>
          <w:lang w:eastAsia="it-IT"/>
        </w:rPr>
      </w:pPr>
      <w:r w:rsidRPr="007E6D5B">
        <w:rPr>
          <w:rFonts w:ascii="Times New Roman" w:eastAsia="Times New Roman" w:hAnsi="Times New Roman" w:cs="Times New Roman"/>
          <w:sz w:val="24"/>
          <w:szCs w:val="24"/>
          <w:lang w:eastAsia="it-IT"/>
        </w:rPr>
        <w:t xml:space="preserve">Si da atto, preliminarmente,  che tutte le procedure di reclutamento previste nel piano dei fabbisogni di personale relative agli anni precedenti il 2022, ancorché avviate ma non completate, sono da  intendersi revocate.  </w:t>
      </w:r>
    </w:p>
    <w:p w:rsidR="00837475" w:rsidRPr="00697B8D" w:rsidRDefault="00837475" w:rsidP="007E6D5B">
      <w:pPr>
        <w:autoSpaceDE w:val="0"/>
        <w:autoSpaceDN w:val="0"/>
        <w:spacing w:after="0"/>
        <w:jc w:val="both"/>
        <w:rPr>
          <w:rFonts w:ascii="Times New Roman" w:eastAsia="Times New Roman" w:hAnsi="Times New Roman" w:cs="Times New Roman"/>
          <w:sz w:val="24"/>
          <w:szCs w:val="24"/>
          <w:lang w:eastAsia="it-IT"/>
        </w:rPr>
      </w:pPr>
      <w:r w:rsidRPr="007E6D5B">
        <w:rPr>
          <w:rFonts w:ascii="Times New Roman" w:eastAsia="Times New Roman" w:hAnsi="Times New Roman" w:cs="Times New Roman"/>
          <w:sz w:val="24"/>
          <w:szCs w:val="24"/>
          <w:lang w:eastAsia="it-IT"/>
        </w:rPr>
        <w:t>Si conferma il piano dei fabbisogni</w:t>
      </w:r>
      <w:r w:rsidRPr="00697B8D">
        <w:rPr>
          <w:rFonts w:ascii="Times New Roman" w:eastAsia="Times New Roman" w:hAnsi="Times New Roman" w:cs="Times New Roman"/>
          <w:sz w:val="24"/>
          <w:szCs w:val="24"/>
          <w:lang w:eastAsia="it-IT"/>
        </w:rPr>
        <w:t xml:space="preserve"> di personale con rapporto </w:t>
      </w:r>
      <w:r w:rsidR="007E6D5B">
        <w:rPr>
          <w:rFonts w:ascii="Times New Roman" w:eastAsia="Times New Roman" w:hAnsi="Times New Roman" w:cs="Times New Roman"/>
          <w:sz w:val="24"/>
          <w:szCs w:val="24"/>
          <w:lang w:eastAsia="it-IT"/>
        </w:rPr>
        <w:t xml:space="preserve">di lavoro a tempo indeterminato </w:t>
      </w:r>
      <w:r w:rsidRPr="00697B8D">
        <w:rPr>
          <w:rFonts w:ascii="Times New Roman" w:eastAsia="Times New Roman" w:hAnsi="Times New Roman" w:cs="Times New Roman"/>
          <w:sz w:val="24"/>
          <w:szCs w:val="24"/>
          <w:lang w:eastAsia="it-IT"/>
        </w:rPr>
        <w:t>relativo all’anno 2022, concernente le assunzioni già programmate e per le quali sono in corso le procedure selettive concorsuali, così come di seguito riportate:</w:t>
      </w:r>
    </w:p>
    <w:p w:rsidR="00837475" w:rsidRPr="00697B8D" w:rsidRDefault="00837475" w:rsidP="006F5B43">
      <w:pPr>
        <w:numPr>
          <w:ilvl w:val="0"/>
          <w:numId w:val="16"/>
        </w:numPr>
        <w:autoSpaceDE w:val="0"/>
        <w:autoSpaceDN w:val="0"/>
        <w:spacing w:after="0"/>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n. 2 posti di Custode/Seppellitore - categoria B3 - a tempo parziale (50%) a 18 ore settimanali e a tempo  indeterminato, da assegnare al 3° Dipartimento, Servizi Cimiteriali mediante indizione di Concorso Pubblico</w:t>
      </w:r>
      <w:r w:rsidR="006F5B43">
        <w:rPr>
          <w:rFonts w:ascii="Times New Roman" w:eastAsia="Times New Roman" w:hAnsi="Times New Roman" w:cs="Times New Roman"/>
          <w:b/>
          <w:sz w:val="24"/>
          <w:szCs w:val="24"/>
          <w:lang w:eastAsia="it-IT"/>
        </w:rPr>
        <w:t>(in corso)</w:t>
      </w:r>
      <w:r w:rsidRPr="00697B8D">
        <w:rPr>
          <w:rFonts w:ascii="Times New Roman" w:eastAsia="Times New Roman" w:hAnsi="Times New Roman" w:cs="Times New Roman"/>
          <w:sz w:val="24"/>
          <w:szCs w:val="24"/>
          <w:lang w:eastAsia="it-IT"/>
        </w:rPr>
        <w:t>;</w:t>
      </w:r>
    </w:p>
    <w:p w:rsidR="006F5B43" w:rsidRPr="00245F21" w:rsidRDefault="00837475" w:rsidP="00245F21">
      <w:pPr>
        <w:numPr>
          <w:ilvl w:val="0"/>
          <w:numId w:val="16"/>
        </w:numPr>
        <w:autoSpaceDE w:val="0"/>
        <w:autoSpaceDN w:val="0"/>
        <w:spacing w:after="0"/>
        <w:jc w:val="both"/>
        <w:rPr>
          <w:rFonts w:ascii="Times New Roman" w:eastAsia="Times New Roman" w:hAnsi="Times New Roman" w:cs="Times New Roman"/>
          <w:sz w:val="24"/>
          <w:szCs w:val="24"/>
          <w:lang w:eastAsia="it-IT"/>
        </w:rPr>
      </w:pPr>
      <w:r w:rsidRPr="006F5B43">
        <w:rPr>
          <w:rFonts w:ascii="Times New Roman" w:eastAsia="Times New Roman" w:hAnsi="Times New Roman" w:cs="Times New Roman"/>
          <w:sz w:val="24"/>
          <w:szCs w:val="24"/>
          <w:lang w:eastAsia="it-IT"/>
        </w:rPr>
        <w:t>n. 2 posti di Operaio Specializzato - categoria B3 - a tempo parziale (50%) a 18 ore settimanali e indeterminato, da assegnare al 3° Dipartimento, mediante  indizione di Concorso Pubblico</w:t>
      </w:r>
      <w:r w:rsidR="006F5B43">
        <w:rPr>
          <w:rFonts w:ascii="Times New Roman" w:eastAsia="Times New Roman" w:hAnsi="Times New Roman" w:cs="Times New Roman"/>
          <w:b/>
          <w:sz w:val="24"/>
          <w:szCs w:val="24"/>
          <w:lang w:eastAsia="it-IT"/>
        </w:rPr>
        <w:t>(in corso)</w:t>
      </w:r>
      <w:r w:rsidR="006F5B43" w:rsidRPr="00697B8D">
        <w:rPr>
          <w:rFonts w:ascii="Times New Roman" w:eastAsia="Times New Roman" w:hAnsi="Times New Roman" w:cs="Times New Roman"/>
          <w:sz w:val="24"/>
          <w:szCs w:val="24"/>
          <w:lang w:eastAsia="it-IT"/>
        </w:rPr>
        <w:t>;</w:t>
      </w:r>
    </w:p>
    <w:p w:rsidR="00837475" w:rsidRPr="00065470" w:rsidRDefault="00837475" w:rsidP="00837475">
      <w:pPr>
        <w:autoSpaceDE w:val="0"/>
        <w:autoSpaceDN w:val="0"/>
        <w:spacing w:after="0"/>
        <w:rPr>
          <w:rFonts w:ascii="Times New Roman" w:eastAsia="Times New Roman" w:hAnsi="Times New Roman" w:cs="Times New Roman"/>
          <w:b/>
          <w:i/>
          <w:sz w:val="24"/>
          <w:szCs w:val="24"/>
          <w:u w:val="single"/>
          <w:lang w:eastAsia="it-IT"/>
        </w:rPr>
      </w:pPr>
      <w:r w:rsidRPr="00697B8D">
        <w:rPr>
          <w:rFonts w:ascii="Times New Roman" w:eastAsia="Times New Roman" w:hAnsi="Times New Roman" w:cs="Times New Roman"/>
          <w:b/>
          <w:i/>
          <w:sz w:val="24"/>
          <w:szCs w:val="24"/>
          <w:u w:val="single"/>
          <w:lang w:eastAsia="it-IT"/>
        </w:rPr>
        <w:t>Nuove acquisizioni programmate per l’anno 2023:</w:t>
      </w:r>
    </w:p>
    <w:p w:rsidR="00837475" w:rsidRPr="007E6D5B" w:rsidRDefault="00837475" w:rsidP="00837475">
      <w:pPr>
        <w:spacing w:after="0"/>
        <w:rPr>
          <w:rFonts w:ascii="Times New Roman" w:eastAsia="Times New Roman" w:hAnsi="Times New Roman" w:cs="Times New Roman"/>
          <w:b/>
          <w:sz w:val="24"/>
          <w:szCs w:val="24"/>
          <w:lang w:eastAsia="it-IT"/>
        </w:rPr>
      </w:pPr>
      <w:r w:rsidRPr="007E6D5B">
        <w:rPr>
          <w:rFonts w:ascii="Times New Roman" w:eastAsia="Times New Roman" w:hAnsi="Times New Roman" w:cs="Times New Roman"/>
          <w:b/>
          <w:sz w:val="24"/>
          <w:szCs w:val="24"/>
          <w:lang w:eastAsia="it-IT"/>
        </w:rPr>
        <w:t>Personale del comparto</w:t>
      </w:r>
    </w:p>
    <w:p w:rsidR="00DE4ECB" w:rsidRPr="007E6D5B" w:rsidRDefault="00DE4ECB" w:rsidP="00DE4ECB">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r w:rsidRPr="007E6D5B">
        <w:rPr>
          <w:rFonts w:ascii="Times New Roman" w:hAnsi="Times New Roman" w:cs="Times New Roman"/>
          <w:sz w:val="24"/>
          <w:szCs w:val="24"/>
        </w:rPr>
        <w:t>n. 1 posto di dirigente di area tecnica, a tempo pieno e indeterminato, per la reggenza del 4° Dipartimento, mediante utilizzo/scorrimento di graduatoria vigente;</w:t>
      </w:r>
    </w:p>
    <w:p w:rsidR="00DE4ECB" w:rsidRDefault="00837475" w:rsidP="00DE4ECB">
      <w:pPr>
        <w:widowControl w:val="0"/>
        <w:numPr>
          <w:ilvl w:val="0"/>
          <w:numId w:val="27"/>
        </w:numPr>
        <w:autoSpaceDE w:val="0"/>
        <w:autoSpaceDN w:val="0"/>
        <w:adjustRightInd w:val="0"/>
        <w:spacing w:after="0" w:line="240" w:lineRule="auto"/>
        <w:jc w:val="both"/>
        <w:rPr>
          <w:rFonts w:cs="Arial"/>
        </w:rPr>
      </w:pPr>
      <w:r w:rsidRPr="00DE4ECB">
        <w:rPr>
          <w:rFonts w:ascii="Times New Roman" w:eastAsia="Times New Roman" w:hAnsi="Times New Roman" w:cs="Times New Roman"/>
          <w:noProof/>
          <w:sz w:val="24"/>
          <w:szCs w:val="24"/>
          <w:lang w:eastAsia="it-IT"/>
        </w:rPr>
        <w:t>n. 3 posti di Operaio Specializzato - categoria B3 - a tempo parziale (50%) a 18 ore settimanali e a tempo  indeterminato, da assegnare al 3° Dipartimento, mediante  scorrimento della graduatoria di merito del concorso pubblico indetto con determinazione n. 1692/2022, per la copertura di n. 2 posti Operaio Specializzato - categoria B3 - a tempo parziale (50%) a 18 ore settimanali e atempo indeterminato</w:t>
      </w:r>
      <w:r w:rsidR="006F5B43" w:rsidRPr="00DE4ECB">
        <w:rPr>
          <w:rFonts w:ascii="Times New Roman" w:eastAsia="Times New Roman" w:hAnsi="Times New Roman" w:cs="Times New Roman"/>
          <w:b/>
          <w:noProof/>
          <w:sz w:val="24"/>
          <w:szCs w:val="24"/>
          <w:lang w:eastAsia="it-IT"/>
        </w:rPr>
        <w:t>(da realizzare)</w:t>
      </w:r>
      <w:r w:rsidRPr="00DE4ECB">
        <w:rPr>
          <w:rFonts w:ascii="Times New Roman" w:eastAsia="Times New Roman" w:hAnsi="Times New Roman" w:cs="Times New Roman"/>
          <w:b/>
          <w:noProof/>
          <w:sz w:val="24"/>
          <w:szCs w:val="24"/>
          <w:lang w:eastAsia="it-IT"/>
        </w:rPr>
        <w:t>;</w:t>
      </w:r>
    </w:p>
    <w:p w:rsidR="00DE4ECB" w:rsidRDefault="00837475" w:rsidP="00DE4ECB">
      <w:pPr>
        <w:widowControl w:val="0"/>
        <w:numPr>
          <w:ilvl w:val="0"/>
          <w:numId w:val="27"/>
        </w:numPr>
        <w:autoSpaceDE w:val="0"/>
        <w:autoSpaceDN w:val="0"/>
        <w:adjustRightInd w:val="0"/>
        <w:spacing w:after="0" w:line="240" w:lineRule="auto"/>
        <w:jc w:val="both"/>
        <w:rPr>
          <w:rFonts w:cs="Arial"/>
        </w:rPr>
      </w:pPr>
      <w:r w:rsidRPr="00DE4ECB">
        <w:rPr>
          <w:rFonts w:ascii="Times New Roman" w:eastAsia="Times New Roman" w:hAnsi="Times New Roman" w:cs="Times New Roman"/>
          <w:noProof/>
          <w:sz w:val="24"/>
          <w:szCs w:val="24"/>
          <w:lang w:eastAsia="it-IT"/>
        </w:rPr>
        <w:lastRenderedPageBreak/>
        <w:t xml:space="preserve">n. 1 posto di Istruttore informatico – categoria C - a tempo pieno e indeterminato da assegnare al 4° Dipartimento, da assumere </w:t>
      </w:r>
      <w:r w:rsidR="001B1CBE" w:rsidRPr="00DE4ECB">
        <w:rPr>
          <w:rFonts w:ascii="Times New Roman" w:eastAsia="Times New Roman" w:hAnsi="Times New Roman" w:cs="Times New Roman"/>
          <w:noProof/>
          <w:sz w:val="24"/>
          <w:szCs w:val="24"/>
          <w:lang w:eastAsia="it-IT"/>
        </w:rPr>
        <w:t xml:space="preserve">mediante </w:t>
      </w:r>
      <w:r w:rsidR="00AE256D" w:rsidRPr="00DE4ECB">
        <w:rPr>
          <w:rFonts w:ascii="Times New Roman" w:eastAsia="Times New Roman" w:hAnsi="Times New Roman" w:cs="Times New Roman"/>
          <w:noProof/>
          <w:sz w:val="24"/>
          <w:szCs w:val="24"/>
          <w:lang w:eastAsia="it-IT"/>
        </w:rPr>
        <w:t>concorso pubblico e/o scorrimento di graduatorie vigenti</w:t>
      </w:r>
      <w:r w:rsidR="006F5B43" w:rsidRPr="00DE4ECB">
        <w:rPr>
          <w:rFonts w:ascii="Times New Roman" w:eastAsia="Times New Roman" w:hAnsi="Times New Roman" w:cs="Times New Roman"/>
          <w:b/>
          <w:sz w:val="24"/>
          <w:szCs w:val="24"/>
          <w:lang w:eastAsia="it-IT"/>
        </w:rPr>
        <w:t>(in corso)</w:t>
      </w:r>
      <w:r w:rsidR="006F5B43" w:rsidRPr="00DE4ECB">
        <w:rPr>
          <w:rFonts w:ascii="Times New Roman" w:eastAsia="Times New Roman" w:hAnsi="Times New Roman" w:cs="Times New Roman"/>
          <w:sz w:val="24"/>
          <w:szCs w:val="24"/>
          <w:lang w:eastAsia="it-IT"/>
        </w:rPr>
        <w:t>;</w:t>
      </w:r>
    </w:p>
    <w:p w:rsidR="00DE4ECB" w:rsidRDefault="00837475" w:rsidP="00DE4ECB">
      <w:pPr>
        <w:widowControl w:val="0"/>
        <w:numPr>
          <w:ilvl w:val="0"/>
          <w:numId w:val="27"/>
        </w:numPr>
        <w:autoSpaceDE w:val="0"/>
        <w:autoSpaceDN w:val="0"/>
        <w:adjustRightInd w:val="0"/>
        <w:spacing w:after="0" w:line="240" w:lineRule="auto"/>
        <w:jc w:val="both"/>
        <w:rPr>
          <w:rFonts w:cs="Arial"/>
        </w:rPr>
      </w:pPr>
      <w:r w:rsidRPr="00DE4ECB">
        <w:rPr>
          <w:rFonts w:ascii="Times New Roman" w:eastAsia="Times New Roman" w:hAnsi="Times New Roman" w:cs="Times New Roman"/>
          <w:noProof/>
          <w:sz w:val="24"/>
          <w:szCs w:val="24"/>
          <w:lang w:eastAsia="it-IT"/>
        </w:rPr>
        <w:t>n. 1 posto di Istruttore Direttivo di Vigilanza – categoria D - a tempo pieno e indeterminato da assegnare al 2° Dipartimento, da assumere mediante mobiltà volontaria da altro ente</w:t>
      </w:r>
      <w:r w:rsidR="006F5B43" w:rsidRPr="00DE4ECB">
        <w:rPr>
          <w:rFonts w:ascii="Times New Roman" w:eastAsia="Times New Roman" w:hAnsi="Times New Roman" w:cs="Times New Roman"/>
          <w:b/>
          <w:sz w:val="24"/>
          <w:szCs w:val="24"/>
          <w:lang w:eastAsia="it-IT"/>
        </w:rPr>
        <w:t>(in corso)</w:t>
      </w:r>
      <w:r w:rsidR="006F5B43" w:rsidRPr="00DE4ECB">
        <w:rPr>
          <w:rFonts w:ascii="Times New Roman" w:eastAsia="Times New Roman" w:hAnsi="Times New Roman" w:cs="Times New Roman"/>
          <w:sz w:val="24"/>
          <w:szCs w:val="24"/>
          <w:lang w:eastAsia="it-IT"/>
        </w:rPr>
        <w:t>;</w:t>
      </w:r>
    </w:p>
    <w:p w:rsidR="00DE4ECB" w:rsidRDefault="00837475" w:rsidP="00DE4ECB">
      <w:pPr>
        <w:widowControl w:val="0"/>
        <w:numPr>
          <w:ilvl w:val="0"/>
          <w:numId w:val="27"/>
        </w:numPr>
        <w:autoSpaceDE w:val="0"/>
        <w:autoSpaceDN w:val="0"/>
        <w:adjustRightInd w:val="0"/>
        <w:spacing w:after="0" w:line="240" w:lineRule="auto"/>
        <w:jc w:val="both"/>
        <w:rPr>
          <w:rFonts w:cs="Arial"/>
        </w:rPr>
      </w:pPr>
      <w:r w:rsidRPr="00DE4ECB">
        <w:rPr>
          <w:rFonts w:ascii="Times New Roman" w:eastAsia="Times New Roman" w:hAnsi="Times New Roman" w:cs="Times New Roman"/>
          <w:noProof/>
          <w:sz w:val="24"/>
          <w:szCs w:val="24"/>
          <w:lang w:eastAsia="it-IT"/>
        </w:rPr>
        <w:t>n. 1 posto di Istruttore Direttivo di Vigilanza – categoria D - a tempo parziale (88.88%) a 32 ore settimanali e a tempo indeterminato da assegnare al 2° Dipartimento,  da assumere mediante scorrimento graduatoria vigente</w:t>
      </w:r>
      <w:r w:rsidR="006F5B43" w:rsidRPr="00DE4ECB">
        <w:rPr>
          <w:rFonts w:ascii="Times New Roman" w:eastAsia="Times New Roman" w:hAnsi="Times New Roman" w:cs="Times New Roman"/>
          <w:b/>
          <w:sz w:val="24"/>
          <w:szCs w:val="24"/>
          <w:lang w:eastAsia="it-IT"/>
        </w:rPr>
        <w:t>(in corso)</w:t>
      </w:r>
      <w:r w:rsidR="006F5B43" w:rsidRPr="00DE4ECB">
        <w:rPr>
          <w:rFonts w:ascii="Times New Roman" w:eastAsia="Times New Roman" w:hAnsi="Times New Roman" w:cs="Times New Roman"/>
          <w:sz w:val="24"/>
          <w:szCs w:val="24"/>
          <w:lang w:eastAsia="it-IT"/>
        </w:rPr>
        <w:t>;</w:t>
      </w:r>
    </w:p>
    <w:p w:rsidR="00DE4ECB" w:rsidRDefault="00837475" w:rsidP="00DE4ECB">
      <w:pPr>
        <w:widowControl w:val="0"/>
        <w:numPr>
          <w:ilvl w:val="0"/>
          <w:numId w:val="27"/>
        </w:numPr>
        <w:autoSpaceDE w:val="0"/>
        <w:autoSpaceDN w:val="0"/>
        <w:adjustRightInd w:val="0"/>
        <w:spacing w:after="0" w:line="240" w:lineRule="auto"/>
        <w:jc w:val="both"/>
        <w:rPr>
          <w:rFonts w:cs="Arial"/>
        </w:rPr>
      </w:pPr>
      <w:r w:rsidRPr="00DE4ECB">
        <w:rPr>
          <w:rFonts w:ascii="Times New Roman" w:eastAsia="Times New Roman" w:hAnsi="Times New Roman" w:cs="Times New Roman"/>
          <w:noProof/>
          <w:sz w:val="24"/>
          <w:szCs w:val="24"/>
          <w:lang w:eastAsia="it-IT"/>
        </w:rPr>
        <w:t>n. 1 posto di Istruttore di vigilanza – categoria C - a tempo pieno e indeterminato da assegnare al 2° Dipartimento da assumere mediante concorso pubblico</w:t>
      </w:r>
      <w:r w:rsidR="006F5B43" w:rsidRPr="00DE4ECB">
        <w:rPr>
          <w:rFonts w:ascii="Times New Roman" w:eastAsia="Times New Roman" w:hAnsi="Times New Roman" w:cs="Times New Roman"/>
          <w:b/>
          <w:noProof/>
          <w:sz w:val="24"/>
          <w:szCs w:val="24"/>
          <w:lang w:eastAsia="it-IT"/>
        </w:rPr>
        <w:t>(da realizzare);</w:t>
      </w:r>
    </w:p>
    <w:p w:rsidR="00DE4ECB" w:rsidRDefault="00837475" w:rsidP="00DE4ECB">
      <w:pPr>
        <w:widowControl w:val="0"/>
        <w:numPr>
          <w:ilvl w:val="0"/>
          <w:numId w:val="27"/>
        </w:numPr>
        <w:autoSpaceDE w:val="0"/>
        <w:autoSpaceDN w:val="0"/>
        <w:adjustRightInd w:val="0"/>
        <w:spacing w:after="0" w:line="240" w:lineRule="auto"/>
        <w:jc w:val="both"/>
        <w:rPr>
          <w:rFonts w:cs="Arial"/>
        </w:rPr>
      </w:pPr>
      <w:r w:rsidRPr="00DE4ECB">
        <w:rPr>
          <w:rFonts w:ascii="Times New Roman" w:eastAsia="Times New Roman" w:hAnsi="Times New Roman" w:cs="Times New Roman"/>
          <w:noProof/>
          <w:sz w:val="24"/>
          <w:szCs w:val="24"/>
          <w:lang w:eastAsia="it-IT"/>
        </w:rPr>
        <w:t xml:space="preserve">n. </w:t>
      </w:r>
      <w:r w:rsidRPr="00DE4ECB">
        <w:rPr>
          <w:rFonts w:ascii="Times New Roman" w:eastAsia="Times New Roman" w:hAnsi="Times New Roman" w:cs="Times New Roman"/>
          <w:sz w:val="24"/>
          <w:szCs w:val="24"/>
          <w:lang w:eastAsia="it-IT"/>
        </w:rPr>
        <w:t xml:space="preserve">1 </w:t>
      </w:r>
      <w:r w:rsidRPr="00DE4ECB">
        <w:rPr>
          <w:rFonts w:ascii="Times New Roman" w:eastAsia="Times New Roman" w:hAnsi="Times New Roman" w:cs="Times New Roman"/>
          <w:noProof/>
          <w:sz w:val="24"/>
          <w:szCs w:val="24"/>
          <w:lang w:eastAsia="it-IT"/>
        </w:rPr>
        <w:t>posto di istruttore amministrativo– categoria C - a tempo parziale ( 50%) a 18 ore settimanali e indeterminato da assegnare al 2° Dipartimento, da assumere mediante indizione di Concorso Pubblico, riservato agli appartenenti alle categorie protette ex Legge n. 68/1999</w:t>
      </w:r>
      <w:r w:rsidR="006F5B43" w:rsidRPr="00DE4ECB">
        <w:rPr>
          <w:rFonts w:ascii="Times New Roman" w:eastAsia="Times New Roman" w:hAnsi="Times New Roman" w:cs="Times New Roman"/>
          <w:b/>
          <w:noProof/>
          <w:sz w:val="24"/>
          <w:szCs w:val="24"/>
          <w:lang w:eastAsia="it-IT"/>
        </w:rPr>
        <w:t>(da realizzare);</w:t>
      </w:r>
    </w:p>
    <w:p w:rsidR="00837475" w:rsidRPr="007E6D5B" w:rsidRDefault="009026A7" w:rsidP="00DE4ECB">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r w:rsidRPr="007E6D5B">
        <w:rPr>
          <w:rFonts w:ascii="Times New Roman" w:hAnsi="Times New Roman" w:cs="Times New Roman"/>
          <w:sz w:val="24"/>
          <w:szCs w:val="24"/>
        </w:rPr>
        <w:t xml:space="preserve">n.1 </w:t>
      </w:r>
      <w:r w:rsidR="00837475" w:rsidRPr="007E6D5B">
        <w:rPr>
          <w:rFonts w:ascii="Times New Roman" w:eastAsia="Times New Roman" w:hAnsi="Times New Roman" w:cs="Times New Roman"/>
          <w:noProof/>
          <w:sz w:val="24"/>
          <w:szCs w:val="24"/>
          <w:lang w:eastAsia="it-IT"/>
        </w:rPr>
        <w:t xml:space="preserve">posto di Istruttore Tecnico – categoria </w:t>
      </w:r>
      <w:r w:rsidR="00DE4ECB" w:rsidRPr="007E6D5B">
        <w:rPr>
          <w:rFonts w:ascii="Times New Roman" w:eastAsia="Times New Roman" w:hAnsi="Times New Roman" w:cs="Times New Roman"/>
          <w:noProof/>
          <w:sz w:val="24"/>
          <w:szCs w:val="24"/>
          <w:lang w:eastAsia="it-IT"/>
        </w:rPr>
        <w:t>C</w:t>
      </w:r>
      <w:r w:rsidR="00837475" w:rsidRPr="007E6D5B">
        <w:rPr>
          <w:rFonts w:ascii="Times New Roman" w:eastAsia="Times New Roman" w:hAnsi="Times New Roman" w:cs="Times New Roman"/>
          <w:noProof/>
          <w:sz w:val="24"/>
          <w:szCs w:val="24"/>
          <w:lang w:eastAsia="it-IT"/>
        </w:rPr>
        <w:t xml:space="preserve"> - a tempo pieno e indeterminato da assegnare al 3° Dipartimento da assumere mediante </w:t>
      </w:r>
      <w:r w:rsidR="00DE4ECB" w:rsidRPr="007E6D5B">
        <w:rPr>
          <w:rFonts w:ascii="Times New Roman" w:eastAsia="Times New Roman" w:hAnsi="Times New Roman" w:cs="Times New Roman"/>
          <w:noProof/>
          <w:sz w:val="24"/>
          <w:szCs w:val="24"/>
          <w:lang w:eastAsia="it-IT"/>
        </w:rPr>
        <w:t xml:space="preserve">scorrimento di graduatoria vigente e/o </w:t>
      </w:r>
      <w:r w:rsidR="00837475" w:rsidRPr="007E6D5B">
        <w:rPr>
          <w:rFonts w:ascii="Times New Roman" w:eastAsia="Times New Roman" w:hAnsi="Times New Roman" w:cs="Times New Roman"/>
          <w:noProof/>
          <w:sz w:val="24"/>
          <w:szCs w:val="24"/>
          <w:lang w:eastAsia="it-IT"/>
        </w:rPr>
        <w:t>concorso pubblico;</w:t>
      </w:r>
    </w:p>
    <w:p w:rsidR="00837475" w:rsidRPr="00697B8D" w:rsidRDefault="00837475" w:rsidP="00837475">
      <w:pPr>
        <w:autoSpaceDE w:val="0"/>
        <w:autoSpaceDN w:val="0"/>
        <w:spacing w:after="0"/>
        <w:rPr>
          <w:rFonts w:ascii="Times New Roman" w:eastAsia="Times New Roman" w:hAnsi="Times New Roman" w:cs="Times New Roman"/>
          <w:noProof/>
          <w:sz w:val="24"/>
          <w:szCs w:val="24"/>
          <w:lang w:eastAsia="it-IT"/>
        </w:rPr>
      </w:pPr>
    </w:p>
    <w:p w:rsidR="00837475" w:rsidRPr="00697B8D" w:rsidRDefault="00837475" w:rsidP="00837475">
      <w:pPr>
        <w:autoSpaceDE w:val="0"/>
        <w:autoSpaceDN w:val="0"/>
        <w:spacing w:after="0"/>
        <w:rPr>
          <w:rFonts w:ascii="Times New Roman" w:eastAsia="Times New Roman" w:hAnsi="Times New Roman" w:cs="Times New Roman"/>
          <w:b/>
          <w:i/>
          <w:sz w:val="24"/>
          <w:szCs w:val="24"/>
          <w:u w:val="single"/>
          <w:lang w:eastAsia="it-IT"/>
        </w:rPr>
      </w:pPr>
      <w:r w:rsidRPr="00697B8D">
        <w:rPr>
          <w:rFonts w:ascii="Times New Roman" w:eastAsia="Times New Roman" w:hAnsi="Times New Roman" w:cs="Times New Roman"/>
          <w:b/>
          <w:i/>
          <w:sz w:val="24"/>
          <w:szCs w:val="24"/>
          <w:u w:val="single"/>
          <w:lang w:eastAsia="it-IT"/>
        </w:rPr>
        <w:t>Incremento orario settimanale del personale dipendente Part-time </w:t>
      </w:r>
    </w:p>
    <w:p w:rsidR="00837475" w:rsidRPr="00697B8D" w:rsidRDefault="00837475" w:rsidP="00837475">
      <w:pPr>
        <w:autoSpaceDE w:val="0"/>
        <w:autoSpaceDN w:val="0"/>
        <w:spacing w:after="0"/>
        <w:rPr>
          <w:rFonts w:ascii="Times New Roman" w:eastAsia="Times New Roman" w:hAnsi="Times New Roman" w:cs="Times New Roman"/>
          <w:noProof/>
          <w:sz w:val="24"/>
          <w:szCs w:val="24"/>
          <w:lang w:eastAsia="it-IT"/>
        </w:rPr>
      </w:pPr>
    </w:p>
    <w:p w:rsidR="00837475" w:rsidRPr="00697B8D" w:rsidRDefault="00837475" w:rsidP="00837475">
      <w:pPr>
        <w:autoSpaceDE w:val="0"/>
        <w:autoSpaceDN w:val="0"/>
        <w:spacing w:after="0"/>
        <w:rPr>
          <w:rFonts w:ascii="Times New Roman" w:eastAsia="Times New Roman" w:hAnsi="Times New Roman" w:cs="Times New Roman"/>
          <w:noProof/>
          <w:sz w:val="24"/>
          <w:szCs w:val="24"/>
          <w:lang w:eastAsia="it-IT"/>
        </w:rPr>
      </w:pPr>
      <w:r w:rsidRPr="00697B8D">
        <w:rPr>
          <w:rFonts w:ascii="Times New Roman" w:eastAsia="Times New Roman" w:hAnsi="Times New Roman" w:cs="Times New Roman"/>
          <w:noProof/>
          <w:sz w:val="24"/>
          <w:szCs w:val="24"/>
          <w:lang w:eastAsia="it-IT"/>
        </w:rPr>
        <w:t>Al  fine di ottimizzare l’impiego delle risorse umane attualmente inmpiegate con contratto di lavoro a tempo parziale, si prevede di incrementarne l’orario di  lavoro settimanale per i seguenti profili professionali:</w:t>
      </w:r>
    </w:p>
    <w:p w:rsidR="006F5B43" w:rsidRDefault="00837475" w:rsidP="006F5B43">
      <w:pPr>
        <w:numPr>
          <w:ilvl w:val="0"/>
          <w:numId w:val="18"/>
        </w:numPr>
        <w:spacing w:after="0" w:line="240" w:lineRule="auto"/>
        <w:jc w:val="both"/>
        <w:rPr>
          <w:rFonts w:ascii="Times New Roman" w:eastAsia="Times New Roman" w:hAnsi="Times New Roman" w:cs="Times New Roman"/>
          <w:noProof/>
          <w:sz w:val="24"/>
          <w:szCs w:val="24"/>
          <w:lang w:eastAsia="it-IT"/>
        </w:rPr>
      </w:pPr>
      <w:r w:rsidRPr="006F5B43">
        <w:rPr>
          <w:rFonts w:ascii="Times New Roman" w:eastAsia="Times New Roman" w:hAnsi="Times New Roman" w:cs="Times New Roman"/>
          <w:noProof/>
          <w:sz w:val="24"/>
          <w:szCs w:val="24"/>
          <w:lang w:eastAsia="it-IT"/>
        </w:rPr>
        <w:t>incremento dell’orario di lavoro di 18 ore settimanali relativamente a n. 5 istruttori di vigilanza - categoria C – in servizio con contratto a tempo indeterminato e a tempo parziale (50%) a 18 ore settimanali, con estensione del regime part-time a full-time</w:t>
      </w:r>
      <w:r w:rsidR="006F5B43">
        <w:rPr>
          <w:rFonts w:ascii="Times New Roman" w:eastAsia="Times New Roman" w:hAnsi="Times New Roman" w:cs="Times New Roman"/>
          <w:b/>
          <w:sz w:val="24"/>
          <w:szCs w:val="24"/>
          <w:lang w:eastAsia="it-IT"/>
        </w:rPr>
        <w:t>(in corso)</w:t>
      </w:r>
      <w:r w:rsidR="006F5B43" w:rsidRPr="00697B8D">
        <w:rPr>
          <w:rFonts w:ascii="Times New Roman" w:eastAsia="Times New Roman" w:hAnsi="Times New Roman" w:cs="Times New Roman"/>
          <w:sz w:val="24"/>
          <w:szCs w:val="24"/>
          <w:lang w:eastAsia="it-IT"/>
        </w:rPr>
        <w:t>;</w:t>
      </w:r>
    </w:p>
    <w:p w:rsidR="00837475" w:rsidRPr="006F5B43" w:rsidRDefault="00837475" w:rsidP="006F5B43">
      <w:pPr>
        <w:numPr>
          <w:ilvl w:val="0"/>
          <w:numId w:val="18"/>
        </w:numPr>
        <w:spacing w:after="0" w:line="240" w:lineRule="auto"/>
        <w:jc w:val="both"/>
        <w:rPr>
          <w:rFonts w:ascii="Times New Roman" w:eastAsia="Times New Roman" w:hAnsi="Times New Roman" w:cs="Times New Roman"/>
          <w:noProof/>
          <w:sz w:val="24"/>
          <w:szCs w:val="24"/>
          <w:lang w:eastAsia="it-IT"/>
        </w:rPr>
      </w:pPr>
      <w:r w:rsidRPr="006F5B43">
        <w:rPr>
          <w:rFonts w:ascii="Times New Roman" w:eastAsia="Times New Roman" w:hAnsi="Times New Roman" w:cs="Times New Roman"/>
          <w:noProof/>
          <w:sz w:val="24"/>
          <w:szCs w:val="24"/>
          <w:lang w:eastAsia="it-IT"/>
        </w:rPr>
        <w:t>incremento dell’orario di lavoro di 9 ore settimanali relativamente a n. 1 istruttore direttivo amministrativo classe pedagogico-psicologica -  categoria D – in servizio  con contratto a tempo indeterminato e a tempo parziale (50%) a 18 ore settimanali, con estensione del regime part-time al 75% del tempo pieno</w:t>
      </w:r>
      <w:r w:rsidR="006F5B43" w:rsidRPr="006F5B43">
        <w:rPr>
          <w:rFonts w:ascii="Times New Roman" w:eastAsia="Times New Roman" w:hAnsi="Times New Roman" w:cs="Times New Roman"/>
          <w:b/>
          <w:sz w:val="24"/>
          <w:szCs w:val="24"/>
          <w:lang w:eastAsia="it-IT"/>
        </w:rPr>
        <w:t>(in corso)</w:t>
      </w:r>
      <w:r w:rsidR="006F5B43" w:rsidRPr="006F5B43">
        <w:rPr>
          <w:rFonts w:ascii="Times New Roman" w:eastAsia="Times New Roman" w:hAnsi="Times New Roman" w:cs="Times New Roman"/>
          <w:sz w:val="24"/>
          <w:szCs w:val="24"/>
          <w:lang w:eastAsia="it-IT"/>
        </w:rPr>
        <w:t>;</w:t>
      </w:r>
    </w:p>
    <w:p w:rsidR="00837475" w:rsidRPr="006F5B43" w:rsidRDefault="00837475" w:rsidP="00837475">
      <w:pPr>
        <w:numPr>
          <w:ilvl w:val="0"/>
          <w:numId w:val="18"/>
        </w:numPr>
        <w:spacing w:after="0" w:line="240" w:lineRule="auto"/>
        <w:jc w:val="both"/>
        <w:rPr>
          <w:rFonts w:ascii="Times New Roman" w:eastAsia="Times New Roman" w:hAnsi="Times New Roman" w:cs="Times New Roman"/>
          <w:noProof/>
          <w:sz w:val="24"/>
          <w:szCs w:val="24"/>
          <w:lang w:eastAsia="it-IT"/>
        </w:rPr>
      </w:pPr>
      <w:r w:rsidRPr="006F5B43">
        <w:rPr>
          <w:rFonts w:ascii="Times New Roman" w:eastAsia="Times New Roman" w:hAnsi="Times New Roman" w:cs="Times New Roman"/>
          <w:noProof/>
          <w:sz w:val="24"/>
          <w:szCs w:val="24"/>
          <w:lang w:eastAsia="it-IT"/>
        </w:rPr>
        <w:t>incremento dell’orario di lavoro di 9 ore settimanali relativamente a n. 1 istruttore direttivo amministrativo-  categoria D – in servizio con contratto a tempo indeterminato e a tempo parziale (50%) a 18 ore settimanali, con estensione del regime part-time al 75% del tempo pieno</w:t>
      </w:r>
      <w:r w:rsidR="006F5B43">
        <w:rPr>
          <w:rFonts w:ascii="Times New Roman" w:eastAsia="Times New Roman" w:hAnsi="Times New Roman" w:cs="Times New Roman"/>
          <w:b/>
          <w:sz w:val="24"/>
          <w:szCs w:val="24"/>
          <w:lang w:eastAsia="it-IT"/>
        </w:rPr>
        <w:t>(in corso)</w:t>
      </w:r>
      <w:r w:rsidR="006F5B43" w:rsidRPr="00697B8D">
        <w:rPr>
          <w:rFonts w:ascii="Times New Roman" w:eastAsia="Times New Roman" w:hAnsi="Times New Roman" w:cs="Times New Roman"/>
          <w:sz w:val="24"/>
          <w:szCs w:val="24"/>
          <w:lang w:eastAsia="it-IT"/>
        </w:rPr>
        <w:t>;</w:t>
      </w:r>
    </w:p>
    <w:p w:rsidR="00837475" w:rsidRDefault="00837475" w:rsidP="00837475">
      <w:pPr>
        <w:numPr>
          <w:ilvl w:val="0"/>
          <w:numId w:val="18"/>
        </w:numPr>
        <w:spacing w:after="0" w:line="240" w:lineRule="auto"/>
        <w:jc w:val="both"/>
        <w:rPr>
          <w:rFonts w:ascii="Times New Roman" w:eastAsia="Times New Roman" w:hAnsi="Times New Roman" w:cs="Times New Roman"/>
          <w:noProof/>
          <w:sz w:val="24"/>
          <w:szCs w:val="24"/>
          <w:lang w:eastAsia="it-IT"/>
        </w:rPr>
      </w:pPr>
      <w:r w:rsidRPr="00697B8D">
        <w:rPr>
          <w:rFonts w:ascii="Times New Roman" w:eastAsia="Times New Roman" w:hAnsi="Times New Roman" w:cs="Times New Roman"/>
          <w:noProof/>
          <w:sz w:val="24"/>
          <w:szCs w:val="24"/>
          <w:lang w:eastAsia="it-IT"/>
        </w:rPr>
        <w:t>incremento dell’orario di lavoro di 9 ore settimanali relativamente a n.7 istruttori amministrativi - categoria C – in servizio con contratto a tempo indeterminato e a tempo parziale (50%) a 18 ore settimanali, con estensione del regime part-time al 75% del tempo pieno</w:t>
      </w:r>
      <w:r w:rsidR="006F5B43" w:rsidRPr="006F5B43">
        <w:rPr>
          <w:rFonts w:ascii="Times New Roman" w:eastAsia="Times New Roman" w:hAnsi="Times New Roman" w:cs="Times New Roman"/>
          <w:b/>
          <w:noProof/>
          <w:sz w:val="24"/>
          <w:szCs w:val="24"/>
          <w:lang w:eastAsia="it-IT"/>
        </w:rPr>
        <w:t>(da realizzare)</w:t>
      </w:r>
      <w:r w:rsidR="006F5B43" w:rsidRPr="007B3533">
        <w:rPr>
          <w:rFonts w:ascii="Times New Roman" w:eastAsia="Times New Roman" w:hAnsi="Times New Roman" w:cs="Times New Roman"/>
          <w:noProof/>
          <w:sz w:val="24"/>
          <w:szCs w:val="24"/>
          <w:lang w:eastAsia="it-IT"/>
        </w:rPr>
        <w:t>;</w:t>
      </w:r>
      <w:r w:rsidRPr="00697B8D">
        <w:rPr>
          <w:rFonts w:ascii="Times New Roman" w:eastAsia="Times New Roman" w:hAnsi="Times New Roman" w:cs="Times New Roman"/>
          <w:noProof/>
          <w:sz w:val="24"/>
          <w:szCs w:val="24"/>
          <w:lang w:eastAsia="it-IT"/>
        </w:rPr>
        <w:t xml:space="preserve"> </w:t>
      </w:r>
    </w:p>
    <w:p w:rsidR="005C1423" w:rsidRDefault="005C1423" w:rsidP="005C1423">
      <w:pPr>
        <w:numPr>
          <w:ilvl w:val="0"/>
          <w:numId w:val="18"/>
        </w:numPr>
        <w:spacing w:after="0" w:line="240" w:lineRule="auto"/>
        <w:jc w:val="both"/>
        <w:rPr>
          <w:rFonts w:ascii="Times New Roman" w:eastAsia="Times New Roman" w:hAnsi="Times New Roman" w:cs="Times New Roman"/>
          <w:noProof/>
          <w:sz w:val="24"/>
          <w:szCs w:val="24"/>
          <w:lang w:eastAsia="it-IT"/>
        </w:rPr>
      </w:pPr>
      <w:r w:rsidRPr="006F5B43">
        <w:rPr>
          <w:rFonts w:ascii="Times New Roman" w:eastAsia="Times New Roman" w:hAnsi="Times New Roman" w:cs="Times New Roman"/>
          <w:noProof/>
          <w:sz w:val="24"/>
          <w:szCs w:val="24"/>
          <w:lang w:eastAsia="it-IT"/>
        </w:rPr>
        <w:t xml:space="preserve">incremento dell’orario di lavoro di 18 ore settimanali relativamente a n. </w:t>
      </w:r>
      <w:r>
        <w:rPr>
          <w:rFonts w:ascii="Times New Roman" w:eastAsia="Times New Roman" w:hAnsi="Times New Roman" w:cs="Times New Roman"/>
          <w:noProof/>
          <w:sz w:val="24"/>
          <w:szCs w:val="24"/>
          <w:lang w:eastAsia="it-IT"/>
        </w:rPr>
        <w:t>1 istruttore tecnico</w:t>
      </w:r>
      <w:r w:rsidRPr="006F5B43">
        <w:rPr>
          <w:rFonts w:ascii="Times New Roman" w:eastAsia="Times New Roman" w:hAnsi="Times New Roman" w:cs="Times New Roman"/>
          <w:noProof/>
          <w:sz w:val="24"/>
          <w:szCs w:val="24"/>
          <w:lang w:eastAsia="it-IT"/>
        </w:rPr>
        <w:t>- categoria C – in servizio con contratto a tempo indeterminato e a tempo parziale (50%) a 18 ore settimanali, con estensione del regime part-time a full-time</w:t>
      </w:r>
      <w:r w:rsidRPr="00697B8D">
        <w:rPr>
          <w:rFonts w:ascii="Times New Roman" w:eastAsia="Times New Roman" w:hAnsi="Times New Roman" w:cs="Times New Roman"/>
          <w:sz w:val="24"/>
          <w:szCs w:val="24"/>
          <w:lang w:eastAsia="it-IT"/>
        </w:rPr>
        <w:t>;</w:t>
      </w:r>
    </w:p>
    <w:p w:rsidR="005C1423" w:rsidRPr="00697B8D" w:rsidRDefault="005C1423" w:rsidP="00837475">
      <w:pPr>
        <w:numPr>
          <w:ilvl w:val="0"/>
          <w:numId w:val="18"/>
        </w:numPr>
        <w:spacing w:after="0" w:line="240" w:lineRule="auto"/>
        <w:jc w:val="both"/>
        <w:rPr>
          <w:rFonts w:ascii="Times New Roman" w:eastAsia="Times New Roman" w:hAnsi="Times New Roman" w:cs="Times New Roman"/>
          <w:noProof/>
          <w:sz w:val="24"/>
          <w:szCs w:val="24"/>
          <w:lang w:eastAsia="it-IT"/>
        </w:rPr>
      </w:pPr>
    </w:p>
    <w:p w:rsidR="00837475" w:rsidRPr="00697B8D" w:rsidRDefault="00837475" w:rsidP="00837475">
      <w:pPr>
        <w:autoSpaceDE w:val="0"/>
        <w:autoSpaceDN w:val="0"/>
        <w:spacing w:after="0"/>
        <w:rPr>
          <w:rFonts w:ascii="Times New Roman" w:eastAsia="Times New Roman" w:hAnsi="Times New Roman" w:cs="Times New Roman"/>
          <w:b/>
          <w:i/>
          <w:sz w:val="24"/>
          <w:szCs w:val="24"/>
          <w:u w:val="single"/>
          <w:lang w:eastAsia="it-IT"/>
        </w:rPr>
      </w:pPr>
    </w:p>
    <w:p w:rsidR="00837475" w:rsidRPr="00065470" w:rsidRDefault="00837475" w:rsidP="00837475">
      <w:pPr>
        <w:autoSpaceDE w:val="0"/>
        <w:autoSpaceDN w:val="0"/>
        <w:spacing w:after="0"/>
        <w:rPr>
          <w:rFonts w:ascii="Times New Roman" w:eastAsia="Times New Roman" w:hAnsi="Times New Roman" w:cs="Times New Roman"/>
          <w:b/>
          <w:i/>
          <w:sz w:val="24"/>
          <w:szCs w:val="24"/>
          <w:u w:val="single"/>
          <w:lang w:eastAsia="it-IT"/>
        </w:rPr>
      </w:pPr>
      <w:r w:rsidRPr="00697B8D">
        <w:rPr>
          <w:rFonts w:ascii="Times New Roman" w:eastAsia="Times New Roman" w:hAnsi="Times New Roman" w:cs="Times New Roman"/>
          <w:b/>
          <w:i/>
          <w:sz w:val="24"/>
          <w:szCs w:val="24"/>
          <w:u w:val="single"/>
          <w:lang w:eastAsia="it-IT"/>
        </w:rPr>
        <w:t>Nuove acquisizioni programmate nel 2024 e 2025</w:t>
      </w:r>
    </w:p>
    <w:p w:rsidR="00837475" w:rsidRPr="00697B8D" w:rsidRDefault="00837475" w:rsidP="00697B8D">
      <w:pPr>
        <w:autoSpaceDE w:val="0"/>
        <w:autoSpaceDN w:val="0"/>
        <w:spacing w:after="0"/>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Per le annualità 2024 e 2025 si può, tendenzialmente, autorizzare la sostituzione, previa valutazione della Giunta comunale e previa verifica del permanere del rispetto dei vincoli di bilancio e di spesa di personale, del personale via via cessato dal servizio, salvo diverse valutazioni da effettuarsi;</w:t>
      </w:r>
    </w:p>
    <w:p w:rsidR="00065470" w:rsidRDefault="00065470" w:rsidP="00837475">
      <w:pPr>
        <w:autoSpaceDE w:val="0"/>
        <w:autoSpaceDN w:val="0"/>
        <w:spacing w:after="0"/>
        <w:rPr>
          <w:rFonts w:ascii="Times New Roman" w:eastAsia="Times New Roman" w:hAnsi="Times New Roman" w:cs="Times New Roman"/>
          <w:b/>
          <w:i/>
          <w:sz w:val="24"/>
          <w:szCs w:val="24"/>
          <w:u w:val="single"/>
          <w:lang w:eastAsia="it-IT"/>
        </w:rPr>
      </w:pPr>
    </w:p>
    <w:p w:rsidR="00837475" w:rsidRPr="00697B8D" w:rsidRDefault="00837475" w:rsidP="00837475">
      <w:pPr>
        <w:autoSpaceDE w:val="0"/>
        <w:autoSpaceDN w:val="0"/>
        <w:spacing w:after="0"/>
        <w:rPr>
          <w:rFonts w:ascii="Times New Roman" w:eastAsia="Times New Roman" w:hAnsi="Times New Roman" w:cs="Times New Roman"/>
          <w:b/>
          <w:i/>
          <w:sz w:val="24"/>
          <w:szCs w:val="24"/>
          <w:u w:val="single"/>
          <w:lang w:eastAsia="it-IT"/>
        </w:rPr>
      </w:pPr>
      <w:r w:rsidRPr="00697B8D">
        <w:rPr>
          <w:rFonts w:ascii="Times New Roman" w:eastAsia="Times New Roman" w:hAnsi="Times New Roman" w:cs="Times New Roman"/>
          <w:b/>
          <w:i/>
          <w:sz w:val="24"/>
          <w:szCs w:val="24"/>
          <w:u w:val="single"/>
          <w:lang w:eastAsia="it-IT"/>
        </w:rPr>
        <w:lastRenderedPageBreak/>
        <w:t>Riserva di posti al personale interno ex art. 52 del D.Lgs. 165/2001 per il triennio 2023-2025</w:t>
      </w:r>
    </w:p>
    <w:p w:rsidR="00837475" w:rsidRPr="00697B8D" w:rsidRDefault="00837475" w:rsidP="00837475">
      <w:pPr>
        <w:autoSpaceDE w:val="0"/>
        <w:autoSpaceDN w:val="0"/>
        <w:spacing w:after="0"/>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Per il triennio 2023-2025 si dispone di non applicare alcuna riserva di posti al personale interno ex art. 52 del D. Lgs. 165/2001 per le procedure concorsuali che saranno attivate.</w:t>
      </w:r>
    </w:p>
    <w:p w:rsidR="00837475" w:rsidRPr="00697B8D" w:rsidRDefault="00837475" w:rsidP="00837475">
      <w:pPr>
        <w:autoSpaceDE w:val="0"/>
        <w:autoSpaceDN w:val="0"/>
        <w:spacing w:after="0"/>
        <w:rPr>
          <w:rFonts w:ascii="Times New Roman" w:eastAsia="Times New Roman" w:hAnsi="Times New Roman" w:cs="Times New Roman"/>
          <w:sz w:val="24"/>
          <w:szCs w:val="24"/>
          <w:lang w:eastAsia="it-IT"/>
        </w:rPr>
      </w:pPr>
    </w:p>
    <w:p w:rsidR="00837475" w:rsidRPr="00697B8D" w:rsidRDefault="00837475" w:rsidP="00837475">
      <w:pPr>
        <w:autoSpaceDE w:val="0"/>
        <w:autoSpaceDN w:val="0"/>
        <w:spacing w:after="0"/>
        <w:rPr>
          <w:rFonts w:ascii="Times New Roman" w:eastAsia="Times New Roman" w:hAnsi="Times New Roman" w:cs="Times New Roman"/>
          <w:b/>
          <w:i/>
          <w:sz w:val="24"/>
          <w:szCs w:val="24"/>
          <w:u w:val="single"/>
          <w:lang w:eastAsia="it-IT"/>
        </w:rPr>
      </w:pPr>
      <w:r w:rsidRPr="00697B8D">
        <w:rPr>
          <w:rFonts w:ascii="Times New Roman" w:eastAsia="Times New Roman" w:hAnsi="Times New Roman" w:cs="Times New Roman"/>
          <w:b/>
          <w:i/>
          <w:sz w:val="24"/>
          <w:szCs w:val="24"/>
          <w:u w:val="single"/>
          <w:lang w:eastAsia="it-IT"/>
        </w:rPr>
        <w:t>Assunzioni di personale appartenente alle categorie protette di cui alla legge 12 marzo 19</w:t>
      </w:r>
      <w:r w:rsidR="007F0A74">
        <w:rPr>
          <w:rFonts w:ascii="Times New Roman" w:eastAsia="Times New Roman" w:hAnsi="Times New Roman" w:cs="Times New Roman"/>
          <w:b/>
          <w:i/>
          <w:sz w:val="24"/>
          <w:szCs w:val="24"/>
          <w:u w:val="single"/>
          <w:lang w:eastAsia="it-IT"/>
        </w:rPr>
        <w:t>99,</w:t>
      </w:r>
      <w:r w:rsidRPr="00697B8D">
        <w:rPr>
          <w:rFonts w:ascii="Times New Roman" w:eastAsia="Times New Roman" w:hAnsi="Times New Roman" w:cs="Times New Roman"/>
          <w:b/>
          <w:i/>
          <w:sz w:val="24"/>
          <w:szCs w:val="24"/>
          <w:u w:val="single"/>
          <w:lang w:eastAsia="it-IT"/>
        </w:rPr>
        <w:t>n.68.</w:t>
      </w:r>
    </w:p>
    <w:p w:rsidR="00837475" w:rsidRPr="00697B8D" w:rsidRDefault="00837475" w:rsidP="00837475">
      <w:pPr>
        <w:autoSpaceDE w:val="0"/>
        <w:autoSpaceDN w:val="0"/>
        <w:spacing w:after="0"/>
        <w:rPr>
          <w:rFonts w:ascii="Times New Roman" w:eastAsia="Times New Roman" w:hAnsi="Times New Roman" w:cs="Times New Roman"/>
          <w:sz w:val="24"/>
          <w:szCs w:val="24"/>
          <w:lang w:eastAsia="it-IT"/>
        </w:rPr>
      </w:pPr>
    </w:p>
    <w:p w:rsidR="00837475" w:rsidRPr="00697B8D" w:rsidRDefault="00837475" w:rsidP="00697B8D">
      <w:pPr>
        <w:autoSpaceDE w:val="0"/>
        <w:autoSpaceDN w:val="0"/>
        <w:spacing w:after="0"/>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L’Ente, allo stato attuale, risulta rispettare la quota d’obbligo relativamente ai soggetti disabili di cui all’art. 3 della Legge 12 marzo 1999, n. 68, stabilita nella misura del sette per cento dei lavoratori occupati. A tal fine, si ricorda che per il computo del numero dei lavoratori occupati, per i lavoratori assunti con contratto a tempo indeterminato parziale si tiene conto della quota di orario effettivamente svolto, in base alla quale vengono calcolati nel computo delle unità lavorative di riferimento.</w:t>
      </w:r>
    </w:p>
    <w:p w:rsidR="00837475" w:rsidRPr="00697B8D" w:rsidRDefault="00837475" w:rsidP="00697B8D">
      <w:pPr>
        <w:autoSpaceDE w:val="0"/>
        <w:autoSpaceDN w:val="0"/>
        <w:spacing w:after="0"/>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Così, parimenti, risulta rispettata la quota prevista dall’art. 18 della Legge n. 68/1999, nelle misura pari a un punto percentuale </w:t>
      </w:r>
      <w:r w:rsidRPr="00697B8D">
        <w:rPr>
          <w:rFonts w:ascii="Times New Roman" w:eastAsia="Times New Roman" w:hAnsi="Times New Roman" w:cs="Times New Roman"/>
          <w:noProof/>
          <w:sz w:val="24"/>
          <w:szCs w:val="24"/>
          <w:lang w:eastAsia="it-IT"/>
        </w:rPr>
        <w:t xml:space="preserve">sul numero di dipendenti (pari a </w:t>
      </w:r>
      <w:r w:rsidRPr="00697B8D">
        <w:rPr>
          <w:rFonts w:ascii="Times New Roman" w:eastAsia="Times New Roman" w:hAnsi="Times New Roman" w:cs="Times New Roman"/>
          <w:sz w:val="24"/>
          <w:szCs w:val="24"/>
          <w:lang w:eastAsia="it-IT"/>
        </w:rPr>
        <w:t>n. 1 unità).</w:t>
      </w:r>
    </w:p>
    <w:p w:rsidR="00837475" w:rsidRPr="00697B8D" w:rsidRDefault="00837475" w:rsidP="00697B8D">
      <w:pPr>
        <w:autoSpaceDE w:val="0"/>
        <w:autoSpaceDN w:val="0"/>
        <w:spacing w:after="0"/>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Tuttavia, una volta realizzate le assunzioni programmate, verrebbe a scoprirsi la quota relativa ai soggetti disabili, per cui è d’uopo prevederne il reclutamento di un’unità tramite mediante una selezione ex art. 18 della Legge n. 68/1999.</w:t>
      </w:r>
    </w:p>
    <w:p w:rsidR="00837475" w:rsidRPr="00A55DD8" w:rsidRDefault="00837475" w:rsidP="00837475">
      <w:pPr>
        <w:autoSpaceDE w:val="0"/>
        <w:autoSpaceDN w:val="0"/>
        <w:spacing w:after="0"/>
        <w:rPr>
          <w:rFonts w:ascii="Calibri" w:eastAsia="Times New Roman" w:hAnsi="Calibri" w:cs="Arial"/>
          <w:lang w:eastAsia="it-IT"/>
        </w:rPr>
      </w:pPr>
    </w:p>
    <w:tbl>
      <w:tblPr>
        <w:tblW w:w="5509" w:type="pct"/>
        <w:tblInd w:w="-356" w:type="dxa"/>
        <w:tblCellMar>
          <w:left w:w="70" w:type="dxa"/>
          <w:right w:w="70" w:type="dxa"/>
        </w:tblCellMar>
        <w:tblLook w:val="04A0"/>
      </w:tblPr>
      <w:tblGrid>
        <w:gridCol w:w="710"/>
        <w:gridCol w:w="1699"/>
        <w:gridCol w:w="1012"/>
        <w:gridCol w:w="1014"/>
        <w:gridCol w:w="844"/>
        <w:gridCol w:w="850"/>
        <w:gridCol w:w="778"/>
        <w:gridCol w:w="1002"/>
        <w:gridCol w:w="562"/>
        <w:gridCol w:w="849"/>
        <w:gridCol w:w="989"/>
        <w:gridCol w:w="464"/>
      </w:tblGrid>
      <w:tr w:rsidR="00837475" w:rsidRPr="00A55DD8" w:rsidTr="00933006">
        <w:trPr>
          <w:trHeight w:val="315"/>
        </w:trPr>
        <w:tc>
          <w:tcPr>
            <w:tcW w:w="330" w:type="pct"/>
            <w:vMerge w:val="restart"/>
            <w:tcBorders>
              <w:top w:val="single" w:sz="8" w:space="0" w:color="auto"/>
              <w:left w:val="single" w:sz="8" w:space="0" w:color="auto"/>
              <w:bottom w:val="single" w:sz="8" w:space="0" w:color="000000"/>
              <w:right w:val="single" w:sz="8" w:space="0" w:color="auto"/>
            </w:tcBorders>
            <w:shd w:val="clear" w:color="auto" w:fill="FF9966"/>
            <w:vAlign w:val="center"/>
            <w:hideMark/>
          </w:tcPr>
          <w:p w:rsidR="00837475" w:rsidRPr="00A55DD8" w:rsidRDefault="00837475" w:rsidP="008B2501">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Cat.</w:t>
            </w:r>
          </w:p>
        </w:tc>
        <w:tc>
          <w:tcPr>
            <w:tcW w:w="789" w:type="pct"/>
            <w:vMerge w:val="restart"/>
            <w:tcBorders>
              <w:top w:val="single" w:sz="8" w:space="0" w:color="auto"/>
              <w:left w:val="single" w:sz="8" w:space="0" w:color="auto"/>
              <w:bottom w:val="single" w:sz="8" w:space="0" w:color="000000"/>
              <w:right w:val="single" w:sz="8" w:space="0" w:color="auto"/>
            </w:tcBorders>
            <w:shd w:val="clear" w:color="auto" w:fill="FF9966"/>
            <w:vAlign w:val="center"/>
            <w:hideMark/>
          </w:tcPr>
          <w:p w:rsidR="00837475" w:rsidRPr="00A55DD8" w:rsidRDefault="00837475" w:rsidP="008B2501">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Profilo professionale da coprire</w:t>
            </w:r>
          </w:p>
        </w:tc>
        <w:tc>
          <w:tcPr>
            <w:tcW w:w="470" w:type="pct"/>
            <w:vMerge w:val="restart"/>
            <w:tcBorders>
              <w:top w:val="single" w:sz="8" w:space="0" w:color="auto"/>
              <w:left w:val="single" w:sz="8" w:space="0" w:color="auto"/>
              <w:bottom w:val="single" w:sz="8" w:space="0" w:color="000000"/>
              <w:right w:val="single" w:sz="8" w:space="0" w:color="auto"/>
            </w:tcBorders>
            <w:shd w:val="clear" w:color="auto" w:fill="FF9966"/>
            <w:vAlign w:val="center"/>
            <w:hideMark/>
          </w:tcPr>
          <w:p w:rsidR="00837475" w:rsidRPr="00A55DD8" w:rsidRDefault="00837475" w:rsidP="008B2501">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Dipartimento di destinazione</w:t>
            </w:r>
          </w:p>
        </w:tc>
        <w:tc>
          <w:tcPr>
            <w:tcW w:w="471" w:type="pct"/>
            <w:vMerge w:val="restart"/>
            <w:tcBorders>
              <w:top w:val="single" w:sz="8" w:space="0" w:color="auto"/>
              <w:left w:val="single" w:sz="8" w:space="0" w:color="auto"/>
              <w:bottom w:val="single" w:sz="8" w:space="0" w:color="000000"/>
              <w:right w:val="single" w:sz="8" w:space="0" w:color="auto"/>
            </w:tcBorders>
            <w:shd w:val="clear" w:color="auto" w:fill="FF9966"/>
            <w:vAlign w:val="center"/>
            <w:hideMark/>
          </w:tcPr>
          <w:p w:rsidR="00837475" w:rsidRPr="00A55DD8" w:rsidRDefault="00837475" w:rsidP="008B2501">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PT/FT</w:t>
            </w:r>
          </w:p>
        </w:tc>
        <w:tc>
          <w:tcPr>
            <w:tcW w:w="2942" w:type="pct"/>
            <w:gridSpan w:val="8"/>
            <w:tcBorders>
              <w:top w:val="single" w:sz="8" w:space="0" w:color="auto"/>
              <w:left w:val="nil"/>
              <w:bottom w:val="single" w:sz="8" w:space="0" w:color="auto"/>
              <w:right w:val="single" w:sz="8" w:space="0" w:color="000000"/>
            </w:tcBorders>
            <w:shd w:val="clear" w:color="auto" w:fill="FF9966"/>
            <w:vAlign w:val="center"/>
            <w:hideMark/>
          </w:tcPr>
          <w:p w:rsidR="00837475" w:rsidRPr="00A55DD8" w:rsidRDefault="00837475" w:rsidP="008B2501">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Modalità di reclutamento</w:t>
            </w:r>
          </w:p>
        </w:tc>
      </w:tr>
      <w:tr w:rsidR="00933006" w:rsidRPr="00A55DD8" w:rsidTr="00933006">
        <w:trPr>
          <w:trHeight w:val="300"/>
        </w:trPr>
        <w:tc>
          <w:tcPr>
            <w:tcW w:w="330" w:type="pct"/>
            <w:vMerge/>
            <w:tcBorders>
              <w:top w:val="single" w:sz="8" w:space="0" w:color="auto"/>
              <w:left w:val="single" w:sz="8" w:space="0" w:color="auto"/>
              <w:bottom w:val="single" w:sz="8" w:space="0" w:color="000000"/>
              <w:right w:val="single" w:sz="8" w:space="0" w:color="auto"/>
            </w:tcBorders>
            <w:shd w:val="clear" w:color="auto" w:fill="FF9966"/>
            <w:vAlign w:val="center"/>
            <w:hideMark/>
          </w:tcPr>
          <w:p w:rsidR="00837475" w:rsidRPr="00A55DD8" w:rsidRDefault="00837475" w:rsidP="008B2501">
            <w:pPr>
              <w:spacing w:after="0"/>
              <w:rPr>
                <w:rFonts w:ascii="Calibri" w:eastAsia="Times New Roman" w:hAnsi="Calibri" w:cs="Arial"/>
                <w:color w:val="000000"/>
                <w:sz w:val="16"/>
                <w:szCs w:val="16"/>
                <w:lang w:eastAsia="it-IT"/>
              </w:rPr>
            </w:pPr>
          </w:p>
        </w:tc>
        <w:tc>
          <w:tcPr>
            <w:tcW w:w="789" w:type="pct"/>
            <w:vMerge/>
            <w:tcBorders>
              <w:top w:val="single" w:sz="8" w:space="0" w:color="auto"/>
              <w:left w:val="single" w:sz="8" w:space="0" w:color="auto"/>
              <w:bottom w:val="single" w:sz="8" w:space="0" w:color="000000"/>
              <w:right w:val="single" w:sz="8" w:space="0" w:color="auto"/>
            </w:tcBorders>
            <w:shd w:val="clear" w:color="auto" w:fill="FF9966"/>
            <w:vAlign w:val="center"/>
            <w:hideMark/>
          </w:tcPr>
          <w:p w:rsidR="00837475" w:rsidRPr="00A55DD8" w:rsidRDefault="00837475" w:rsidP="008B2501">
            <w:pPr>
              <w:spacing w:after="0"/>
              <w:rPr>
                <w:rFonts w:ascii="Calibri" w:eastAsia="Times New Roman" w:hAnsi="Calibri" w:cs="Arial"/>
                <w:color w:val="000000"/>
                <w:sz w:val="16"/>
                <w:szCs w:val="16"/>
                <w:lang w:eastAsia="it-IT"/>
              </w:rPr>
            </w:pPr>
          </w:p>
        </w:tc>
        <w:tc>
          <w:tcPr>
            <w:tcW w:w="470" w:type="pct"/>
            <w:vMerge/>
            <w:tcBorders>
              <w:top w:val="single" w:sz="8" w:space="0" w:color="auto"/>
              <w:left w:val="single" w:sz="8" w:space="0" w:color="auto"/>
              <w:bottom w:val="single" w:sz="8" w:space="0" w:color="000000"/>
              <w:right w:val="single" w:sz="8" w:space="0" w:color="auto"/>
            </w:tcBorders>
            <w:shd w:val="clear" w:color="auto" w:fill="FF9966"/>
            <w:vAlign w:val="center"/>
            <w:hideMark/>
          </w:tcPr>
          <w:p w:rsidR="00837475" w:rsidRPr="00A55DD8" w:rsidRDefault="00837475" w:rsidP="008B2501">
            <w:pPr>
              <w:spacing w:after="0"/>
              <w:rPr>
                <w:rFonts w:ascii="Calibri" w:eastAsia="Times New Roman" w:hAnsi="Calibri" w:cs="Arial"/>
                <w:color w:val="000000"/>
                <w:sz w:val="16"/>
                <w:szCs w:val="16"/>
                <w:lang w:eastAsia="it-IT"/>
              </w:rPr>
            </w:pPr>
          </w:p>
        </w:tc>
        <w:tc>
          <w:tcPr>
            <w:tcW w:w="471" w:type="pct"/>
            <w:vMerge/>
            <w:tcBorders>
              <w:top w:val="single" w:sz="8" w:space="0" w:color="auto"/>
              <w:left w:val="single" w:sz="8" w:space="0" w:color="auto"/>
              <w:bottom w:val="single" w:sz="8" w:space="0" w:color="000000"/>
              <w:right w:val="single" w:sz="8" w:space="0" w:color="auto"/>
            </w:tcBorders>
            <w:shd w:val="clear" w:color="auto" w:fill="FF9966"/>
            <w:vAlign w:val="center"/>
            <w:hideMark/>
          </w:tcPr>
          <w:p w:rsidR="00837475" w:rsidRPr="00A55DD8" w:rsidRDefault="00837475" w:rsidP="008B2501">
            <w:pPr>
              <w:spacing w:after="0"/>
              <w:rPr>
                <w:rFonts w:ascii="Calibri" w:eastAsia="Times New Roman" w:hAnsi="Calibri" w:cs="Arial"/>
                <w:color w:val="000000"/>
                <w:sz w:val="16"/>
                <w:szCs w:val="16"/>
                <w:lang w:eastAsia="it-IT"/>
              </w:rPr>
            </w:pPr>
          </w:p>
        </w:tc>
        <w:tc>
          <w:tcPr>
            <w:tcW w:w="392" w:type="pct"/>
            <w:vMerge w:val="restart"/>
            <w:tcBorders>
              <w:top w:val="nil"/>
              <w:left w:val="single" w:sz="8" w:space="0" w:color="auto"/>
              <w:bottom w:val="single" w:sz="8" w:space="0" w:color="000000"/>
              <w:right w:val="single" w:sz="8" w:space="0" w:color="auto"/>
            </w:tcBorders>
            <w:shd w:val="clear" w:color="auto" w:fill="FF9966"/>
            <w:vAlign w:val="center"/>
            <w:hideMark/>
          </w:tcPr>
          <w:p w:rsidR="00837475" w:rsidRPr="00A55DD8" w:rsidRDefault="00837475" w:rsidP="008B2501">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Concorso pubblico</w:t>
            </w:r>
          </w:p>
        </w:tc>
        <w:tc>
          <w:tcPr>
            <w:tcW w:w="395" w:type="pct"/>
            <w:vMerge w:val="restart"/>
            <w:tcBorders>
              <w:top w:val="nil"/>
              <w:left w:val="single" w:sz="8" w:space="0" w:color="auto"/>
              <w:bottom w:val="single" w:sz="8" w:space="0" w:color="000000"/>
              <w:right w:val="single" w:sz="8" w:space="0" w:color="auto"/>
            </w:tcBorders>
            <w:shd w:val="clear" w:color="auto" w:fill="FF9966"/>
            <w:vAlign w:val="center"/>
            <w:hideMark/>
          </w:tcPr>
          <w:p w:rsidR="00837475" w:rsidRPr="00A55DD8" w:rsidRDefault="00837475" w:rsidP="008B2501">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Selezione Centro impiego</w:t>
            </w:r>
          </w:p>
        </w:tc>
        <w:tc>
          <w:tcPr>
            <w:tcW w:w="361" w:type="pct"/>
            <w:vMerge w:val="restart"/>
            <w:tcBorders>
              <w:top w:val="nil"/>
              <w:left w:val="single" w:sz="8" w:space="0" w:color="auto"/>
              <w:bottom w:val="single" w:sz="8" w:space="0" w:color="000000"/>
              <w:right w:val="single" w:sz="8" w:space="0" w:color="auto"/>
            </w:tcBorders>
            <w:shd w:val="clear" w:color="auto" w:fill="FF9966"/>
            <w:vAlign w:val="center"/>
            <w:hideMark/>
          </w:tcPr>
          <w:p w:rsidR="00837475" w:rsidRPr="00A55DD8" w:rsidRDefault="00837475" w:rsidP="008B2501">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Legge n. 68/1999</w:t>
            </w:r>
          </w:p>
        </w:tc>
        <w:tc>
          <w:tcPr>
            <w:tcW w:w="465" w:type="pct"/>
            <w:vMerge w:val="restart"/>
            <w:tcBorders>
              <w:top w:val="nil"/>
              <w:left w:val="single" w:sz="8" w:space="0" w:color="auto"/>
              <w:bottom w:val="single" w:sz="8" w:space="0" w:color="000000"/>
              <w:right w:val="single" w:sz="8" w:space="0" w:color="auto"/>
            </w:tcBorders>
            <w:shd w:val="clear" w:color="auto" w:fill="FF9966"/>
            <w:vAlign w:val="center"/>
            <w:hideMark/>
          </w:tcPr>
          <w:p w:rsidR="00837475" w:rsidRPr="00A55DD8" w:rsidRDefault="00837475" w:rsidP="008B2501">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Progressione di carriera</w:t>
            </w:r>
          </w:p>
        </w:tc>
        <w:tc>
          <w:tcPr>
            <w:tcW w:w="261" w:type="pct"/>
            <w:vMerge w:val="restart"/>
            <w:tcBorders>
              <w:top w:val="nil"/>
              <w:left w:val="single" w:sz="8" w:space="0" w:color="auto"/>
              <w:bottom w:val="single" w:sz="8" w:space="0" w:color="000000"/>
              <w:right w:val="single" w:sz="8" w:space="0" w:color="auto"/>
            </w:tcBorders>
            <w:shd w:val="clear" w:color="auto" w:fill="FF9966"/>
            <w:vAlign w:val="center"/>
            <w:hideMark/>
          </w:tcPr>
          <w:p w:rsidR="00837475" w:rsidRPr="00A55DD8" w:rsidRDefault="00837475" w:rsidP="008B2501">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Stabil.</w:t>
            </w:r>
          </w:p>
        </w:tc>
        <w:tc>
          <w:tcPr>
            <w:tcW w:w="394" w:type="pct"/>
            <w:vMerge w:val="restart"/>
            <w:tcBorders>
              <w:top w:val="nil"/>
              <w:left w:val="single" w:sz="8" w:space="0" w:color="auto"/>
              <w:bottom w:val="single" w:sz="8" w:space="0" w:color="000000"/>
              <w:right w:val="single" w:sz="8" w:space="0" w:color="auto"/>
            </w:tcBorders>
            <w:shd w:val="clear" w:color="auto" w:fill="FF9966"/>
            <w:vAlign w:val="center"/>
            <w:hideMark/>
          </w:tcPr>
          <w:p w:rsidR="00837475" w:rsidRPr="00A55DD8" w:rsidRDefault="00837475" w:rsidP="008B2501">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Mobilità</w:t>
            </w:r>
          </w:p>
        </w:tc>
        <w:tc>
          <w:tcPr>
            <w:tcW w:w="459" w:type="pct"/>
            <w:vMerge w:val="restart"/>
            <w:tcBorders>
              <w:top w:val="nil"/>
              <w:left w:val="single" w:sz="8" w:space="0" w:color="auto"/>
              <w:bottom w:val="single" w:sz="8" w:space="0" w:color="000000"/>
              <w:right w:val="single" w:sz="8" w:space="0" w:color="auto"/>
            </w:tcBorders>
            <w:shd w:val="clear" w:color="auto" w:fill="FF9966"/>
            <w:vAlign w:val="center"/>
            <w:hideMark/>
          </w:tcPr>
          <w:p w:rsidR="00837475" w:rsidRPr="00A55DD8" w:rsidRDefault="00837475" w:rsidP="008B2501">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Scorrimento graduatorie</w:t>
            </w:r>
          </w:p>
        </w:tc>
        <w:tc>
          <w:tcPr>
            <w:tcW w:w="215" w:type="pct"/>
            <w:vMerge w:val="restart"/>
            <w:tcBorders>
              <w:top w:val="nil"/>
              <w:left w:val="single" w:sz="8" w:space="0" w:color="auto"/>
              <w:bottom w:val="single" w:sz="8" w:space="0" w:color="000000"/>
              <w:right w:val="single" w:sz="8" w:space="0" w:color="auto"/>
            </w:tcBorders>
            <w:shd w:val="clear" w:color="auto" w:fill="FF9966"/>
            <w:vAlign w:val="center"/>
            <w:hideMark/>
          </w:tcPr>
          <w:p w:rsidR="00837475" w:rsidRPr="00A55DD8" w:rsidRDefault="00837475" w:rsidP="008B2501">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Altro</w:t>
            </w:r>
          </w:p>
        </w:tc>
      </w:tr>
      <w:tr w:rsidR="00933006" w:rsidRPr="007E6D5B" w:rsidTr="00933006">
        <w:trPr>
          <w:trHeight w:val="315"/>
        </w:trPr>
        <w:tc>
          <w:tcPr>
            <w:tcW w:w="330" w:type="pct"/>
            <w:vMerge/>
            <w:tcBorders>
              <w:top w:val="single" w:sz="8" w:space="0" w:color="auto"/>
              <w:left w:val="single" w:sz="8" w:space="0" w:color="auto"/>
              <w:bottom w:val="single" w:sz="8" w:space="0" w:color="000000"/>
              <w:right w:val="single" w:sz="8" w:space="0" w:color="auto"/>
            </w:tcBorders>
            <w:shd w:val="clear" w:color="auto" w:fill="FF9966"/>
            <w:vAlign w:val="center"/>
            <w:hideMark/>
          </w:tcPr>
          <w:p w:rsidR="00837475" w:rsidRPr="007E6D5B" w:rsidRDefault="00837475" w:rsidP="008B2501">
            <w:pPr>
              <w:spacing w:after="0"/>
              <w:rPr>
                <w:rFonts w:ascii="Calibri" w:eastAsia="Times New Roman" w:hAnsi="Calibri" w:cs="Arial"/>
                <w:color w:val="000000"/>
                <w:sz w:val="16"/>
                <w:szCs w:val="16"/>
                <w:lang w:eastAsia="it-IT"/>
              </w:rPr>
            </w:pPr>
          </w:p>
        </w:tc>
        <w:tc>
          <w:tcPr>
            <w:tcW w:w="789" w:type="pct"/>
            <w:vMerge/>
            <w:tcBorders>
              <w:top w:val="single" w:sz="8" w:space="0" w:color="auto"/>
              <w:left w:val="single" w:sz="8" w:space="0" w:color="auto"/>
              <w:bottom w:val="single" w:sz="8" w:space="0" w:color="000000"/>
              <w:right w:val="single" w:sz="8" w:space="0" w:color="auto"/>
            </w:tcBorders>
            <w:shd w:val="clear" w:color="auto" w:fill="FF9966"/>
            <w:vAlign w:val="center"/>
            <w:hideMark/>
          </w:tcPr>
          <w:p w:rsidR="00837475" w:rsidRPr="007E6D5B" w:rsidRDefault="00837475" w:rsidP="008B2501">
            <w:pPr>
              <w:spacing w:after="0"/>
              <w:rPr>
                <w:rFonts w:ascii="Calibri" w:eastAsia="Times New Roman" w:hAnsi="Calibri" w:cs="Arial"/>
                <w:color w:val="000000"/>
                <w:sz w:val="16"/>
                <w:szCs w:val="16"/>
                <w:lang w:eastAsia="it-IT"/>
              </w:rPr>
            </w:pPr>
          </w:p>
        </w:tc>
        <w:tc>
          <w:tcPr>
            <w:tcW w:w="470" w:type="pct"/>
            <w:vMerge/>
            <w:tcBorders>
              <w:top w:val="single" w:sz="8" w:space="0" w:color="auto"/>
              <w:left w:val="single" w:sz="8" w:space="0" w:color="auto"/>
              <w:bottom w:val="single" w:sz="8" w:space="0" w:color="000000"/>
              <w:right w:val="single" w:sz="8" w:space="0" w:color="auto"/>
            </w:tcBorders>
            <w:shd w:val="clear" w:color="auto" w:fill="FF9966"/>
            <w:vAlign w:val="center"/>
            <w:hideMark/>
          </w:tcPr>
          <w:p w:rsidR="00837475" w:rsidRPr="007E6D5B" w:rsidRDefault="00837475" w:rsidP="008B2501">
            <w:pPr>
              <w:spacing w:after="0"/>
              <w:rPr>
                <w:rFonts w:ascii="Calibri" w:eastAsia="Times New Roman" w:hAnsi="Calibri" w:cs="Arial"/>
                <w:color w:val="000000"/>
                <w:sz w:val="16"/>
                <w:szCs w:val="16"/>
                <w:lang w:eastAsia="it-IT"/>
              </w:rPr>
            </w:pPr>
          </w:p>
        </w:tc>
        <w:tc>
          <w:tcPr>
            <w:tcW w:w="471" w:type="pct"/>
            <w:vMerge/>
            <w:tcBorders>
              <w:top w:val="single" w:sz="8" w:space="0" w:color="auto"/>
              <w:left w:val="single" w:sz="8" w:space="0" w:color="auto"/>
              <w:bottom w:val="single" w:sz="8" w:space="0" w:color="000000"/>
              <w:right w:val="single" w:sz="8" w:space="0" w:color="auto"/>
            </w:tcBorders>
            <w:shd w:val="clear" w:color="auto" w:fill="FF9966"/>
            <w:vAlign w:val="center"/>
            <w:hideMark/>
          </w:tcPr>
          <w:p w:rsidR="00837475" w:rsidRPr="007E6D5B" w:rsidRDefault="00837475" w:rsidP="008B2501">
            <w:pPr>
              <w:spacing w:after="0"/>
              <w:rPr>
                <w:rFonts w:ascii="Calibri" w:eastAsia="Times New Roman" w:hAnsi="Calibri" w:cs="Arial"/>
                <w:color w:val="000000"/>
                <w:sz w:val="16"/>
                <w:szCs w:val="16"/>
                <w:lang w:eastAsia="it-IT"/>
              </w:rPr>
            </w:pPr>
          </w:p>
        </w:tc>
        <w:tc>
          <w:tcPr>
            <w:tcW w:w="392" w:type="pct"/>
            <w:vMerge/>
            <w:tcBorders>
              <w:top w:val="nil"/>
              <w:left w:val="single" w:sz="8" w:space="0" w:color="auto"/>
              <w:bottom w:val="single" w:sz="8" w:space="0" w:color="000000"/>
              <w:right w:val="single" w:sz="8" w:space="0" w:color="auto"/>
            </w:tcBorders>
            <w:shd w:val="clear" w:color="auto" w:fill="FF9966"/>
            <w:vAlign w:val="center"/>
            <w:hideMark/>
          </w:tcPr>
          <w:p w:rsidR="00837475" w:rsidRPr="007E6D5B" w:rsidRDefault="00837475" w:rsidP="008B2501">
            <w:pPr>
              <w:spacing w:after="0"/>
              <w:rPr>
                <w:rFonts w:ascii="Calibri" w:eastAsia="Times New Roman" w:hAnsi="Calibri" w:cs="Arial"/>
                <w:color w:val="000000"/>
                <w:sz w:val="16"/>
                <w:szCs w:val="16"/>
                <w:lang w:eastAsia="it-IT"/>
              </w:rPr>
            </w:pPr>
          </w:p>
        </w:tc>
        <w:tc>
          <w:tcPr>
            <w:tcW w:w="395" w:type="pct"/>
            <w:vMerge/>
            <w:tcBorders>
              <w:top w:val="nil"/>
              <w:left w:val="single" w:sz="8" w:space="0" w:color="auto"/>
              <w:bottom w:val="single" w:sz="8" w:space="0" w:color="000000"/>
              <w:right w:val="single" w:sz="8" w:space="0" w:color="auto"/>
            </w:tcBorders>
            <w:shd w:val="clear" w:color="auto" w:fill="FF9966"/>
            <w:vAlign w:val="center"/>
            <w:hideMark/>
          </w:tcPr>
          <w:p w:rsidR="00837475" w:rsidRPr="007E6D5B" w:rsidRDefault="00837475" w:rsidP="008B2501">
            <w:pPr>
              <w:spacing w:after="0"/>
              <w:rPr>
                <w:rFonts w:ascii="Calibri" w:eastAsia="Times New Roman" w:hAnsi="Calibri" w:cs="Arial"/>
                <w:color w:val="000000"/>
                <w:sz w:val="16"/>
                <w:szCs w:val="16"/>
                <w:lang w:eastAsia="it-IT"/>
              </w:rPr>
            </w:pPr>
          </w:p>
        </w:tc>
        <w:tc>
          <w:tcPr>
            <w:tcW w:w="361" w:type="pct"/>
            <w:vMerge/>
            <w:tcBorders>
              <w:top w:val="nil"/>
              <w:left w:val="single" w:sz="8" w:space="0" w:color="auto"/>
              <w:bottom w:val="single" w:sz="8" w:space="0" w:color="000000"/>
              <w:right w:val="single" w:sz="8" w:space="0" w:color="auto"/>
            </w:tcBorders>
            <w:shd w:val="clear" w:color="auto" w:fill="FF9966"/>
            <w:vAlign w:val="center"/>
            <w:hideMark/>
          </w:tcPr>
          <w:p w:rsidR="00837475" w:rsidRPr="007E6D5B" w:rsidRDefault="00837475" w:rsidP="008B2501">
            <w:pPr>
              <w:spacing w:after="0"/>
              <w:rPr>
                <w:rFonts w:ascii="Calibri" w:eastAsia="Times New Roman" w:hAnsi="Calibri" w:cs="Arial"/>
                <w:color w:val="000000"/>
                <w:sz w:val="16"/>
                <w:szCs w:val="16"/>
                <w:lang w:eastAsia="it-IT"/>
              </w:rPr>
            </w:pPr>
          </w:p>
        </w:tc>
        <w:tc>
          <w:tcPr>
            <w:tcW w:w="465" w:type="pct"/>
            <w:vMerge/>
            <w:tcBorders>
              <w:top w:val="nil"/>
              <w:left w:val="single" w:sz="8" w:space="0" w:color="auto"/>
              <w:bottom w:val="single" w:sz="8" w:space="0" w:color="000000"/>
              <w:right w:val="single" w:sz="8" w:space="0" w:color="auto"/>
            </w:tcBorders>
            <w:shd w:val="clear" w:color="auto" w:fill="FF9966"/>
            <w:vAlign w:val="center"/>
            <w:hideMark/>
          </w:tcPr>
          <w:p w:rsidR="00837475" w:rsidRPr="007E6D5B" w:rsidRDefault="00837475" w:rsidP="008B2501">
            <w:pPr>
              <w:spacing w:after="0"/>
              <w:rPr>
                <w:rFonts w:ascii="Calibri" w:eastAsia="Times New Roman" w:hAnsi="Calibri" w:cs="Arial"/>
                <w:color w:val="000000"/>
                <w:sz w:val="16"/>
                <w:szCs w:val="16"/>
                <w:lang w:eastAsia="it-IT"/>
              </w:rPr>
            </w:pPr>
          </w:p>
        </w:tc>
        <w:tc>
          <w:tcPr>
            <w:tcW w:w="261" w:type="pct"/>
            <w:vMerge/>
            <w:tcBorders>
              <w:top w:val="nil"/>
              <w:left w:val="single" w:sz="8" w:space="0" w:color="auto"/>
              <w:bottom w:val="single" w:sz="8" w:space="0" w:color="000000"/>
              <w:right w:val="single" w:sz="8" w:space="0" w:color="auto"/>
            </w:tcBorders>
            <w:shd w:val="clear" w:color="auto" w:fill="FF9966"/>
            <w:vAlign w:val="center"/>
            <w:hideMark/>
          </w:tcPr>
          <w:p w:rsidR="00837475" w:rsidRPr="007E6D5B" w:rsidRDefault="00837475" w:rsidP="008B2501">
            <w:pPr>
              <w:spacing w:after="0"/>
              <w:rPr>
                <w:rFonts w:ascii="Calibri" w:eastAsia="Times New Roman" w:hAnsi="Calibri" w:cs="Arial"/>
                <w:color w:val="000000"/>
                <w:sz w:val="16"/>
                <w:szCs w:val="16"/>
                <w:lang w:eastAsia="it-IT"/>
              </w:rPr>
            </w:pPr>
          </w:p>
        </w:tc>
        <w:tc>
          <w:tcPr>
            <w:tcW w:w="394" w:type="pct"/>
            <w:vMerge/>
            <w:tcBorders>
              <w:top w:val="nil"/>
              <w:left w:val="single" w:sz="8" w:space="0" w:color="auto"/>
              <w:bottom w:val="single" w:sz="8" w:space="0" w:color="000000"/>
              <w:right w:val="single" w:sz="8" w:space="0" w:color="auto"/>
            </w:tcBorders>
            <w:shd w:val="clear" w:color="auto" w:fill="FF9966"/>
            <w:vAlign w:val="center"/>
            <w:hideMark/>
          </w:tcPr>
          <w:p w:rsidR="00837475" w:rsidRPr="007E6D5B" w:rsidRDefault="00837475" w:rsidP="008B2501">
            <w:pPr>
              <w:spacing w:after="0"/>
              <w:rPr>
                <w:rFonts w:ascii="Calibri" w:eastAsia="Times New Roman" w:hAnsi="Calibri" w:cs="Arial"/>
                <w:color w:val="000000"/>
                <w:sz w:val="16"/>
                <w:szCs w:val="16"/>
                <w:lang w:eastAsia="it-IT"/>
              </w:rPr>
            </w:pPr>
          </w:p>
        </w:tc>
        <w:tc>
          <w:tcPr>
            <w:tcW w:w="459" w:type="pct"/>
            <w:vMerge/>
            <w:tcBorders>
              <w:top w:val="nil"/>
              <w:left w:val="single" w:sz="8" w:space="0" w:color="auto"/>
              <w:bottom w:val="single" w:sz="8" w:space="0" w:color="000000"/>
              <w:right w:val="single" w:sz="8" w:space="0" w:color="auto"/>
            </w:tcBorders>
            <w:shd w:val="clear" w:color="auto" w:fill="FF9966"/>
            <w:vAlign w:val="center"/>
            <w:hideMark/>
          </w:tcPr>
          <w:p w:rsidR="00837475" w:rsidRPr="007E6D5B" w:rsidRDefault="00837475" w:rsidP="008B2501">
            <w:pPr>
              <w:spacing w:after="0"/>
              <w:rPr>
                <w:rFonts w:ascii="Calibri" w:eastAsia="Times New Roman" w:hAnsi="Calibri" w:cs="Arial"/>
                <w:color w:val="000000"/>
                <w:sz w:val="16"/>
                <w:szCs w:val="16"/>
                <w:lang w:eastAsia="it-IT"/>
              </w:rPr>
            </w:pPr>
          </w:p>
        </w:tc>
        <w:tc>
          <w:tcPr>
            <w:tcW w:w="215" w:type="pct"/>
            <w:vMerge/>
            <w:tcBorders>
              <w:top w:val="nil"/>
              <w:left w:val="single" w:sz="8" w:space="0" w:color="auto"/>
              <w:bottom w:val="single" w:sz="8" w:space="0" w:color="000000"/>
              <w:right w:val="single" w:sz="8" w:space="0" w:color="auto"/>
            </w:tcBorders>
            <w:shd w:val="clear" w:color="auto" w:fill="FF9966"/>
            <w:vAlign w:val="center"/>
            <w:hideMark/>
          </w:tcPr>
          <w:p w:rsidR="00837475" w:rsidRPr="007E6D5B" w:rsidRDefault="00837475" w:rsidP="008B2501">
            <w:pPr>
              <w:spacing w:after="0"/>
              <w:rPr>
                <w:rFonts w:ascii="Calibri" w:eastAsia="Times New Roman" w:hAnsi="Calibri" w:cs="Arial"/>
                <w:color w:val="000000"/>
                <w:sz w:val="16"/>
                <w:szCs w:val="16"/>
                <w:lang w:eastAsia="it-IT"/>
              </w:rPr>
            </w:pPr>
          </w:p>
        </w:tc>
      </w:tr>
      <w:tr w:rsidR="00933006" w:rsidRPr="007E6D5B" w:rsidTr="00933006">
        <w:trPr>
          <w:trHeight w:val="315"/>
        </w:trPr>
        <w:tc>
          <w:tcPr>
            <w:tcW w:w="330" w:type="pct"/>
            <w:tcBorders>
              <w:top w:val="nil"/>
              <w:left w:val="single" w:sz="8" w:space="0" w:color="auto"/>
              <w:bottom w:val="single" w:sz="8" w:space="0" w:color="auto"/>
              <w:right w:val="single" w:sz="8" w:space="0" w:color="auto"/>
            </w:tcBorders>
            <w:shd w:val="clear" w:color="auto" w:fill="auto"/>
            <w:vAlign w:val="center"/>
            <w:hideMark/>
          </w:tcPr>
          <w:p w:rsidR="00DE4ECB" w:rsidRPr="007E6D5B" w:rsidRDefault="00DE4ECB" w:rsidP="008B2501">
            <w:pPr>
              <w:spacing w:after="0"/>
              <w:jc w:val="center"/>
              <w:rPr>
                <w:rFonts w:ascii="Calibri" w:eastAsia="Times New Roman" w:hAnsi="Calibri" w:cs="Arial"/>
                <w:color w:val="000000"/>
                <w:sz w:val="16"/>
                <w:szCs w:val="16"/>
                <w:lang w:eastAsia="it-IT"/>
              </w:rPr>
            </w:pPr>
            <w:r w:rsidRPr="007E6D5B">
              <w:rPr>
                <w:rFonts w:ascii="Calibri" w:eastAsia="Times New Roman" w:hAnsi="Calibri" w:cs="Arial"/>
                <w:color w:val="000000"/>
                <w:sz w:val="16"/>
                <w:szCs w:val="16"/>
                <w:lang w:eastAsia="it-IT"/>
              </w:rPr>
              <w:t>Dir</w:t>
            </w:r>
          </w:p>
        </w:tc>
        <w:tc>
          <w:tcPr>
            <w:tcW w:w="789" w:type="pct"/>
            <w:tcBorders>
              <w:top w:val="nil"/>
              <w:left w:val="nil"/>
              <w:bottom w:val="single" w:sz="8" w:space="0" w:color="auto"/>
              <w:right w:val="single" w:sz="8" w:space="0" w:color="auto"/>
            </w:tcBorders>
            <w:shd w:val="clear" w:color="auto" w:fill="auto"/>
            <w:vAlign w:val="center"/>
            <w:hideMark/>
          </w:tcPr>
          <w:p w:rsidR="00DE4ECB" w:rsidRPr="007E6D5B" w:rsidRDefault="00DE4ECB" w:rsidP="008B2501">
            <w:pPr>
              <w:spacing w:after="0"/>
              <w:jc w:val="center"/>
              <w:rPr>
                <w:rFonts w:ascii="Calibri" w:eastAsia="Times New Roman" w:hAnsi="Calibri" w:cs="Arial"/>
                <w:color w:val="000000"/>
                <w:sz w:val="16"/>
                <w:szCs w:val="16"/>
                <w:lang w:eastAsia="it-IT"/>
              </w:rPr>
            </w:pPr>
            <w:r w:rsidRPr="007E6D5B">
              <w:rPr>
                <w:rFonts w:ascii="Calibri" w:eastAsia="Times New Roman" w:hAnsi="Calibri" w:cs="Arial"/>
                <w:color w:val="000000"/>
                <w:sz w:val="16"/>
                <w:szCs w:val="16"/>
                <w:lang w:eastAsia="it-IT"/>
              </w:rPr>
              <w:t>Dirigente Tecnico</w:t>
            </w:r>
          </w:p>
        </w:tc>
        <w:tc>
          <w:tcPr>
            <w:tcW w:w="470" w:type="pct"/>
            <w:tcBorders>
              <w:top w:val="nil"/>
              <w:left w:val="nil"/>
              <w:bottom w:val="single" w:sz="8" w:space="0" w:color="auto"/>
              <w:right w:val="single" w:sz="8" w:space="0" w:color="auto"/>
            </w:tcBorders>
            <w:shd w:val="clear" w:color="auto" w:fill="auto"/>
            <w:vAlign w:val="center"/>
            <w:hideMark/>
          </w:tcPr>
          <w:p w:rsidR="00DE4ECB" w:rsidRPr="007E6D5B" w:rsidRDefault="00DE4ECB" w:rsidP="008B2501">
            <w:pPr>
              <w:spacing w:after="0"/>
              <w:jc w:val="center"/>
              <w:rPr>
                <w:rFonts w:ascii="Calibri" w:eastAsia="Times New Roman" w:hAnsi="Calibri" w:cs="Arial"/>
                <w:color w:val="000000"/>
                <w:sz w:val="16"/>
                <w:szCs w:val="16"/>
                <w:lang w:eastAsia="it-IT"/>
              </w:rPr>
            </w:pPr>
            <w:r w:rsidRPr="007E6D5B">
              <w:rPr>
                <w:rFonts w:ascii="Calibri" w:eastAsia="Times New Roman" w:hAnsi="Calibri" w:cs="Arial"/>
                <w:color w:val="000000"/>
                <w:sz w:val="16"/>
                <w:szCs w:val="16"/>
                <w:lang w:eastAsia="it-IT"/>
              </w:rPr>
              <w:t>IV</w:t>
            </w:r>
          </w:p>
        </w:tc>
        <w:tc>
          <w:tcPr>
            <w:tcW w:w="471" w:type="pct"/>
            <w:tcBorders>
              <w:top w:val="nil"/>
              <w:left w:val="nil"/>
              <w:bottom w:val="single" w:sz="8" w:space="0" w:color="auto"/>
              <w:right w:val="single" w:sz="8" w:space="0" w:color="auto"/>
            </w:tcBorders>
            <w:shd w:val="clear" w:color="auto" w:fill="auto"/>
            <w:vAlign w:val="center"/>
            <w:hideMark/>
          </w:tcPr>
          <w:p w:rsidR="00DE4ECB" w:rsidRPr="007E6D5B" w:rsidRDefault="00DE4ECB" w:rsidP="008B2501">
            <w:pPr>
              <w:spacing w:after="0"/>
              <w:jc w:val="center"/>
              <w:rPr>
                <w:rFonts w:ascii="Calibri" w:eastAsia="Times New Roman" w:hAnsi="Calibri" w:cs="Arial"/>
                <w:color w:val="000000"/>
                <w:sz w:val="16"/>
                <w:szCs w:val="16"/>
                <w:lang w:eastAsia="it-IT"/>
              </w:rPr>
            </w:pPr>
            <w:r w:rsidRPr="007E6D5B">
              <w:rPr>
                <w:rFonts w:ascii="Calibri" w:eastAsia="Times New Roman" w:hAnsi="Calibri" w:cs="Arial"/>
                <w:color w:val="000000"/>
                <w:sz w:val="16"/>
                <w:szCs w:val="16"/>
                <w:lang w:eastAsia="it-IT"/>
              </w:rPr>
              <w:t>100,00%</w:t>
            </w:r>
          </w:p>
        </w:tc>
        <w:tc>
          <w:tcPr>
            <w:tcW w:w="392" w:type="pct"/>
            <w:tcBorders>
              <w:top w:val="nil"/>
              <w:left w:val="nil"/>
              <w:bottom w:val="single" w:sz="8" w:space="0" w:color="auto"/>
              <w:right w:val="single" w:sz="8" w:space="0" w:color="auto"/>
            </w:tcBorders>
            <w:shd w:val="clear" w:color="auto" w:fill="auto"/>
            <w:vAlign w:val="center"/>
            <w:hideMark/>
          </w:tcPr>
          <w:p w:rsidR="00DE4ECB" w:rsidRPr="007E6D5B" w:rsidRDefault="00DE4ECB" w:rsidP="008B2501">
            <w:pPr>
              <w:spacing w:after="0"/>
              <w:jc w:val="center"/>
              <w:rPr>
                <w:rFonts w:ascii="Calibri" w:eastAsia="Times New Roman" w:hAnsi="Calibri" w:cs="Arial"/>
                <w:color w:val="000000"/>
                <w:sz w:val="16"/>
                <w:szCs w:val="16"/>
                <w:lang w:eastAsia="it-IT"/>
              </w:rPr>
            </w:pPr>
          </w:p>
        </w:tc>
        <w:tc>
          <w:tcPr>
            <w:tcW w:w="395" w:type="pct"/>
            <w:tcBorders>
              <w:top w:val="nil"/>
              <w:left w:val="nil"/>
              <w:bottom w:val="single" w:sz="8" w:space="0" w:color="auto"/>
              <w:right w:val="single" w:sz="8" w:space="0" w:color="auto"/>
            </w:tcBorders>
            <w:shd w:val="clear" w:color="auto" w:fill="auto"/>
            <w:vAlign w:val="center"/>
            <w:hideMark/>
          </w:tcPr>
          <w:p w:rsidR="00DE4ECB" w:rsidRPr="007E6D5B" w:rsidRDefault="00DE4ECB" w:rsidP="008B2501">
            <w:pPr>
              <w:spacing w:after="0"/>
              <w:jc w:val="center"/>
              <w:rPr>
                <w:rFonts w:ascii="Calibri" w:eastAsia="Times New Roman" w:hAnsi="Calibri" w:cs="Arial"/>
                <w:color w:val="000000"/>
                <w:sz w:val="16"/>
                <w:szCs w:val="16"/>
                <w:lang w:eastAsia="it-IT"/>
              </w:rPr>
            </w:pPr>
          </w:p>
        </w:tc>
        <w:tc>
          <w:tcPr>
            <w:tcW w:w="361" w:type="pct"/>
            <w:tcBorders>
              <w:top w:val="nil"/>
              <w:left w:val="nil"/>
              <w:bottom w:val="single" w:sz="8" w:space="0" w:color="auto"/>
              <w:right w:val="single" w:sz="8" w:space="0" w:color="auto"/>
            </w:tcBorders>
            <w:shd w:val="clear" w:color="auto" w:fill="auto"/>
            <w:vAlign w:val="center"/>
            <w:hideMark/>
          </w:tcPr>
          <w:p w:rsidR="00DE4ECB" w:rsidRPr="007E6D5B" w:rsidRDefault="00DE4ECB" w:rsidP="008B2501">
            <w:pPr>
              <w:spacing w:after="0"/>
              <w:jc w:val="center"/>
              <w:rPr>
                <w:rFonts w:ascii="Calibri" w:eastAsia="Times New Roman" w:hAnsi="Calibri" w:cs="Arial"/>
                <w:color w:val="000000"/>
                <w:sz w:val="16"/>
                <w:szCs w:val="16"/>
                <w:lang w:eastAsia="it-IT"/>
              </w:rPr>
            </w:pPr>
          </w:p>
        </w:tc>
        <w:tc>
          <w:tcPr>
            <w:tcW w:w="465" w:type="pct"/>
            <w:tcBorders>
              <w:top w:val="nil"/>
              <w:left w:val="nil"/>
              <w:bottom w:val="single" w:sz="8" w:space="0" w:color="auto"/>
              <w:right w:val="single" w:sz="8" w:space="0" w:color="auto"/>
            </w:tcBorders>
            <w:shd w:val="clear" w:color="auto" w:fill="auto"/>
            <w:vAlign w:val="center"/>
            <w:hideMark/>
          </w:tcPr>
          <w:p w:rsidR="00DE4ECB" w:rsidRPr="007E6D5B" w:rsidRDefault="00DE4ECB" w:rsidP="008B2501">
            <w:pPr>
              <w:spacing w:after="0"/>
              <w:jc w:val="center"/>
              <w:rPr>
                <w:rFonts w:ascii="Calibri" w:eastAsia="Times New Roman" w:hAnsi="Calibri" w:cs="Arial"/>
                <w:color w:val="000000"/>
                <w:sz w:val="16"/>
                <w:szCs w:val="16"/>
                <w:lang w:eastAsia="it-IT"/>
              </w:rPr>
            </w:pPr>
          </w:p>
        </w:tc>
        <w:tc>
          <w:tcPr>
            <w:tcW w:w="261" w:type="pct"/>
            <w:tcBorders>
              <w:top w:val="nil"/>
              <w:left w:val="nil"/>
              <w:bottom w:val="single" w:sz="8" w:space="0" w:color="auto"/>
              <w:right w:val="single" w:sz="8" w:space="0" w:color="auto"/>
            </w:tcBorders>
            <w:shd w:val="clear" w:color="auto" w:fill="auto"/>
            <w:vAlign w:val="center"/>
            <w:hideMark/>
          </w:tcPr>
          <w:p w:rsidR="00DE4ECB" w:rsidRPr="007E6D5B" w:rsidRDefault="00DE4ECB" w:rsidP="008B2501">
            <w:pPr>
              <w:spacing w:after="0"/>
              <w:jc w:val="center"/>
              <w:rPr>
                <w:rFonts w:ascii="Calibri" w:eastAsia="Times New Roman" w:hAnsi="Calibri" w:cs="Arial"/>
                <w:color w:val="000000"/>
                <w:sz w:val="16"/>
                <w:szCs w:val="16"/>
                <w:lang w:eastAsia="it-IT"/>
              </w:rPr>
            </w:pPr>
          </w:p>
        </w:tc>
        <w:tc>
          <w:tcPr>
            <w:tcW w:w="394" w:type="pct"/>
            <w:tcBorders>
              <w:top w:val="nil"/>
              <w:left w:val="nil"/>
              <w:bottom w:val="single" w:sz="8" w:space="0" w:color="auto"/>
              <w:right w:val="single" w:sz="8" w:space="0" w:color="auto"/>
            </w:tcBorders>
            <w:shd w:val="clear" w:color="auto" w:fill="auto"/>
            <w:vAlign w:val="center"/>
            <w:hideMark/>
          </w:tcPr>
          <w:p w:rsidR="00DE4ECB" w:rsidRPr="007E6D5B" w:rsidRDefault="00DE4ECB" w:rsidP="008B2501">
            <w:pPr>
              <w:spacing w:after="0"/>
              <w:jc w:val="center"/>
              <w:rPr>
                <w:rFonts w:ascii="Calibri" w:eastAsia="Times New Roman" w:hAnsi="Calibri" w:cs="Arial"/>
                <w:color w:val="000000"/>
                <w:sz w:val="16"/>
                <w:szCs w:val="16"/>
                <w:lang w:eastAsia="it-IT"/>
              </w:rPr>
            </w:pPr>
          </w:p>
        </w:tc>
        <w:tc>
          <w:tcPr>
            <w:tcW w:w="459" w:type="pct"/>
            <w:tcBorders>
              <w:top w:val="nil"/>
              <w:left w:val="nil"/>
              <w:bottom w:val="single" w:sz="8" w:space="0" w:color="auto"/>
              <w:right w:val="single" w:sz="8" w:space="0" w:color="auto"/>
            </w:tcBorders>
            <w:shd w:val="clear" w:color="auto" w:fill="auto"/>
            <w:vAlign w:val="center"/>
            <w:hideMark/>
          </w:tcPr>
          <w:p w:rsidR="00DE4ECB" w:rsidRPr="007E6D5B" w:rsidRDefault="00DE4ECB" w:rsidP="008B2501">
            <w:pPr>
              <w:spacing w:after="0"/>
              <w:jc w:val="center"/>
              <w:rPr>
                <w:rFonts w:ascii="Calibri" w:eastAsia="Times New Roman" w:hAnsi="Calibri" w:cs="Arial"/>
                <w:color w:val="000000"/>
                <w:sz w:val="16"/>
                <w:szCs w:val="16"/>
                <w:lang w:eastAsia="it-IT"/>
              </w:rPr>
            </w:pPr>
            <w:r w:rsidRPr="007E6D5B">
              <w:rPr>
                <w:rFonts w:ascii="Calibri" w:eastAsia="Times New Roman" w:hAnsi="Calibri" w:cs="Arial"/>
                <w:color w:val="000000"/>
                <w:sz w:val="16"/>
                <w:szCs w:val="16"/>
                <w:lang w:eastAsia="it-IT"/>
              </w:rPr>
              <w:t>SI</w:t>
            </w:r>
          </w:p>
        </w:tc>
        <w:tc>
          <w:tcPr>
            <w:tcW w:w="215" w:type="pct"/>
            <w:tcBorders>
              <w:top w:val="nil"/>
              <w:left w:val="nil"/>
              <w:bottom w:val="single" w:sz="8" w:space="0" w:color="auto"/>
              <w:right w:val="single" w:sz="8" w:space="0" w:color="auto"/>
            </w:tcBorders>
            <w:shd w:val="clear" w:color="auto" w:fill="auto"/>
            <w:vAlign w:val="center"/>
            <w:hideMark/>
          </w:tcPr>
          <w:p w:rsidR="00DE4ECB" w:rsidRPr="007E6D5B" w:rsidRDefault="00DE4ECB" w:rsidP="008B2501">
            <w:pPr>
              <w:spacing w:after="0"/>
              <w:jc w:val="center"/>
              <w:rPr>
                <w:rFonts w:ascii="Calibri" w:eastAsia="Times New Roman" w:hAnsi="Calibri" w:cs="Arial"/>
                <w:color w:val="000000"/>
                <w:sz w:val="16"/>
                <w:szCs w:val="16"/>
                <w:lang w:eastAsia="it-IT"/>
              </w:rPr>
            </w:pPr>
          </w:p>
        </w:tc>
      </w:tr>
      <w:tr w:rsidR="00933006" w:rsidRPr="00A55DD8" w:rsidTr="00933006">
        <w:trPr>
          <w:trHeight w:val="315"/>
        </w:trPr>
        <w:tc>
          <w:tcPr>
            <w:tcW w:w="330" w:type="pct"/>
            <w:tcBorders>
              <w:top w:val="nil"/>
              <w:left w:val="single" w:sz="8" w:space="0" w:color="auto"/>
              <w:bottom w:val="single" w:sz="8" w:space="0" w:color="auto"/>
              <w:right w:val="single" w:sz="8" w:space="0" w:color="auto"/>
            </w:tcBorders>
            <w:shd w:val="clear" w:color="auto" w:fill="auto"/>
            <w:vAlign w:val="center"/>
          </w:tcPr>
          <w:p w:rsidR="00837475" w:rsidRPr="00766738" w:rsidRDefault="00837475" w:rsidP="008B2501">
            <w:pPr>
              <w:spacing w:after="0"/>
              <w:jc w:val="center"/>
              <w:rPr>
                <w:rFonts w:ascii="Calibri" w:eastAsia="Times New Roman" w:hAnsi="Calibri" w:cs="Arial"/>
                <w:color w:val="000000"/>
                <w:sz w:val="16"/>
                <w:szCs w:val="16"/>
                <w:lang w:eastAsia="it-IT"/>
              </w:rPr>
            </w:pPr>
            <w:r w:rsidRPr="00766738">
              <w:rPr>
                <w:rFonts w:ascii="Calibri" w:eastAsia="Times New Roman" w:hAnsi="Calibri" w:cs="Arial"/>
                <w:color w:val="000000"/>
                <w:sz w:val="16"/>
                <w:szCs w:val="16"/>
                <w:lang w:eastAsia="it-IT"/>
              </w:rPr>
              <w:t>D</w:t>
            </w:r>
          </w:p>
        </w:tc>
        <w:tc>
          <w:tcPr>
            <w:tcW w:w="789" w:type="pct"/>
            <w:tcBorders>
              <w:top w:val="nil"/>
              <w:left w:val="nil"/>
              <w:bottom w:val="single" w:sz="8" w:space="0" w:color="auto"/>
              <w:right w:val="single" w:sz="8" w:space="0" w:color="auto"/>
            </w:tcBorders>
            <w:shd w:val="clear" w:color="auto" w:fill="auto"/>
            <w:vAlign w:val="center"/>
          </w:tcPr>
          <w:p w:rsidR="00837475" w:rsidRPr="00A55DD8" w:rsidRDefault="00837475" w:rsidP="008B2501">
            <w:pPr>
              <w:spacing w:after="0"/>
              <w:jc w:val="center"/>
              <w:rPr>
                <w:rFonts w:ascii="Calibri" w:eastAsia="Times New Roman" w:hAnsi="Calibri" w:cs="Arial"/>
                <w:color w:val="000000"/>
                <w:sz w:val="16"/>
                <w:szCs w:val="16"/>
                <w:lang w:eastAsia="it-IT"/>
              </w:rPr>
            </w:pPr>
            <w:r>
              <w:rPr>
                <w:rFonts w:ascii="Calibri" w:eastAsia="Times New Roman" w:hAnsi="Calibri" w:cs="Arial"/>
                <w:color w:val="000000"/>
                <w:sz w:val="16"/>
                <w:szCs w:val="16"/>
                <w:lang w:eastAsia="it-IT"/>
              </w:rPr>
              <w:t>Istruttore Direttivo di Vigilanza</w:t>
            </w:r>
          </w:p>
        </w:tc>
        <w:tc>
          <w:tcPr>
            <w:tcW w:w="470" w:type="pct"/>
            <w:tcBorders>
              <w:top w:val="nil"/>
              <w:left w:val="nil"/>
              <w:bottom w:val="single" w:sz="8" w:space="0" w:color="auto"/>
              <w:right w:val="single" w:sz="8" w:space="0" w:color="auto"/>
            </w:tcBorders>
            <w:shd w:val="clear" w:color="auto" w:fill="auto"/>
            <w:vAlign w:val="center"/>
          </w:tcPr>
          <w:p w:rsidR="00837475" w:rsidRPr="00A55DD8" w:rsidRDefault="00837475" w:rsidP="008B2501">
            <w:pPr>
              <w:spacing w:after="0"/>
              <w:jc w:val="center"/>
              <w:rPr>
                <w:rFonts w:ascii="Calibri" w:eastAsia="Times New Roman" w:hAnsi="Calibri" w:cs="Arial"/>
                <w:color w:val="000000"/>
                <w:sz w:val="16"/>
                <w:szCs w:val="16"/>
                <w:lang w:eastAsia="it-IT"/>
              </w:rPr>
            </w:pPr>
            <w:r>
              <w:rPr>
                <w:rFonts w:ascii="Calibri" w:eastAsia="Times New Roman" w:hAnsi="Calibri" w:cs="Arial"/>
                <w:color w:val="000000"/>
                <w:sz w:val="16"/>
                <w:szCs w:val="16"/>
                <w:lang w:eastAsia="it-IT"/>
              </w:rPr>
              <w:t>II</w:t>
            </w:r>
          </w:p>
        </w:tc>
        <w:tc>
          <w:tcPr>
            <w:tcW w:w="471" w:type="pct"/>
            <w:tcBorders>
              <w:top w:val="nil"/>
              <w:left w:val="nil"/>
              <w:bottom w:val="single" w:sz="8" w:space="0" w:color="auto"/>
              <w:right w:val="single" w:sz="8" w:space="0" w:color="auto"/>
            </w:tcBorders>
            <w:shd w:val="clear" w:color="auto" w:fill="auto"/>
            <w:vAlign w:val="center"/>
          </w:tcPr>
          <w:p w:rsidR="00837475" w:rsidRDefault="00837475" w:rsidP="008B2501">
            <w:pPr>
              <w:spacing w:after="0"/>
              <w:jc w:val="center"/>
              <w:rPr>
                <w:rFonts w:ascii="Calibri" w:eastAsia="Times New Roman" w:hAnsi="Calibri" w:cs="Arial"/>
                <w:color w:val="000000"/>
                <w:sz w:val="16"/>
                <w:szCs w:val="16"/>
                <w:lang w:eastAsia="it-IT"/>
              </w:rPr>
            </w:pPr>
            <w:r>
              <w:rPr>
                <w:rFonts w:ascii="Calibri" w:eastAsia="Times New Roman" w:hAnsi="Calibri" w:cs="Arial"/>
                <w:color w:val="000000"/>
                <w:sz w:val="16"/>
                <w:szCs w:val="16"/>
                <w:lang w:eastAsia="it-IT"/>
              </w:rPr>
              <w:t xml:space="preserve">100,00% </w:t>
            </w:r>
          </w:p>
        </w:tc>
        <w:tc>
          <w:tcPr>
            <w:tcW w:w="392" w:type="pct"/>
            <w:tcBorders>
              <w:top w:val="nil"/>
              <w:left w:val="nil"/>
              <w:bottom w:val="single" w:sz="8" w:space="0" w:color="auto"/>
              <w:right w:val="single" w:sz="8" w:space="0" w:color="auto"/>
            </w:tcBorders>
            <w:shd w:val="clear" w:color="auto" w:fill="auto"/>
            <w:vAlign w:val="center"/>
          </w:tcPr>
          <w:p w:rsidR="00837475" w:rsidRDefault="00837475" w:rsidP="008B2501">
            <w:pPr>
              <w:spacing w:after="0"/>
              <w:jc w:val="center"/>
              <w:rPr>
                <w:rFonts w:ascii="Calibri" w:eastAsia="Times New Roman" w:hAnsi="Calibri" w:cs="Arial"/>
                <w:color w:val="000000"/>
                <w:sz w:val="16"/>
                <w:szCs w:val="16"/>
                <w:lang w:eastAsia="it-IT"/>
              </w:rPr>
            </w:pPr>
          </w:p>
        </w:tc>
        <w:tc>
          <w:tcPr>
            <w:tcW w:w="395" w:type="pct"/>
            <w:tcBorders>
              <w:top w:val="nil"/>
              <w:left w:val="nil"/>
              <w:bottom w:val="single" w:sz="8" w:space="0" w:color="auto"/>
              <w:right w:val="single" w:sz="8" w:space="0" w:color="auto"/>
            </w:tcBorders>
            <w:shd w:val="clear" w:color="auto" w:fill="auto"/>
            <w:vAlign w:val="center"/>
          </w:tcPr>
          <w:p w:rsidR="00837475" w:rsidRPr="00A55DD8" w:rsidRDefault="00837475" w:rsidP="008B2501">
            <w:pPr>
              <w:spacing w:after="0"/>
              <w:jc w:val="center"/>
              <w:rPr>
                <w:rFonts w:ascii="Calibri" w:eastAsia="Times New Roman" w:hAnsi="Calibri" w:cs="Arial"/>
                <w:color w:val="000000"/>
                <w:sz w:val="16"/>
                <w:szCs w:val="16"/>
                <w:lang w:eastAsia="it-IT"/>
              </w:rPr>
            </w:pPr>
          </w:p>
        </w:tc>
        <w:tc>
          <w:tcPr>
            <w:tcW w:w="361" w:type="pct"/>
            <w:tcBorders>
              <w:top w:val="nil"/>
              <w:left w:val="nil"/>
              <w:bottom w:val="single" w:sz="8" w:space="0" w:color="auto"/>
              <w:right w:val="single" w:sz="8" w:space="0" w:color="auto"/>
            </w:tcBorders>
            <w:shd w:val="clear" w:color="auto" w:fill="auto"/>
            <w:vAlign w:val="center"/>
          </w:tcPr>
          <w:p w:rsidR="00837475" w:rsidRPr="00A55DD8" w:rsidRDefault="00837475" w:rsidP="008B2501">
            <w:pPr>
              <w:spacing w:after="0"/>
              <w:jc w:val="center"/>
              <w:rPr>
                <w:rFonts w:ascii="Calibri" w:eastAsia="Times New Roman" w:hAnsi="Calibri" w:cs="Arial"/>
                <w:color w:val="000000"/>
                <w:sz w:val="16"/>
                <w:szCs w:val="16"/>
                <w:lang w:eastAsia="it-IT"/>
              </w:rPr>
            </w:pPr>
          </w:p>
        </w:tc>
        <w:tc>
          <w:tcPr>
            <w:tcW w:w="465" w:type="pct"/>
            <w:tcBorders>
              <w:top w:val="nil"/>
              <w:left w:val="nil"/>
              <w:bottom w:val="single" w:sz="8" w:space="0" w:color="auto"/>
              <w:right w:val="single" w:sz="8" w:space="0" w:color="auto"/>
            </w:tcBorders>
            <w:shd w:val="clear" w:color="auto" w:fill="auto"/>
            <w:vAlign w:val="center"/>
          </w:tcPr>
          <w:p w:rsidR="00837475" w:rsidRPr="00A55DD8" w:rsidRDefault="00837475" w:rsidP="008B2501">
            <w:pPr>
              <w:spacing w:after="0"/>
              <w:jc w:val="center"/>
              <w:rPr>
                <w:rFonts w:ascii="Calibri" w:eastAsia="Times New Roman" w:hAnsi="Calibri" w:cs="Arial"/>
                <w:color w:val="000000"/>
                <w:sz w:val="16"/>
                <w:szCs w:val="16"/>
                <w:lang w:eastAsia="it-IT"/>
              </w:rPr>
            </w:pPr>
          </w:p>
        </w:tc>
        <w:tc>
          <w:tcPr>
            <w:tcW w:w="261" w:type="pct"/>
            <w:tcBorders>
              <w:top w:val="nil"/>
              <w:left w:val="nil"/>
              <w:bottom w:val="single" w:sz="8" w:space="0" w:color="auto"/>
              <w:right w:val="single" w:sz="8" w:space="0" w:color="auto"/>
            </w:tcBorders>
            <w:shd w:val="clear" w:color="auto" w:fill="auto"/>
            <w:vAlign w:val="center"/>
          </w:tcPr>
          <w:p w:rsidR="00837475" w:rsidRPr="00A55DD8" w:rsidRDefault="00837475" w:rsidP="008B2501">
            <w:pPr>
              <w:spacing w:after="0"/>
              <w:jc w:val="center"/>
              <w:rPr>
                <w:rFonts w:ascii="Calibri" w:eastAsia="Times New Roman" w:hAnsi="Calibri" w:cs="Arial"/>
                <w:color w:val="000000"/>
                <w:sz w:val="16"/>
                <w:szCs w:val="16"/>
                <w:lang w:eastAsia="it-IT"/>
              </w:rPr>
            </w:pPr>
          </w:p>
        </w:tc>
        <w:tc>
          <w:tcPr>
            <w:tcW w:w="394" w:type="pct"/>
            <w:tcBorders>
              <w:top w:val="nil"/>
              <w:left w:val="nil"/>
              <w:bottom w:val="single" w:sz="8" w:space="0" w:color="auto"/>
              <w:right w:val="single" w:sz="8" w:space="0" w:color="auto"/>
            </w:tcBorders>
            <w:shd w:val="clear" w:color="auto" w:fill="auto"/>
            <w:vAlign w:val="center"/>
          </w:tcPr>
          <w:p w:rsidR="00837475" w:rsidRPr="00A55DD8" w:rsidRDefault="00837475" w:rsidP="008B2501">
            <w:pPr>
              <w:spacing w:after="0"/>
              <w:jc w:val="center"/>
              <w:rPr>
                <w:rFonts w:ascii="Calibri" w:eastAsia="Times New Roman" w:hAnsi="Calibri" w:cs="Arial"/>
                <w:color w:val="000000"/>
                <w:sz w:val="16"/>
                <w:szCs w:val="16"/>
                <w:lang w:eastAsia="it-IT"/>
              </w:rPr>
            </w:pPr>
            <w:r>
              <w:rPr>
                <w:rFonts w:ascii="Calibri" w:eastAsia="Times New Roman" w:hAnsi="Calibri" w:cs="Arial"/>
                <w:color w:val="000000"/>
                <w:sz w:val="16"/>
                <w:szCs w:val="16"/>
                <w:lang w:eastAsia="it-IT"/>
              </w:rPr>
              <w:t>SI</w:t>
            </w:r>
          </w:p>
        </w:tc>
        <w:tc>
          <w:tcPr>
            <w:tcW w:w="459" w:type="pct"/>
            <w:tcBorders>
              <w:top w:val="nil"/>
              <w:left w:val="nil"/>
              <w:bottom w:val="single" w:sz="8" w:space="0" w:color="auto"/>
              <w:right w:val="single" w:sz="8" w:space="0" w:color="auto"/>
            </w:tcBorders>
            <w:shd w:val="clear" w:color="auto" w:fill="auto"/>
            <w:vAlign w:val="center"/>
          </w:tcPr>
          <w:p w:rsidR="00837475" w:rsidRPr="00A55DD8" w:rsidRDefault="00837475" w:rsidP="008B2501">
            <w:pPr>
              <w:spacing w:after="0"/>
              <w:jc w:val="center"/>
              <w:rPr>
                <w:rFonts w:ascii="Calibri" w:eastAsia="Times New Roman" w:hAnsi="Calibri" w:cs="Arial"/>
                <w:color w:val="000000"/>
                <w:sz w:val="16"/>
                <w:szCs w:val="16"/>
                <w:lang w:eastAsia="it-IT"/>
              </w:rPr>
            </w:pPr>
          </w:p>
        </w:tc>
        <w:tc>
          <w:tcPr>
            <w:tcW w:w="215" w:type="pct"/>
            <w:tcBorders>
              <w:top w:val="nil"/>
              <w:left w:val="nil"/>
              <w:bottom w:val="single" w:sz="8" w:space="0" w:color="auto"/>
              <w:right w:val="single" w:sz="8" w:space="0" w:color="auto"/>
            </w:tcBorders>
            <w:shd w:val="clear" w:color="auto" w:fill="auto"/>
            <w:vAlign w:val="center"/>
          </w:tcPr>
          <w:p w:rsidR="00837475" w:rsidRPr="00A55DD8" w:rsidRDefault="00837475" w:rsidP="008B2501">
            <w:pPr>
              <w:spacing w:after="0"/>
              <w:jc w:val="center"/>
              <w:rPr>
                <w:rFonts w:ascii="Calibri" w:eastAsia="Times New Roman" w:hAnsi="Calibri" w:cs="Arial"/>
                <w:color w:val="000000"/>
                <w:sz w:val="16"/>
                <w:szCs w:val="16"/>
                <w:lang w:eastAsia="it-IT"/>
              </w:rPr>
            </w:pPr>
          </w:p>
        </w:tc>
      </w:tr>
      <w:tr w:rsidR="00933006" w:rsidRPr="007E6D5B" w:rsidTr="00933006">
        <w:trPr>
          <w:trHeight w:val="315"/>
        </w:trPr>
        <w:tc>
          <w:tcPr>
            <w:tcW w:w="330" w:type="pct"/>
            <w:tcBorders>
              <w:top w:val="nil"/>
              <w:left w:val="single" w:sz="8" w:space="0" w:color="auto"/>
              <w:bottom w:val="single" w:sz="8" w:space="0" w:color="auto"/>
              <w:right w:val="single" w:sz="8" w:space="0" w:color="auto"/>
            </w:tcBorders>
            <w:shd w:val="clear" w:color="auto" w:fill="auto"/>
            <w:vAlign w:val="center"/>
          </w:tcPr>
          <w:p w:rsidR="00837475" w:rsidRPr="007E6D5B" w:rsidRDefault="00837475" w:rsidP="008B2501">
            <w:pPr>
              <w:spacing w:after="0"/>
              <w:jc w:val="center"/>
              <w:rPr>
                <w:rFonts w:ascii="Calibri" w:eastAsia="Times New Roman" w:hAnsi="Calibri" w:cs="Arial"/>
                <w:color w:val="000000"/>
                <w:sz w:val="16"/>
                <w:szCs w:val="16"/>
                <w:lang w:eastAsia="it-IT"/>
              </w:rPr>
            </w:pPr>
            <w:r w:rsidRPr="007E6D5B">
              <w:rPr>
                <w:rFonts w:ascii="Calibri" w:eastAsia="Times New Roman" w:hAnsi="Calibri" w:cs="Arial"/>
                <w:color w:val="000000"/>
                <w:sz w:val="16"/>
                <w:szCs w:val="16"/>
                <w:lang w:eastAsia="it-IT"/>
              </w:rPr>
              <w:t>D</w:t>
            </w:r>
          </w:p>
        </w:tc>
        <w:tc>
          <w:tcPr>
            <w:tcW w:w="789" w:type="pct"/>
            <w:tcBorders>
              <w:top w:val="nil"/>
              <w:left w:val="nil"/>
              <w:bottom w:val="single" w:sz="8" w:space="0" w:color="auto"/>
              <w:right w:val="single" w:sz="8" w:space="0" w:color="auto"/>
            </w:tcBorders>
            <w:shd w:val="clear" w:color="auto" w:fill="auto"/>
            <w:vAlign w:val="center"/>
          </w:tcPr>
          <w:p w:rsidR="00837475" w:rsidRPr="007E6D5B" w:rsidRDefault="00837475" w:rsidP="008B2501">
            <w:pPr>
              <w:spacing w:after="0"/>
              <w:jc w:val="center"/>
              <w:rPr>
                <w:rFonts w:ascii="Calibri" w:eastAsia="Times New Roman" w:hAnsi="Calibri" w:cs="Arial"/>
                <w:color w:val="000000"/>
                <w:sz w:val="16"/>
                <w:szCs w:val="16"/>
                <w:lang w:eastAsia="it-IT"/>
              </w:rPr>
            </w:pPr>
            <w:r w:rsidRPr="007E6D5B">
              <w:rPr>
                <w:rFonts w:ascii="Calibri" w:eastAsia="Times New Roman" w:hAnsi="Calibri" w:cs="Arial"/>
                <w:color w:val="000000"/>
                <w:sz w:val="16"/>
                <w:szCs w:val="16"/>
                <w:lang w:eastAsia="it-IT"/>
              </w:rPr>
              <w:t>Istruttore Direttivo di Vigilanza</w:t>
            </w:r>
          </w:p>
        </w:tc>
        <w:tc>
          <w:tcPr>
            <w:tcW w:w="470" w:type="pct"/>
            <w:tcBorders>
              <w:top w:val="nil"/>
              <w:left w:val="nil"/>
              <w:bottom w:val="single" w:sz="8" w:space="0" w:color="auto"/>
              <w:right w:val="single" w:sz="8" w:space="0" w:color="auto"/>
            </w:tcBorders>
            <w:shd w:val="clear" w:color="auto" w:fill="auto"/>
            <w:vAlign w:val="center"/>
          </w:tcPr>
          <w:p w:rsidR="00837475" w:rsidRPr="007E6D5B" w:rsidRDefault="00837475" w:rsidP="008B2501">
            <w:pPr>
              <w:spacing w:after="0"/>
              <w:jc w:val="center"/>
              <w:rPr>
                <w:rFonts w:ascii="Calibri" w:eastAsia="Times New Roman" w:hAnsi="Calibri" w:cs="Arial"/>
                <w:color w:val="000000"/>
                <w:sz w:val="16"/>
                <w:szCs w:val="16"/>
                <w:lang w:eastAsia="it-IT"/>
              </w:rPr>
            </w:pPr>
            <w:r w:rsidRPr="007E6D5B">
              <w:rPr>
                <w:rFonts w:ascii="Calibri" w:eastAsia="Times New Roman" w:hAnsi="Calibri" w:cs="Arial"/>
                <w:color w:val="000000"/>
                <w:sz w:val="16"/>
                <w:szCs w:val="16"/>
                <w:lang w:eastAsia="it-IT"/>
              </w:rPr>
              <w:t>II</w:t>
            </w:r>
          </w:p>
        </w:tc>
        <w:tc>
          <w:tcPr>
            <w:tcW w:w="471" w:type="pct"/>
            <w:tcBorders>
              <w:top w:val="nil"/>
              <w:left w:val="nil"/>
              <w:bottom w:val="single" w:sz="8" w:space="0" w:color="auto"/>
              <w:right w:val="single" w:sz="8" w:space="0" w:color="auto"/>
            </w:tcBorders>
            <w:shd w:val="clear" w:color="auto" w:fill="auto"/>
            <w:vAlign w:val="center"/>
          </w:tcPr>
          <w:p w:rsidR="00837475" w:rsidRPr="007E6D5B" w:rsidRDefault="00837475" w:rsidP="008B2501">
            <w:pPr>
              <w:spacing w:after="0"/>
              <w:jc w:val="center"/>
              <w:rPr>
                <w:rFonts w:ascii="Calibri" w:eastAsia="Times New Roman" w:hAnsi="Calibri" w:cs="Arial"/>
                <w:color w:val="000000"/>
                <w:sz w:val="16"/>
                <w:szCs w:val="16"/>
                <w:lang w:eastAsia="it-IT"/>
              </w:rPr>
            </w:pPr>
            <w:r w:rsidRPr="007E6D5B">
              <w:rPr>
                <w:rFonts w:ascii="Calibri" w:eastAsia="Times New Roman" w:hAnsi="Calibri" w:cs="Arial"/>
                <w:color w:val="000000"/>
                <w:sz w:val="16"/>
                <w:szCs w:val="16"/>
                <w:lang w:eastAsia="it-IT"/>
              </w:rPr>
              <w:t>88.88%</w:t>
            </w:r>
          </w:p>
        </w:tc>
        <w:tc>
          <w:tcPr>
            <w:tcW w:w="392" w:type="pct"/>
            <w:tcBorders>
              <w:top w:val="nil"/>
              <w:left w:val="nil"/>
              <w:bottom w:val="single" w:sz="8" w:space="0" w:color="auto"/>
              <w:right w:val="single" w:sz="8" w:space="0" w:color="auto"/>
            </w:tcBorders>
            <w:shd w:val="clear" w:color="auto" w:fill="auto"/>
            <w:vAlign w:val="center"/>
          </w:tcPr>
          <w:p w:rsidR="00837475" w:rsidRPr="007E6D5B" w:rsidRDefault="00837475" w:rsidP="008B2501">
            <w:pPr>
              <w:spacing w:after="0"/>
              <w:jc w:val="center"/>
              <w:rPr>
                <w:rFonts w:ascii="Calibri" w:eastAsia="Times New Roman" w:hAnsi="Calibri" w:cs="Arial"/>
                <w:color w:val="000000"/>
                <w:sz w:val="16"/>
                <w:szCs w:val="16"/>
                <w:lang w:eastAsia="it-IT"/>
              </w:rPr>
            </w:pPr>
          </w:p>
        </w:tc>
        <w:tc>
          <w:tcPr>
            <w:tcW w:w="395" w:type="pct"/>
            <w:tcBorders>
              <w:top w:val="nil"/>
              <w:left w:val="nil"/>
              <w:bottom w:val="single" w:sz="8" w:space="0" w:color="auto"/>
              <w:right w:val="single" w:sz="8" w:space="0" w:color="auto"/>
            </w:tcBorders>
            <w:shd w:val="clear" w:color="auto" w:fill="auto"/>
            <w:vAlign w:val="center"/>
          </w:tcPr>
          <w:p w:rsidR="00837475" w:rsidRPr="007E6D5B" w:rsidRDefault="00837475" w:rsidP="008B2501">
            <w:pPr>
              <w:spacing w:after="0"/>
              <w:jc w:val="center"/>
              <w:rPr>
                <w:rFonts w:ascii="Calibri" w:eastAsia="Times New Roman" w:hAnsi="Calibri" w:cs="Arial"/>
                <w:color w:val="000000"/>
                <w:sz w:val="16"/>
                <w:szCs w:val="16"/>
                <w:lang w:eastAsia="it-IT"/>
              </w:rPr>
            </w:pPr>
          </w:p>
        </w:tc>
        <w:tc>
          <w:tcPr>
            <w:tcW w:w="361" w:type="pct"/>
            <w:tcBorders>
              <w:top w:val="nil"/>
              <w:left w:val="nil"/>
              <w:bottom w:val="single" w:sz="8" w:space="0" w:color="auto"/>
              <w:right w:val="single" w:sz="8" w:space="0" w:color="auto"/>
            </w:tcBorders>
            <w:shd w:val="clear" w:color="auto" w:fill="auto"/>
            <w:vAlign w:val="center"/>
          </w:tcPr>
          <w:p w:rsidR="00837475" w:rsidRPr="007E6D5B" w:rsidRDefault="00837475" w:rsidP="008B2501">
            <w:pPr>
              <w:spacing w:after="0"/>
              <w:jc w:val="center"/>
              <w:rPr>
                <w:rFonts w:ascii="Calibri" w:eastAsia="Times New Roman" w:hAnsi="Calibri" w:cs="Arial"/>
                <w:color w:val="000000"/>
                <w:sz w:val="16"/>
                <w:szCs w:val="16"/>
                <w:lang w:eastAsia="it-IT"/>
              </w:rPr>
            </w:pPr>
          </w:p>
        </w:tc>
        <w:tc>
          <w:tcPr>
            <w:tcW w:w="465" w:type="pct"/>
            <w:tcBorders>
              <w:top w:val="nil"/>
              <w:left w:val="nil"/>
              <w:bottom w:val="single" w:sz="8" w:space="0" w:color="auto"/>
              <w:right w:val="single" w:sz="8" w:space="0" w:color="auto"/>
            </w:tcBorders>
            <w:shd w:val="clear" w:color="auto" w:fill="auto"/>
            <w:vAlign w:val="center"/>
          </w:tcPr>
          <w:p w:rsidR="00837475" w:rsidRPr="007E6D5B" w:rsidRDefault="00837475" w:rsidP="008B2501">
            <w:pPr>
              <w:spacing w:after="0"/>
              <w:jc w:val="center"/>
              <w:rPr>
                <w:rFonts w:ascii="Calibri" w:eastAsia="Times New Roman" w:hAnsi="Calibri" w:cs="Arial"/>
                <w:color w:val="000000"/>
                <w:sz w:val="16"/>
                <w:szCs w:val="16"/>
                <w:lang w:eastAsia="it-IT"/>
              </w:rPr>
            </w:pPr>
          </w:p>
        </w:tc>
        <w:tc>
          <w:tcPr>
            <w:tcW w:w="261" w:type="pct"/>
            <w:tcBorders>
              <w:top w:val="nil"/>
              <w:left w:val="nil"/>
              <w:bottom w:val="single" w:sz="8" w:space="0" w:color="auto"/>
              <w:right w:val="single" w:sz="8" w:space="0" w:color="auto"/>
            </w:tcBorders>
            <w:shd w:val="clear" w:color="auto" w:fill="auto"/>
            <w:vAlign w:val="center"/>
          </w:tcPr>
          <w:p w:rsidR="00837475" w:rsidRPr="007E6D5B" w:rsidRDefault="00837475" w:rsidP="008B2501">
            <w:pPr>
              <w:spacing w:after="0"/>
              <w:jc w:val="center"/>
              <w:rPr>
                <w:rFonts w:ascii="Calibri" w:eastAsia="Times New Roman" w:hAnsi="Calibri" w:cs="Arial"/>
                <w:color w:val="000000"/>
                <w:sz w:val="16"/>
                <w:szCs w:val="16"/>
                <w:lang w:eastAsia="it-IT"/>
              </w:rPr>
            </w:pPr>
          </w:p>
        </w:tc>
        <w:tc>
          <w:tcPr>
            <w:tcW w:w="394" w:type="pct"/>
            <w:tcBorders>
              <w:top w:val="nil"/>
              <w:left w:val="nil"/>
              <w:bottom w:val="single" w:sz="8" w:space="0" w:color="auto"/>
              <w:right w:val="single" w:sz="8" w:space="0" w:color="auto"/>
            </w:tcBorders>
            <w:shd w:val="clear" w:color="auto" w:fill="auto"/>
            <w:vAlign w:val="center"/>
          </w:tcPr>
          <w:p w:rsidR="00837475" w:rsidRPr="007E6D5B" w:rsidRDefault="00837475" w:rsidP="008B2501">
            <w:pPr>
              <w:spacing w:after="0"/>
              <w:jc w:val="center"/>
              <w:rPr>
                <w:rFonts w:ascii="Calibri" w:eastAsia="Times New Roman" w:hAnsi="Calibri" w:cs="Arial"/>
                <w:color w:val="000000"/>
                <w:sz w:val="16"/>
                <w:szCs w:val="16"/>
                <w:lang w:eastAsia="it-IT"/>
              </w:rPr>
            </w:pPr>
          </w:p>
        </w:tc>
        <w:tc>
          <w:tcPr>
            <w:tcW w:w="459" w:type="pct"/>
            <w:tcBorders>
              <w:top w:val="nil"/>
              <w:left w:val="nil"/>
              <w:bottom w:val="single" w:sz="8" w:space="0" w:color="auto"/>
              <w:right w:val="single" w:sz="8" w:space="0" w:color="auto"/>
            </w:tcBorders>
            <w:shd w:val="clear" w:color="auto" w:fill="auto"/>
            <w:vAlign w:val="center"/>
          </w:tcPr>
          <w:p w:rsidR="00837475" w:rsidRPr="007E6D5B" w:rsidRDefault="00837475" w:rsidP="008B2501">
            <w:pPr>
              <w:spacing w:after="0"/>
              <w:jc w:val="center"/>
              <w:rPr>
                <w:rFonts w:ascii="Calibri" w:eastAsia="Times New Roman" w:hAnsi="Calibri" w:cs="Arial"/>
                <w:color w:val="000000"/>
                <w:sz w:val="16"/>
                <w:szCs w:val="16"/>
                <w:lang w:eastAsia="it-IT"/>
              </w:rPr>
            </w:pPr>
            <w:r w:rsidRPr="007E6D5B">
              <w:rPr>
                <w:rFonts w:ascii="Calibri" w:eastAsia="Times New Roman" w:hAnsi="Calibri" w:cs="Arial"/>
                <w:color w:val="000000"/>
                <w:sz w:val="16"/>
                <w:szCs w:val="16"/>
                <w:lang w:eastAsia="it-IT"/>
              </w:rPr>
              <w:t>SI</w:t>
            </w:r>
          </w:p>
        </w:tc>
        <w:tc>
          <w:tcPr>
            <w:tcW w:w="215" w:type="pct"/>
            <w:tcBorders>
              <w:top w:val="nil"/>
              <w:left w:val="nil"/>
              <w:bottom w:val="single" w:sz="8" w:space="0" w:color="auto"/>
              <w:right w:val="single" w:sz="8" w:space="0" w:color="auto"/>
            </w:tcBorders>
            <w:shd w:val="clear" w:color="auto" w:fill="auto"/>
            <w:vAlign w:val="center"/>
          </w:tcPr>
          <w:p w:rsidR="00837475" w:rsidRPr="007E6D5B" w:rsidRDefault="00837475" w:rsidP="008B2501">
            <w:pPr>
              <w:spacing w:after="0"/>
              <w:jc w:val="center"/>
              <w:rPr>
                <w:rFonts w:ascii="Calibri" w:eastAsia="Times New Roman" w:hAnsi="Calibri" w:cs="Arial"/>
                <w:color w:val="000000"/>
                <w:sz w:val="16"/>
                <w:szCs w:val="16"/>
                <w:lang w:eastAsia="it-IT"/>
              </w:rPr>
            </w:pPr>
          </w:p>
        </w:tc>
      </w:tr>
      <w:tr w:rsidR="00933006" w:rsidRPr="007E6D5B" w:rsidTr="00933006">
        <w:trPr>
          <w:trHeight w:val="315"/>
        </w:trPr>
        <w:tc>
          <w:tcPr>
            <w:tcW w:w="330" w:type="pct"/>
            <w:tcBorders>
              <w:top w:val="nil"/>
              <w:left w:val="single" w:sz="8" w:space="0" w:color="auto"/>
              <w:bottom w:val="single" w:sz="8" w:space="0" w:color="auto"/>
              <w:right w:val="single" w:sz="8" w:space="0" w:color="auto"/>
            </w:tcBorders>
            <w:shd w:val="clear" w:color="auto" w:fill="auto"/>
            <w:vAlign w:val="center"/>
          </w:tcPr>
          <w:p w:rsidR="00837475" w:rsidRPr="007E6D5B" w:rsidRDefault="00DE4ECB" w:rsidP="008B2501">
            <w:pPr>
              <w:spacing w:after="0"/>
              <w:jc w:val="center"/>
              <w:rPr>
                <w:rFonts w:ascii="Calibri" w:eastAsia="Times New Roman" w:hAnsi="Calibri" w:cs="Arial"/>
                <w:color w:val="000000"/>
                <w:sz w:val="16"/>
                <w:szCs w:val="16"/>
                <w:lang w:eastAsia="it-IT"/>
              </w:rPr>
            </w:pPr>
            <w:r w:rsidRPr="007E6D5B">
              <w:rPr>
                <w:rFonts w:ascii="Calibri" w:eastAsia="Times New Roman" w:hAnsi="Calibri" w:cs="Arial"/>
                <w:color w:val="000000"/>
                <w:sz w:val="16"/>
                <w:szCs w:val="16"/>
                <w:lang w:eastAsia="it-IT"/>
              </w:rPr>
              <w:t>C</w:t>
            </w:r>
          </w:p>
        </w:tc>
        <w:tc>
          <w:tcPr>
            <w:tcW w:w="789" w:type="pct"/>
            <w:tcBorders>
              <w:top w:val="nil"/>
              <w:left w:val="nil"/>
              <w:bottom w:val="single" w:sz="8" w:space="0" w:color="auto"/>
              <w:right w:val="single" w:sz="8" w:space="0" w:color="auto"/>
            </w:tcBorders>
            <w:shd w:val="clear" w:color="auto" w:fill="auto"/>
            <w:vAlign w:val="center"/>
          </w:tcPr>
          <w:p w:rsidR="00837475" w:rsidRPr="007E6D5B" w:rsidRDefault="00837475" w:rsidP="00DE4ECB">
            <w:pPr>
              <w:spacing w:after="0"/>
              <w:jc w:val="center"/>
              <w:rPr>
                <w:rFonts w:ascii="Calibri" w:eastAsia="Times New Roman" w:hAnsi="Calibri" w:cs="Arial"/>
                <w:color w:val="000000"/>
                <w:sz w:val="16"/>
                <w:szCs w:val="16"/>
                <w:lang w:eastAsia="it-IT"/>
              </w:rPr>
            </w:pPr>
            <w:r w:rsidRPr="007E6D5B">
              <w:rPr>
                <w:rFonts w:ascii="Calibri" w:eastAsia="Times New Roman" w:hAnsi="Calibri" w:cs="Arial"/>
                <w:color w:val="000000"/>
                <w:sz w:val="16"/>
                <w:szCs w:val="16"/>
                <w:lang w:eastAsia="it-IT"/>
              </w:rPr>
              <w:t>Istruttore Tecnico</w:t>
            </w:r>
          </w:p>
        </w:tc>
        <w:tc>
          <w:tcPr>
            <w:tcW w:w="470" w:type="pct"/>
            <w:tcBorders>
              <w:top w:val="nil"/>
              <w:left w:val="nil"/>
              <w:bottom w:val="single" w:sz="8" w:space="0" w:color="auto"/>
              <w:right w:val="single" w:sz="8" w:space="0" w:color="auto"/>
            </w:tcBorders>
            <w:shd w:val="clear" w:color="auto" w:fill="auto"/>
            <w:vAlign w:val="center"/>
          </w:tcPr>
          <w:p w:rsidR="00837475" w:rsidRPr="007E6D5B" w:rsidRDefault="00837475" w:rsidP="008B2501">
            <w:pPr>
              <w:spacing w:after="0"/>
              <w:jc w:val="center"/>
              <w:rPr>
                <w:rFonts w:ascii="Calibri" w:eastAsia="Times New Roman" w:hAnsi="Calibri" w:cs="Arial"/>
                <w:color w:val="000000"/>
                <w:sz w:val="16"/>
                <w:szCs w:val="16"/>
                <w:lang w:eastAsia="it-IT"/>
              </w:rPr>
            </w:pPr>
            <w:r w:rsidRPr="007E6D5B">
              <w:rPr>
                <w:rFonts w:ascii="Calibri" w:eastAsia="Times New Roman" w:hAnsi="Calibri" w:cs="Arial"/>
                <w:color w:val="000000"/>
                <w:sz w:val="16"/>
                <w:szCs w:val="16"/>
                <w:lang w:eastAsia="it-IT"/>
              </w:rPr>
              <w:t>III</w:t>
            </w:r>
          </w:p>
        </w:tc>
        <w:tc>
          <w:tcPr>
            <w:tcW w:w="471" w:type="pct"/>
            <w:tcBorders>
              <w:top w:val="nil"/>
              <w:left w:val="nil"/>
              <w:bottom w:val="single" w:sz="8" w:space="0" w:color="auto"/>
              <w:right w:val="single" w:sz="8" w:space="0" w:color="auto"/>
            </w:tcBorders>
            <w:shd w:val="clear" w:color="auto" w:fill="auto"/>
            <w:vAlign w:val="center"/>
          </w:tcPr>
          <w:p w:rsidR="00837475" w:rsidRPr="007E6D5B" w:rsidRDefault="00837475" w:rsidP="008B2501">
            <w:pPr>
              <w:spacing w:after="0"/>
              <w:jc w:val="center"/>
              <w:rPr>
                <w:rFonts w:ascii="Calibri" w:eastAsia="Times New Roman" w:hAnsi="Calibri" w:cs="Arial"/>
                <w:color w:val="000000"/>
                <w:sz w:val="16"/>
                <w:szCs w:val="16"/>
                <w:lang w:eastAsia="it-IT"/>
              </w:rPr>
            </w:pPr>
            <w:r w:rsidRPr="007E6D5B">
              <w:rPr>
                <w:rFonts w:ascii="Calibri" w:eastAsia="Times New Roman" w:hAnsi="Calibri" w:cs="Arial"/>
                <w:color w:val="000000"/>
                <w:sz w:val="16"/>
                <w:szCs w:val="16"/>
                <w:lang w:eastAsia="it-IT"/>
              </w:rPr>
              <w:t>100,00%</w:t>
            </w:r>
          </w:p>
        </w:tc>
        <w:tc>
          <w:tcPr>
            <w:tcW w:w="392" w:type="pct"/>
            <w:tcBorders>
              <w:top w:val="nil"/>
              <w:left w:val="nil"/>
              <w:bottom w:val="single" w:sz="8" w:space="0" w:color="auto"/>
              <w:right w:val="single" w:sz="8" w:space="0" w:color="auto"/>
            </w:tcBorders>
            <w:shd w:val="clear" w:color="auto" w:fill="auto"/>
            <w:vAlign w:val="center"/>
          </w:tcPr>
          <w:p w:rsidR="00837475" w:rsidRPr="007E6D5B" w:rsidRDefault="00837475" w:rsidP="008B2501">
            <w:pPr>
              <w:spacing w:after="0"/>
              <w:jc w:val="center"/>
              <w:rPr>
                <w:rFonts w:ascii="Calibri" w:eastAsia="Times New Roman" w:hAnsi="Calibri" w:cs="Arial"/>
                <w:color w:val="000000"/>
                <w:sz w:val="16"/>
                <w:szCs w:val="16"/>
                <w:lang w:eastAsia="it-IT"/>
              </w:rPr>
            </w:pPr>
            <w:r w:rsidRPr="007E6D5B">
              <w:rPr>
                <w:rFonts w:ascii="Calibri" w:eastAsia="Times New Roman" w:hAnsi="Calibri" w:cs="Arial"/>
                <w:color w:val="000000"/>
                <w:sz w:val="16"/>
                <w:szCs w:val="16"/>
                <w:lang w:eastAsia="it-IT"/>
              </w:rPr>
              <w:t>SI</w:t>
            </w:r>
          </w:p>
        </w:tc>
        <w:tc>
          <w:tcPr>
            <w:tcW w:w="395" w:type="pct"/>
            <w:tcBorders>
              <w:top w:val="nil"/>
              <w:left w:val="nil"/>
              <w:bottom w:val="single" w:sz="8" w:space="0" w:color="auto"/>
              <w:right w:val="single" w:sz="8" w:space="0" w:color="auto"/>
            </w:tcBorders>
            <w:shd w:val="clear" w:color="auto" w:fill="auto"/>
            <w:vAlign w:val="center"/>
          </w:tcPr>
          <w:p w:rsidR="00837475" w:rsidRPr="007E6D5B" w:rsidRDefault="00837475" w:rsidP="008B2501">
            <w:pPr>
              <w:spacing w:after="0"/>
              <w:jc w:val="center"/>
              <w:rPr>
                <w:rFonts w:ascii="Calibri" w:eastAsia="Times New Roman" w:hAnsi="Calibri" w:cs="Arial"/>
                <w:color w:val="000000"/>
                <w:sz w:val="16"/>
                <w:szCs w:val="16"/>
                <w:lang w:eastAsia="it-IT"/>
              </w:rPr>
            </w:pPr>
          </w:p>
        </w:tc>
        <w:tc>
          <w:tcPr>
            <w:tcW w:w="361" w:type="pct"/>
            <w:tcBorders>
              <w:top w:val="nil"/>
              <w:left w:val="nil"/>
              <w:bottom w:val="single" w:sz="8" w:space="0" w:color="auto"/>
              <w:right w:val="single" w:sz="8" w:space="0" w:color="auto"/>
            </w:tcBorders>
            <w:shd w:val="clear" w:color="auto" w:fill="auto"/>
            <w:vAlign w:val="center"/>
          </w:tcPr>
          <w:p w:rsidR="00837475" w:rsidRPr="007E6D5B" w:rsidRDefault="00837475" w:rsidP="008B2501">
            <w:pPr>
              <w:spacing w:after="0"/>
              <w:jc w:val="center"/>
              <w:rPr>
                <w:rFonts w:ascii="Calibri" w:eastAsia="Times New Roman" w:hAnsi="Calibri" w:cs="Arial"/>
                <w:color w:val="000000"/>
                <w:sz w:val="16"/>
                <w:szCs w:val="16"/>
                <w:lang w:eastAsia="it-IT"/>
              </w:rPr>
            </w:pPr>
          </w:p>
        </w:tc>
        <w:tc>
          <w:tcPr>
            <w:tcW w:w="465" w:type="pct"/>
            <w:tcBorders>
              <w:top w:val="nil"/>
              <w:left w:val="nil"/>
              <w:bottom w:val="single" w:sz="8" w:space="0" w:color="auto"/>
              <w:right w:val="single" w:sz="8" w:space="0" w:color="auto"/>
            </w:tcBorders>
            <w:shd w:val="clear" w:color="auto" w:fill="auto"/>
            <w:vAlign w:val="center"/>
          </w:tcPr>
          <w:p w:rsidR="00837475" w:rsidRPr="007E6D5B" w:rsidRDefault="00837475" w:rsidP="008B2501">
            <w:pPr>
              <w:spacing w:after="0"/>
              <w:jc w:val="center"/>
              <w:rPr>
                <w:rFonts w:ascii="Calibri" w:eastAsia="Times New Roman" w:hAnsi="Calibri" w:cs="Arial"/>
                <w:color w:val="000000"/>
                <w:sz w:val="16"/>
                <w:szCs w:val="16"/>
                <w:lang w:eastAsia="it-IT"/>
              </w:rPr>
            </w:pPr>
          </w:p>
        </w:tc>
        <w:tc>
          <w:tcPr>
            <w:tcW w:w="261" w:type="pct"/>
            <w:tcBorders>
              <w:top w:val="nil"/>
              <w:left w:val="nil"/>
              <w:bottom w:val="single" w:sz="8" w:space="0" w:color="auto"/>
              <w:right w:val="single" w:sz="8" w:space="0" w:color="auto"/>
            </w:tcBorders>
            <w:shd w:val="clear" w:color="auto" w:fill="auto"/>
            <w:vAlign w:val="center"/>
          </w:tcPr>
          <w:p w:rsidR="00837475" w:rsidRPr="007E6D5B" w:rsidRDefault="00837475" w:rsidP="008B2501">
            <w:pPr>
              <w:spacing w:after="0"/>
              <w:jc w:val="center"/>
              <w:rPr>
                <w:rFonts w:ascii="Calibri" w:eastAsia="Times New Roman" w:hAnsi="Calibri" w:cs="Arial"/>
                <w:color w:val="000000"/>
                <w:sz w:val="16"/>
                <w:szCs w:val="16"/>
                <w:lang w:eastAsia="it-IT"/>
              </w:rPr>
            </w:pPr>
          </w:p>
        </w:tc>
        <w:tc>
          <w:tcPr>
            <w:tcW w:w="394" w:type="pct"/>
            <w:tcBorders>
              <w:top w:val="nil"/>
              <w:left w:val="nil"/>
              <w:bottom w:val="single" w:sz="8" w:space="0" w:color="auto"/>
              <w:right w:val="single" w:sz="8" w:space="0" w:color="auto"/>
            </w:tcBorders>
            <w:shd w:val="clear" w:color="auto" w:fill="auto"/>
            <w:vAlign w:val="center"/>
          </w:tcPr>
          <w:p w:rsidR="00837475" w:rsidRPr="007E6D5B" w:rsidRDefault="00837475" w:rsidP="008B2501">
            <w:pPr>
              <w:spacing w:after="0"/>
              <w:jc w:val="center"/>
              <w:rPr>
                <w:rFonts w:ascii="Calibri" w:eastAsia="Times New Roman" w:hAnsi="Calibri" w:cs="Arial"/>
                <w:color w:val="000000"/>
                <w:sz w:val="16"/>
                <w:szCs w:val="16"/>
                <w:lang w:eastAsia="it-IT"/>
              </w:rPr>
            </w:pPr>
          </w:p>
        </w:tc>
        <w:tc>
          <w:tcPr>
            <w:tcW w:w="459" w:type="pct"/>
            <w:tcBorders>
              <w:top w:val="nil"/>
              <w:left w:val="nil"/>
              <w:bottom w:val="single" w:sz="8" w:space="0" w:color="auto"/>
              <w:right w:val="single" w:sz="8" w:space="0" w:color="auto"/>
            </w:tcBorders>
            <w:shd w:val="clear" w:color="auto" w:fill="auto"/>
            <w:vAlign w:val="center"/>
          </w:tcPr>
          <w:p w:rsidR="00837475" w:rsidRPr="007E6D5B" w:rsidRDefault="00837475" w:rsidP="008B2501">
            <w:pPr>
              <w:spacing w:after="0"/>
              <w:jc w:val="center"/>
              <w:rPr>
                <w:rFonts w:ascii="Calibri" w:eastAsia="Times New Roman" w:hAnsi="Calibri" w:cs="Arial"/>
                <w:color w:val="000000"/>
                <w:sz w:val="16"/>
                <w:szCs w:val="16"/>
                <w:lang w:eastAsia="it-IT"/>
              </w:rPr>
            </w:pPr>
            <w:r w:rsidRPr="007E6D5B">
              <w:rPr>
                <w:rFonts w:ascii="Calibri" w:eastAsia="Times New Roman" w:hAnsi="Calibri" w:cs="Arial"/>
                <w:color w:val="000000"/>
                <w:sz w:val="16"/>
                <w:szCs w:val="16"/>
                <w:lang w:eastAsia="it-IT"/>
              </w:rPr>
              <w:t>SI</w:t>
            </w:r>
          </w:p>
        </w:tc>
        <w:tc>
          <w:tcPr>
            <w:tcW w:w="215" w:type="pct"/>
            <w:tcBorders>
              <w:top w:val="nil"/>
              <w:left w:val="nil"/>
              <w:bottom w:val="single" w:sz="8" w:space="0" w:color="auto"/>
              <w:right w:val="single" w:sz="8" w:space="0" w:color="auto"/>
            </w:tcBorders>
            <w:shd w:val="clear" w:color="auto" w:fill="auto"/>
            <w:vAlign w:val="center"/>
          </w:tcPr>
          <w:p w:rsidR="00837475" w:rsidRPr="007E6D5B" w:rsidRDefault="00837475" w:rsidP="008B2501">
            <w:pPr>
              <w:spacing w:after="0"/>
              <w:jc w:val="center"/>
              <w:rPr>
                <w:rFonts w:ascii="Calibri" w:eastAsia="Times New Roman" w:hAnsi="Calibri" w:cs="Arial"/>
                <w:color w:val="000000"/>
                <w:sz w:val="16"/>
                <w:szCs w:val="16"/>
                <w:lang w:eastAsia="it-IT"/>
              </w:rPr>
            </w:pPr>
          </w:p>
        </w:tc>
      </w:tr>
      <w:tr w:rsidR="00933006" w:rsidRPr="00A55DD8" w:rsidTr="00933006">
        <w:trPr>
          <w:trHeight w:val="315"/>
        </w:trPr>
        <w:tc>
          <w:tcPr>
            <w:tcW w:w="330" w:type="pct"/>
            <w:tcBorders>
              <w:top w:val="nil"/>
              <w:left w:val="single" w:sz="8" w:space="0" w:color="auto"/>
              <w:bottom w:val="single" w:sz="8" w:space="0" w:color="auto"/>
              <w:right w:val="single" w:sz="8" w:space="0" w:color="auto"/>
            </w:tcBorders>
            <w:shd w:val="clear" w:color="auto" w:fill="auto"/>
            <w:vAlign w:val="center"/>
            <w:hideMark/>
          </w:tcPr>
          <w:p w:rsidR="00DE4ECB" w:rsidRPr="00766738" w:rsidRDefault="00DE4ECB" w:rsidP="000C3C8F">
            <w:pPr>
              <w:spacing w:after="0"/>
              <w:jc w:val="center"/>
              <w:rPr>
                <w:rFonts w:ascii="Calibri" w:eastAsia="Times New Roman" w:hAnsi="Calibri" w:cs="Arial"/>
                <w:color w:val="000000"/>
                <w:sz w:val="16"/>
                <w:szCs w:val="16"/>
                <w:lang w:eastAsia="it-IT"/>
              </w:rPr>
            </w:pPr>
            <w:r w:rsidRPr="00766738">
              <w:rPr>
                <w:rFonts w:ascii="Calibri" w:eastAsia="Times New Roman" w:hAnsi="Calibri" w:cs="Arial"/>
                <w:color w:val="000000"/>
                <w:sz w:val="16"/>
                <w:szCs w:val="16"/>
                <w:lang w:eastAsia="it-IT"/>
              </w:rPr>
              <w:t>C</w:t>
            </w:r>
          </w:p>
        </w:tc>
        <w:tc>
          <w:tcPr>
            <w:tcW w:w="789" w:type="pct"/>
            <w:tcBorders>
              <w:top w:val="nil"/>
              <w:left w:val="nil"/>
              <w:bottom w:val="single" w:sz="8" w:space="0" w:color="auto"/>
              <w:right w:val="single" w:sz="8" w:space="0" w:color="auto"/>
            </w:tcBorders>
            <w:shd w:val="clear" w:color="auto" w:fill="auto"/>
            <w:vAlign w:val="center"/>
            <w:hideMark/>
          </w:tcPr>
          <w:p w:rsidR="00DE4ECB" w:rsidRPr="00A55DD8" w:rsidRDefault="00DE4ECB" w:rsidP="000C3C8F">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Istruttore di vigilanza</w:t>
            </w:r>
          </w:p>
        </w:tc>
        <w:tc>
          <w:tcPr>
            <w:tcW w:w="470" w:type="pct"/>
            <w:tcBorders>
              <w:top w:val="nil"/>
              <w:left w:val="nil"/>
              <w:bottom w:val="single" w:sz="8" w:space="0" w:color="auto"/>
              <w:right w:val="single" w:sz="8" w:space="0" w:color="auto"/>
            </w:tcBorders>
            <w:shd w:val="clear" w:color="auto" w:fill="auto"/>
            <w:vAlign w:val="center"/>
            <w:hideMark/>
          </w:tcPr>
          <w:p w:rsidR="00DE4ECB" w:rsidRPr="00A55DD8" w:rsidRDefault="00DE4ECB" w:rsidP="000C3C8F">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II</w:t>
            </w:r>
          </w:p>
        </w:tc>
        <w:tc>
          <w:tcPr>
            <w:tcW w:w="471" w:type="pct"/>
            <w:tcBorders>
              <w:top w:val="nil"/>
              <w:left w:val="nil"/>
              <w:bottom w:val="single" w:sz="8" w:space="0" w:color="auto"/>
              <w:right w:val="single" w:sz="8" w:space="0" w:color="auto"/>
            </w:tcBorders>
            <w:shd w:val="clear" w:color="auto" w:fill="auto"/>
            <w:vAlign w:val="center"/>
            <w:hideMark/>
          </w:tcPr>
          <w:p w:rsidR="00DE4ECB" w:rsidRPr="00A55DD8" w:rsidRDefault="00DE4ECB" w:rsidP="000C3C8F">
            <w:pPr>
              <w:spacing w:after="0"/>
              <w:jc w:val="center"/>
              <w:rPr>
                <w:rFonts w:ascii="Calibri" w:eastAsia="Times New Roman" w:hAnsi="Calibri" w:cs="Arial"/>
                <w:color w:val="000000"/>
                <w:sz w:val="16"/>
                <w:szCs w:val="16"/>
                <w:lang w:eastAsia="it-IT"/>
              </w:rPr>
            </w:pPr>
            <w:r>
              <w:rPr>
                <w:rFonts w:ascii="Calibri" w:eastAsia="Times New Roman" w:hAnsi="Calibri" w:cs="Arial"/>
                <w:color w:val="000000"/>
                <w:sz w:val="16"/>
                <w:szCs w:val="16"/>
                <w:lang w:eastAsia="it-IT"/>
              </w:rPr>
              <w:t>100</w:t>
            </w:r>
            <w:r w:rsidRPr="00A55DD8">
              <w:rPr>
                <w:rFonts w:ascii="Calibri" w:eastAsia="Times New Roman" w:hAnsi="Calibri" w:cs="Arial"/>
                <w:color w:val="000000"/>
                <w:sz w:val="16"/>
                <w:szCs w:val="16"/>
                <w:lang w:eastAsia="it-IT"/>
              </w:rPr>
              <w:t>,00%</w:t>
            </w:r>
          </w:p>
        </w:tc>
        <w:tc>
          <w:tcPr>
            <w:tcW w:w="392" w:type="pct"/>
            <w:tcBorders>
              <w:top w:val="nil"/>
              <w:left w:val="nil"/>
              <w:bottom w:val="single" w:sz="8" w:space="0" w:color="auto"/>
              <w:right w:val="single" w:sz="8" w:space="0" w:color="auto"/>
            </w:tcBorders>
            <w:shd w:val="clear" w:color="auto" w:fill="auto"/>
            <w:vAlign w:val="center"/>
            <w:hideMark/>
          </w:tcPr>
          <w:p w:rsidR="00DE4ECB" w:rsidRPr="00A55DD8" w:rsidRDefault="00DE4ECB" w:rsidP="000C3C8F">
            <w:pPr>
              <w:spacing w:after="0"/>
              <w:jc w:val="center"/>
              <w:rPr>
                <w:rFonts w:ascii="Calibri" w:eastAsia="Times New Roman" w:hAnsi="Calibri" w:cs="Arial"/>
                <w:color w:val="000000"/>
                <w:sz w:val="16"/>
                <w:szCs w:val="16"/>
                <w:lang w:eastAsia="it-IT"/>
              </w:rPr>
            </w:pPr>
            <w:r>
              <w:rPr>
                <w:rFonts w:ascii="Calibri" w:eastAsia="Times New Roman" w:hAnsi="Calibri" w:cs="Arial"/>
                <w:color w:val="000000"/>
                <w:sz w:val="16"/>
                <w:szCs w:val="16"/>
                <w:lang w:eastAsia="it-IT"/>
              </w:rPr>
              <w:t>SI</w:t>
            </w:r>
            <w:r w:rsidRPr="00A55DD8">
              <w:rPr>
                <w:rFonts w:ascii="Calibri" w:eastAsia="Times New Roman" w:hAnsi="Calibri" w:cs="Arial"/>
                <w:color w:val="000000"/>
                <w:sz w:val="16"/>
                <w:szCs w:val="16"/>
                <w:lang w:eastAsia="it-IT"/>
              </w:rPr>
              <w:t> </w:t>
            </w:r>
          </w:p>
        </w:tc>
        <w:tc>
          <w:tcPr>
            <w:tcW w:w="395" w:type="pct"/>
            <w:tcBorders>
              <w:top w:val="nil"/>
              <w:left w:val="nil"/>
              <w:bottom w:val="single" w:sz="8" w:space="0" w:color="auto"/>
              <w:right w:val="single" w:sz="8" w:space="0" w:color="auto"/>
            </w:tcBorders>
            <w:shd w:val="clear" w:color="auto" w:fill="auto"/>
            <w:vAlign w:val="center"/>
            <w:hideMark/>
          </w:tcPr>
          <w:p w:rsidR="00DE4ECB" w:rsidRPr="00A55DD8" w:rsidRDefault="00DE4ECB" w:rsidP="000C3C8F">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 </w:t>
            </w:r>
          </w:p>
        </w:tc>
        <w:tc>
          <w:tcPr>
            <w:tcW w:w="361" w:type="pct"/>
            <w:tcBorders>
              <w:top w:val="nil"/>
              <w:left w:val="nil"/>
              <w:bottom w:val="single" w:sz="8" w:space="0" w:color="auto"/>
              <w:right w:val="single" w:sz="8" w:space="0" w:color="auto"/>
            </w:tcBorders>
            <w:shd w:val="clear" w:color="auto" w:fill="auto"/>
            <w:vAlign w:val="center"/>
            <w:hideMark/>
          </w:tcPr>
          <w:p w:rsidR="00DE4ECB" w:rsidRPr="00A55DD8" w:rsidRDefault="00DE4ECB" w:rsidP="000C3C8F">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 </w:t>
            </w:r>
          </w:p>
        </w:tc>
        <w:tc>
          <w:tcPr>
            <w:tcW w:w="465" w:type="pct"/>
            <w:tcBorders>
              <w:top w:val="nil"/>
              <w:left w:val="nil"/>
              <w:bottom w:val="single" w:sz="8" w:space="0" w:color="auto"/>
              <w:right w:val="single" w:sz="8" w:space="0" w:color="auto"/>
            </w:tcBorders>
            <w:shd w:val="clear" w:color="auto" w:fill="auto"/>
            <w:vAlign w:val="center"/>
            <w:hideMark/>
          </w:tcPr>
          <w:p w:rsidR="00DE4ECB" w:rsidRPr="00A55DD8" w:rsidRDefault="00DE4ECB" w:rsidP="000C3C8F">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 </w:t>
            </w:r>
          </w:p>
        </w:tc>
        <w:tc>
          <w:tcPr>
            <w:tcW w:w="261" w:type="pct"/>
            <w:tcBorders>
              <w:top w:val="nil"/>
              <w:left w:val="nil"/>
              <w:bottom w:val="single" w:sz="8" w:space="0" w:color="auto"/>
              <w:right w:val="single" w:sz="8" w:space="0" w:color="auto"/>
            </w:tcBorders>
            <w:shd w:val="clear" w:color="auto" w:fill="auto"/>
            <w:vAlign w:val="center"/>
            <w:hideMark/>
          </w:tcPr>
          <w:p w:rsidR="00DE4ECB" w:rsidRPr="00A55DD8" w:rsidRDefault="00DE4ECB" w:rsidP="000C3C8F">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 </w:t>
            </w:r>
          </w:p>
        </w:tc>
        <w:tc>
          <w:tcPr>
            <w:tcW w:w="394" w:type="pct"/>
            <w:tcBorders>
              <w:top w:val="nil"/>
              <w:left w:val="nil"/>
              <w:bottom w:val="single" w:sz="8" w:space="0" w:color="auto"/>
              <w:right w:val="single" w:sz="8" w:space="0" w:color="auto"/>
            </w:tcBorders>
            <w:shd w:val="clear" w:color="auto" w:fill="auto"/>
            <w:vAlign w:val="center"/>
            <w:hideMark/>
          </w:tcPr>
          <w:p w:rsidR="00DE4ECB" w:rsidRPr="00A55DD8" w:rsidRDefault="00DE4ECB" w:rsidP="000C3C8F">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 </w:t>
            </w:r>
          </w:p>
        </w:tc>
        <w:tc>
          <w:tcPr>
            <w:tcW w:w="459" w:type="pct"/>
            <w:tcBorders>
              <w:top w:val="nil"/>
              <w:left w:val="nil"/>
              <w:bottom w:val="single" w:sz="8" w:space="0" w:color="auto"/>
              <w:right w:val="single" w:sz="8" w:space="0" w:color="auto"/>
            </w:tcBorders>
            <w:shd w:val="clear" w:color="auto" w:fill="auto"/>
            <w:vAlign w:val="center"/>
            <w:hideMark/>
          </w:tcPr>
          <w:p w:rsidR="00DE4ECB" w:rsidRPr="00A55DD8" w:rsidRDefault="00DE4ECB" w:rsidP="000C3C8F">
            <w:pPr>
              <w:spacing w:after="0"/>
              <w:jc w:val="center"/>
              <w:rPr>
                <w:rFonts w:ascii="Calibri" w:eastAsia="Times New Roman" w:hAnsi="Calibri" w:cs="Arial"/>
                <w:color w:val="000000"/>
                <w:sz w:val="16"/>
                <w:szCs w:val="16"/>
                <w:lang w:eastAsia="it-IT"/>
              </w:rPr>
            </w:pPr>
          </w:p>
        </w:tc>
        <w:tc>
          <w:tcPr>
            <w:tcW w:w="215" w:type="pct"/>
            <w:tcBorders>
              <w:top w:val="nil"/>
              <w:left w:val="nil"/>
              <w:bottom w:val="single" w:sz="8" w:space="0" w:color="auto"/>
              <w:right w:val="single" w:sz="8" w:space="0" w:color="auto"/>
            </w:tcBorders>
            <w:shd w:val="clear" w:color="auto" w:fill="auto"/>
            <w:vAlign w:val="center"/>
            <w:hideMark/>
          </w:tcPr>
          <w:p w:rsidR="00DE4ECB" w:rsidRPr="00A55DD8" w:rsidRDefault="00DE4ECB" w:rsidP="000C3C8F">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 </w:t>
            </w:r>
          </w:p>
        </w:tc>
      </w:tr>
      <w:tr w:rsidR="00933006" w:rsidRPr="00A55DD8" w:rsidTr="00933006">
        <w:trPr>
          <w:trHeight w:val="315"/>
        </w:trPr>
        <w:tc>
          <w:tcPr>
            <w:tcW w:w="330" w:type="pct"/>
            <w:tcBorders>
              <w:top w:val="nil"/>
              <w:left w:val="single" w:sz="8" w:space="0" w:color="auto"/>
              <w:bottom w:val="single" w:sz="8" w:space="0" w:color="auto"/>
              <w:right w:val="single" w:sz="8" w:space="0" w:color="auto"/>
            </w:tcBorders>
            <w:shd w:val="clear" w:color="auto" w:fill="auto"/>
            <w:vAlign w:val="center"/>
            <w:hideMark/>
          </w:tcPr>
          <w:p w:rsidR="00DE4ECB" w:rsidRPr="00766738" w:rsidRDefault="00DE4ECB" w:rsidP="000C3C8F">
            <w:pPr>
              <w:spacing w:after="0"/>
              <w:jc w:val="center"/>
              <w:rPr>
                <w:rFonts w:ascii="Calibri" w:eastAsia="Times New Roman" w:hAnsi="Calibri" w:cs="Arial"/>
                <w:color w:val="000000"/>
                <w:sz w:val="16"/>
                <w:szCs w:val="16"/>
                <w:lang w:eastAsia="it-IT"/>
              </w:rPr>
            </w:pPr>
            <w:r w:rsidRPr="00766738">
              <w:rPr>
                <w:rFonts w:ascii="Calibri" w:eastAsia="Times New Roman" w:hAnsi="Calibri" w:cs="Arial"/>
                <w:color w:val="000000"/>
                <w:sz w:val="16"/>
                <w:szCs w:val="16"/>
                <w:lang w:eastAsia="it-IT"/>
              </w:rPr>
              <w:t>C</w:t>
            </w:r>
          </w:p>
        </w:tc>
        <w:tc>
          <w:tcPr>
            <w:tcW w:w="789" w:type="pct"/>
            <w:tcBorders>
              <w:top w:val="nil"/>
              <w:left w:val="nil"/>
              <w:bottom w:val="single" w:sz="8" w:space="0" w:color="auto"/>
              <w:right w:val="single" w:sz="8" w:space="0" w:color="auto"/>
            </w:tcBorders>
            <w:shd w:val="clear" w:color="auto" w:fill="auto"/>
            <w:vAlign w:val="center"/>
            <w:hideMark/>
          </w:tcPr>
          <w:p w:rsidR="00DE4ECB" w:rsidRPr="00A55DD8" w:rsidRDefault="00DE4ECB" w:rsidP="000C3C8F">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Istruttore amministrativo</w:t>
            </w:r>
          </w:p>
        </w:tc>
        <w:tc>
          <w:tcPr>
            <w:tcW w:w="470" w:type="pct"/>
            <w:tcBorders>
              <w:top w:val="nil"/>
              <w:left w:val="nil"/>
              <w:bottom w:val="single" w:sz="8" w:space="0" w:color="auto"/>
              <w:right w:val="single" w:sz="8" w:space="0" w:color="auto"/>
            </w:tcBorders>
            <w:shd w:val="clear" w:color="auto" w:fill="auto"/>
            <w:vAlign w:val="center"/>
            <w:hideMark/>
          </w:tcPr>
          <w:p w:rsidR="00DE4ECB" w:rsidRPr="00A55DD8" w:rsidRDefault="00DE4ECB" w:rsidP="000C3C8F">
            <w:pPr>
              <w:spacing w:after="0"/>
              <w:jc w:val="center"/>
              <w:rPr>
                <w:rFonts w:ascii="Calibri" w:eastAsia="Times New Roman" w:hAnsi="Calibri" w:cs="Arial"/>
                <w:color w:val="000000"/>
                <w:sz w:val="16"/>
                <w:szCs w:val="16"/>
                <w:lang w:eastAsia="it-IT"/>
              </w:rPr>
            </w:pPr>
            <w:r>
              <w:rPr>
                <w:rFonts w:ascii="Calibri" w:eastAsia="Times New Roman" w:hAnsi="Calibri" w:cs="Arial"/>
                <w:color w:val="000000"/>
                <w:sz w:val="16"/>
                <w:szCs w:val="16"/>
                <w:lang w:eastAsia="it-IT"/>
              </w:rPr>
              <w:t>II</w:t>
            </w:r>
          </w:p>
        </w:tc>
        <w:tc>
          <w:tcPr>
            <w:tcW w:w="471" w:type="pct"/>
            <w:tcBorders>
              <w:top w:val="nil"/>
              <w:left w:val="nil"/>
              <w:bottom w:val="single" w:sz="8" w:space="0" w:color="auto"/>
              <w:right w:val="single" w:sz="8" w:space="0" w:color="auto"/>
            </w:tcBorders>
            <w:shd w:val="clear" w:color="auto" w:fill="auto"/>
            <w:vAlign w:val="center"/>
            <w:hideMark/>
          </w:tcPr>
          <w:p w:rsidR="00DE4ECB" w:rsidRPr="00A55DD8" w:rsidRDefault="00DE4ECB" w:rsidP="000C3C8F">
            <w:pPr>
              <w:spacing w:after="0"/>
              <w:jc w:val="center"/>
              <w:rPr>
                <w:rFonts w:ascii="Calibri" w:eastAsia="Times New Roman" w:hAnsi="Calibri" w:cs="Arial"/>
                <w:color w:val="000000"/>
                <w:sz w:val="16"/>
                <w:szCs w:val="16"/>
                <w:lang w:eastAsia="it-IT"/>
              </w:rPr>
            </w:pPr>
            <w:r>
              <w:rPr>
                <w:rFonts w:ascii="Calibri" w:eastAsia="Times New Roman" w:hAnsi="Calibri" w:cs="Arial"/>
                <w:color w:val="000000"/>
                <w:sz w:val="16"/>
                <w:szCs w:val="16"/>
                <w:lang w:eastAsia="it-IT"/>
              </w:rPr>
              <w:t>50,00</w:t>
            </w:r>
            <w:r w:rsidRPr="00A55DD8">
              <w:rPr>
                <w:rFonts w:ascii="Calibri" w:eastAsia="Times New Roman" w:hAnsi="Calibri" w:cs="Arial"/>
                <w:color w:val="000000"/>
                <w:sz w:val="16"/>
                <w:szCs w:val="16"/>
                <w:lang w:eastAsia="it-IT"/>
              </w:rPr>
              <w:t>%</w:t>
            </w:r>
          </w:p>
        </w:tc>
        <w:tc>
          <w:tcPr>
            <w:tcW w:w="392" w:type="pct"/>
            <w:tcBorders>
              <w:top w:val="nil"/>
              <w:left w:val="nil"/>
              <w:bottom w:val="single" w:sz="8" w:space="0" w:color="auto"/>
              <w:right w:val="single" w:sz="8" w:space="0" w:color="auto"/>
            </w:tcBorders>
            <w:shd w:val="clear" w:color="auto" w:fill="auto"/>
            <w:vAlign w:val="center"/>
            <w:hideMark/>
          </w:tcPr>
          <w:p w:rsidR="00DE4ECB" w:rsidRPr="00A55DD8" w:rsidRDefault="00DE4ECB" w:rsidP="000C3C8F">
            <w:pPr>
              <w:spacing w:after="0"/>
              <w:jc w:val="center"/>
              <w:rPr>
                <w:rFonts w:ascii="Calibri" w:eastAsia="Times New Roman" w:hAnsi="Calibri" w:cs="Arial"/>
                <w:color w:val="000000"/>
                <w:sz w:val="16"/>
                <w:szCs w:val="16"/>
                <w:lang w:eastAsia="it-IT"/>
              </w:rPr>
            </w:pPr>
          </w:p>
        </w:tc>
        <w:tc>
          <w:tcPr>
            <w:tcW w:w="395" w:type="pct"/>
            <w:tcBorders>
              <w:top w:val="nil"/>
              <w:left w:val="nil"/>
              <w:bottom w:val="single" w:sz="8" w:space="0" w:color="auto"/>
              <w:right w:val="single" w:sz="8" w:space="0" w:color="auto"/>
            </w:tcBorders>
            <w:shd w:val="clear" w:color="auto" w:fill="auto"/>
            <w:vAlign w:val="center"/>
            <w:hideMark/>
          </w:tcPr>
          <w:p w:rsidR="00DE4ECB" w:rsidRPr="00A55DD8" w:rsidRDefault="00DE4ECB" w:rsidP="000C3C8F">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 </w:t>
            </w:r>
          </w:p>
        </w:tc>
        <w:tc>
          <w:tcPr>
            <w:tcW w:w="361" w:type="pct"/>
            <w:tcBorders>
              <w:top w:val="nil"/>
              <w:left w:val="nil"/>
              <w:bottom w:val="single" w:sz="8" w:space="0" w:color="auto"/>
              <w:right w:val="single" w:sz="8" w:space="0" w:color="auto"/>
            </w:tcBorders>
            <w:shd w:val="clear" w:color="auto" w:fill="auto"/>
            <w:vAlign w:val="center"/>
            <w:hideMark/>
          </w:tcPr>
          <w:p w:rsidR="00DE4ECB" w:rsidRPr="00A55DD8" w:rsidRDefault="00DE4ECB" w:rsidP="000C3C8F">
            <w:pPr>
              <w:spacing w:after="0"/>
              <w:jc w:val="center"/>
              <w:rPr>
                <w:rFonts w:ascii="Calibri" w:eastAsia="Times New Roman" w:hAnsi="Calibri" w:cs="Arial"/>
                <w:color w:val="000000"/>
                <w:sz w:val="16"/>
                <w:szCs w:val="16"/>
                <w:lang w:eastAsia="it-IT"/>
              </w:rPr>
            </w:pPr>
            <w:r>
              <w:rPr>
                <w:rFonts w:ascii="Calibri" w:eastAsia="Times New Roman" w:hAnsi="Calibri" w:cs="Arial"/>
                <w:color w:val="000000"/>
                <w:sz w:val="16"/>
                <w:szCs w:val="16"/>
                <w:lang w:eastAsia="it-IT"/>
              </w:rPr>
              <w:t>SI</w:t>
            </w:r>
            <w:r w:rsidRPr="00A55DD8">
              <w:rPr>
                <w:rFonts w:ascii="Calibri" w:eastAsia="Times New Roman" w:hAnsi="Calibri" w:cs="Arial"/>
                <w:color w:val="000000"/>
                <w:sz w:val="16"/>
                <w:szCs w:val="16"/>
                <w:lang w:eastAsia="it-IT"/>
              </w:rPr>
              <w:t> </w:t>
            </w:r>
          </w:p>
        </w:tc>
        <w:tc>
          <w:tcPr>
            <w:tcW w:w="465" w:type="pct"/>
            <w:tcBorders>
              <w:top w:val="nil"/>
              <w:left w:val="nil"/>
              <w:bottom w:val="single" w:sz="8" w:space="0" w:color="auto"/>
              <w:right w:val="single" w:sz="8" w:space="0" w:color="auto"/>
            </w:tcBorders>
            <w:shd w:val="clear" w:color="auto" w:fill="auto"/>
            <w:vAlign w:val="center"/>
            <w:hideMark/>
          </w:tcPr>
          <w:p w:rsidR="00DE4ECB" w:rsidRPr="00A55DD8" w:rsidRDefault="00DE4ECB" w:rsidP="000C3C8F">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 </w:t>
            </w:r>
          </w:p>
        </w:tc>
        <w:tc>
          <w:tcPr>
            <w:tcW w:w="261" w:type="pct"/>
            <w:tcBorders>
              <w:top w:val="nil"/>
              <w:left w:val="nil"/>
              <w:bottom w:val="single" w:sz="8" w:space="0" w:color="auto"/>
              <w:right w:val="single" w:sz="8" w:space="0" w:color="auto"/>
            </w:tcBorders>
            <w:shd w:val="clear" w:color="auto" w:fill="auto"/>
            <w:vAlign w:val="center"/>
            <w:hideMark/>
          </w:tcPr>
          <w:p w:rsidR="00DE4ECB" w:rsidRPr="00A55DD8" w:rsidRDefault="00DE4ECB" w:rsidP="000C3C8F">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 </w:t>
            </w:r>
          </w:p>
        </w:tc>
        <w:tc>
          <w:tcPr>
            <w:tcW w:w="394" w:type="pct"/>
            <w:tcBorders>
              <w:top w:val="nil"/>
              <w:left w:val="nil"/>
              <w:bottom w:val="single" w:sz="8" w:space="0" w:color="auto"/>
              <w:right w:val="single" w:sz="8" w:space="0" w:color="auto"/>
            </w:tcBorders>
            <w:shd w:val="clear" w:color="auto" w:fill="auto"/>
            <w:vAlign w:val="center"/>
            <w:hideMark/>
          </w:tcPr>
          <w:p w:rsidR="00DE4ECB" w:rsidRPr="00A55DD8" w:rsidRDefault="00DE4ECB" w:rsidP="000C3C8F">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 </w:t>
            </w:r>
          </w:p>
        </w:tc>
        <w:tc>
          <w:tcPr>
            <w:tcW w:w="459" w:type="pct"/>
            <w:tcBorders>
              <w:top w:val="nil"/>
              <w:left w:val="nil"/>
              <w:bottom w:val="single" w:sz="8" w:space="0" w:color="auto"/>
              <w:right w:val="single" w:sz="8" w:space="0" w:color="auto"/>
            </w:tcBorders>
            <w:shd w:val="clear" w:color="auto" w:fill="auto"/>
            <w:vAlign w:val="center"/>
            <w:hideMark/>
          </w:tcPr>
          <w:p w:rsidR="00DE4ECB" w:rsidRPr="00A55DD8" w:rsidRDefault="00DE4ECB" w:rsidP="000C3C8F">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 </w:t>
            </w:r>
          </w:p>
        </w:tc>
        <w:tc>
          <w:tcPr>
            <w:tcW w:w="215" w:type="pct"/>
            <w:tcBorders>
              <w:top w:val="nil"/>
              <w:left w:val="nil"/>
              <w:bottom w:val="single" w:sz="8" w:space="0" w:color="auto"/>
              <w:right w:val="single" w:sz="8" w:space="0" w:color="auto"/>
            </w:tcBorders>
            <w:shd w:val="clear" w:color="auto" w:fill="auto"/>
            <w:vAlign w:val="center"/>
            <w:hideMark/>
          </w:tcPr>
          <w:p w:rsidR="00DE4ECB" w:rsidRPr="00A55DD8" w:rsidRDefault="00DE4ECB" w:rsidP="000C3C8F">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 </w:t>
            </w:r>
          </w:p>
        </w:tc>
      </w:tr>
      <w:tr w:rsidR="00933006" w:rsidRPr="00A55DD8" w:rsidTr="00933006">
        <w:trPr>
          <w:trHeight w:val="315"/>
        </w:trPr>
        <w:tc>
          <w:tcPr>
            <w:tcW w:w="330" w:type="pct"/>
            <w:tcBorders>
              <w:top w:val="nil"/>
              <w:left w:val="single" w:sz="8" w:space="0" w:color="auto"/>
              <w:bottom w:val="single" w:sz="8" w:space="0" w:color="auto"/>
              <w:right w:val="single" w:sz="8" w:space="0" w:color="auto"/>
            </w:tcBorders>
            <w:shd w:val="clear" w:color="auto" w:fill="auto"/>
            <w:vAlign w:val="center"/>
            <w:hideMark/>
          </w:tcPr>
          <w:p w:rsidR="00DE4ECB" w:rsidRPr="00766738" w:rsidRDefault="00DE4ECB" w:rsidP="000C3C8F">
            <w:pPr>
              <w:spacing w:after="0"/>
              <w:jc w:val="center"/>
              <w:rPr>
                <w:rFonts w:ascii="Calibri" w:eastAsia="Times New Roman" w:hAnsi="Calibri" w:cs="Arial"/>
                <w:color w:val="000000"/>
                <w:sz w:val="16"/>
                <w:szCs w:val="16"/>
                <w:lang w:eastAsia="it-IT"/>
              </w:rPr>
            </w:pPr>
            <w:r w:rsidRPr="00766738">
              <w:rPr>
                <w:rFonts w:ascii="Calibri" w:eastAsia="Times New Roman" w:hAnsi="Calibri" w:cs="Arial"/>
                <w:color w:val="000000"/>
                <w:sz w:val="16"/>
                <w:szCs w:val="16"/>
                <w:lang w:eastAsia="it-IT"/>
              </w:rPr>
              <w:t>C</w:t>
            </w:r>
          </w:p>
        </w:tc>
        <w:tc>
          <w:tcPr>
            <w:tcW w:w="789" w:type="pct"/>
            <w:tcBorders>
              <w:top w:val="nil"/>
              <w:left w:val="nil"/>
              <w:bottom w:val="single" w:sz="8" w:space="0" w:color="auto"/>
              <w:right w:val="single" w:sz="8" w:space="0" w:color="auto"/>
            </w:tcBorders>
            <w:shd w:val="clear" w:color="auto" w:fill="auto"/>
            <w:vAlign w:val="center"/>
            <w:hideMark/>
          </w:tcPr>
          <w:p w:rsidR="00DE4ECB" w:rsidRPr="00A55DD8" w:rsidRDefault="00DE4ECB" w:rsidP="000C3C8F">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 xml:space="preserve">Istruttore </w:t>
            </w:r>
            <w:r>
              <w:rPr>
                <w:rFonts w:ascii="Calibri" w:eastAsia="Times New Roman" w:hAnsi="Calibri" w:cs="Arial"/>
                <w:color w:val="000000"/>
                <w:sz w:val="16"/>
                <w:szCs w:val="16"/>
                <w:lang w:eastAsia="it-IT"/>
              </w:rPr>
              <w:t>Informatico</w:t>
            </w:r>
          </w:p>
        </w:tc>
        <w:tc>
          <w:tcPr>
            <w:tcW w:w="470" w:type="pct"/>
            <w:tcBorders>
              <w:top w:val="nil"/>
              <w:left w:val="nil"/>
              <w:bottom w:val="single" w:sz="8" w:space="0" w:color="auto"/>
              <w:right w:val="single" w:sz="8" w:space="0" w:color="auto"/>
            </w:tcBorders>
            <w:shd w:val="clear" w:color="auto" w:fill="auto"/>
            <w:vAlign w:val="center"/>
            <w:hideMark/>
          </w:tcPr>
          <w:p w:rsidR="00DE4ECB" w:rsidRPr="00A55DD8" w:rsidRDefault="00DE4ECB" w:rsidP="000C3C8F">
            <w:pPr>
              <w:spacing w:after="0"/>
              <w:jc w:val="center"/>
              <w:rPr>
                <w:rFonts w:ascii="Calibri" w:eastAsia="Times New Roman" w:hAnsi="Calibri" w:cs="Arial"/>
                <w:color w:val="000000"/>
                <w:sz w:val="16"/>
                <w:szCs w:val="16"/>
                <w:lang w:eastAsia="it-IT"/>
              </w:rPr>
            </w:pPr>
            <w:r>
              <w:rPr>
                <w:rFonts w:ascii="Calibri" w:eastAsia="Times New Roman" w:hAnsi="Calibri" w:cs="Arial"/>
                <w:color w:val="000000"/>
                <w:sz w:val="16"/>
                <w:szCs w:val="16"/>
                <w:lang w:eastAsia="it-IT"/>
              </w:rPr>
              <w:t>IV</w:t>
            </w:r>
          </w:p>
        </w:tc>
        <w:tc>
          <w:tcPr>
            <w:tcW w:w="471" w:type="pct"/>
            <w:tcBorders>
              <w:top w:val="nil"/>
              <w:left w:val="nil"/>
              <w:bottom w:val="single" w:sz="8" w:space="0" w:color="auto"/>
              <w:right w:val="single" w:sz="8" w:space="0" w:color="auto"/>
            </w:tcBorders>
            <w:shd w:val="clear" w:color="auto" w:fill="auto"/>
            <w:vAlign w:val="center"/>
            <w:hideMark/>
          </w:tcPr>
          <w:p w:rsidR="00DE4ECB" w:rsidRPr="00A55DD8" w:rsidRDefault="00DE4ECB" w:rsidP="000C3C8F">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1</w:t>
            </w:r>
            <w:r>
              <w:rPr>
                <w:rFonts w:ascii="Calibri" w:eastAsia="Times New Roman" w:hAnsi="Calibri" w:cs="Arial"/>
                <w:color w:val="000000"/>
                <w:sz w:val="16"/>
                <w:szCs w:val="16"/>
                <w:lang w:eastAsia="it-IT"/>
              </w:rPr>
              <w:t>00</w:t>
            </w:r>
            <w:r w:rsidRPr="00A55DD8">
              <w:rPr>
                <w:rFonts w:ascii="Calibri" w:eastAsia="Times New Roman" w:hAnsi="Calibri" w:cs="Arial"/>
                <w:color w:val="000000"/>
                <w:sz w:val="16"/>
                <w:szCs w:val="16"/>
                <w:lang w:eastAsia="it-IT"/>
              </w:rPr>
              <w:t>,00%</w:t>
            </w:r>
          </w:p>
        </w:tc>
        <w:tc>
          <w:tcPr>
            <w:tcW w:w="392" w:type="pct"/>
            <w:tcBorders>
              <w:top w:val="nil"/>
              <w:left w:val="nil"/>
              <w:bottom w:val="single" w:sz="8" w:space="0" w:color="auto"/>
              <w:right w:val="single" w:sz="8" w:space="0" w:color="auto"/>
            </w:tcBorders>
            <w:shd w:val="clear" w:color="auto" w:fill="auto"/>
            <w:vAlign w:val="center"/>
            <w:hideMark/>
          </w:tcPr>
          <w:p w:rsidR="00DE4ECB" w:rsidRPr="00A55DD8" w:rsidRDefault="00DE4ECB" w:rsidP="000C3C8F">
            <w:pPr>
              <w:spacing w:after="0"/>
              <w:jc w:val="center"/>
              <w:rPr>
                <w:rFonts w:ascii="Calibri" w:eastAsia="Times New Roman" w:hAnsi="Calibri" w:cs="Arial"/>
                <w:color w:val="000000"/>
                <w:sz w:val="16"/>
                <w:szCs w:val="16"/>
                <w:lang w:eastAsia="it-IT"/>
              </w:rPr>
            </w:pPr>
            <w:r>
              <w:rPr>
                <w:rFonts w:ascii="Calibri" w:eastAsia="Times New Roman" w:hAnsi="Calibri" w:cs="Arial"/>
                <w:color w:val="000000"/>
                <w:sz w:val="16"/>
                <w:szCs w:val="16"/>
                <w:lang w:eastAsia="it-IT"/>
              </w:rPr>
              <w:t>SI</w:t>
            </w:r>
          </w:p>
        </w:tc>
        <w:tc>
          <w:tcPr>
            <w:tcW w:w="395" w:type="pct"/>
            <w:tcBorders>
              <w:top w:val="nil"/>
              <w:left w:val="nil"/>
              <w:bottom w:val="single" w:sz="8" w:space="0" w:color="auto"/>
              <w:right w:val="single" w:sz="8" w:space="0" w:color="auto"/>
            </w:tcBorders>
            <w:shd w:val="clear" w:color="auto" w:fill="auto"/>
            <w:vAlign w:val="center"/>
            <w:hideMark/>
          </w:tcPr>
          <w:p w:rsidR="00DE4ECB" w:rsidRPr="00A55DD8" w:rsidRDefault="00DE4ECB" w:rsidP="000C3C8F">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 </w:t>
            </w:r>
          </w:p>
        </w:tc>
        <w:tc>
          <w:tcPr>
            <w:tcW w:w="361" w:type="pct"/>
            <w:tcBorders>
              <w:top w:val="nil"/>
              <w:left w:val="nil"/>
              <w:bottom w:val="single" w:sz="8" w:space="0" w:color="auto"/>
              <w:right w:val="single" w:sz="8" w:space="0" w:color="auto"/>
            </w:tcBorders>
            <w:shd w:val="clear" w:color="auto" w:fill="auto"/>
            <w:vAlign w:val="center"/>
            <w:hideMark/>
          </w:tcPr>
          <w:p w:rsidR="00DE4ECB" w:rsidRPr="00A55DD8" w:rsidRDefault="00DE4ECB" w:rsidP="000C3C8F">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 </w:t>
            </w:r>
          </w:p>
        </w:tc>
        <w:tc>
          <w:tcPr>
            <w:tcW w:w="465" w:type="pct"/>
            <w:tcBorders>
              <w:top w:val="nil"/>
              <w:left w:val="nil"/>
              <w:bottom w:val="single" w:sz="8" w:space="0" w:color="auto"/>
              <w:right w:val="single" w:sz="8" w:space="0" w:color="auto"/>
            </w:tcBorders>
            <w:shd w:val="clear" w:color="auto" w:fill="auto"/>
            <w:vAlign w:val="center"/>
            <w:hideMark/>
          </w:tcPr>
          <w:p w:rsidR="00DE4ECB" w:rsidRPr="00A55DD8" w:rsidRDefault="00DE4ECB" w:rsidP="000C3C8F">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 </w:t>
            </w:r>
          </w:p>
        </w:tc>
        <w:tc>
          <w:tcPr>
            <w:tcW w:w="261" w:type="pct"/>
            <w:tcBorders>
              <w:top w:val="nil"/>
              <w:left w:val="nil"/>
              <w:bottom w:val="single" w:sz="8" w:space="0" w:color="auto"/>
              <w:right w:val="single" w:sz="8" w:space="0" w:color="auto"/>
            </w:tcBorders>
            <w:shd w:val="clear" w:color="auto" w:fill="auto"/>
            <w:vAlign w:val="center"/>
            <w:hideMark/>
          </w:tcPr>
          <w:p w:rsidR="00DE4ECB" w:rsidRPr="00A55DD8" w:rsidRDefault="00DE4ECB" w:rsidP="000C3C8F">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 </w:t>
            </w:r>
          </w:p>
        </w:tc>
        <w:tc>
          <w:tcPr>
            <w:tcW w:w="394" w:type="pct"/>
            <w:tcBorders>
              <w:top w:val="nil"/>
              <w:left w:val="nil"/>
              <w:bottom w:val="single" w:sz="8" w:space="0" w:color="auto"/>
              <w:right w:val="single" w:sz="8" w:space="0" w:color="auto"/>
            </w:tcBorders>
            <w:shd w:val="clear" w:color="auto" w:fill="auto"/>
            <w:vAlign w:val="center"/>
            <w:hideMark/>
          </w:tcPr>
          <w:p w:rsidR="00DE4ECB" w:rsidRPr="00A55DD8" w:rsidRDefault="00DE4ECB" w:rsidP="000C3C8F">
            <w:pPr>
              <w:spacing w:after="0"/>
              <w:jc w:val="center"/>
              <w:rPr>
                <w:rFonts w:ascii="Calibri" w:eastAsia="Times New Roman" w:hAnsi="Calibri" w:cs="Arial"/>
                <w:color w:val="000000"/>
                <w:sz w:val="16"/>
                <w:szCs w:val="16"/>
                <w:lang w:eastAsia="it-IT"/>
              </w:rPr>
            </w:pPr>
          </w:p>
        </w:tc>
        <w:tc>
          <w:tcPr>
            <w:tcW w:w="459" w:type="pct"/>
            <w:tcBorders>
              <w:top w:val="nil"/>
              <w:left w:val="nil"/>
              <w:bottom w:val="single" w:sz="8" w:space="0" w:color="auto"/>
              <w:right w:val="single" w:sz="8" w:space="0" w:color="auto"/>
            </w:tcBorders>
            <w:shd w:val="clear" w:color="auto" w:fill="auto"/>
            <w:vAlign w:val="center"/>
            <w:hideMark/>
          </w:tcPr>
          <w:p w:rsidR="00DE4ECB" w:rsidRPr="00A55DD8" w:rsidRDefault="00DE4ECB" w:rsidP="000C3C8F">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 </w:t>
            </w:r>
            <w:r>
              <w:rPr>
                <w:rFonts w:ascii="Calibri" w:eastAsia="Times New Roman" w:hAnsi="Calibri" w:cs="Arial"/>
                <w:color w:val="000000"/>
                <w:sz w:val="16"/>
                <w:szCs w:val="16"/>
                <w:lang w:eastAsia="it-IT"/>
              </w:rPr>
              <w:t>SI</w:t>
            </w:r>
          </w:p>
        </w:tc>
        <w:tc>
          <w:tcPr>
            <w:tcW w:w="215" w:type="pct"/>
            <w:tcBorders>
              <w:top w:val="nil"/>
              <w:left w:val="nil"/>
              <w:bottom w:val="single" w:sz="8" w:space="0" w:color="auto"/>
              <w:right w:val="single" w:sz="8" w:space="0" w:color="auto"/>
            </w:tcBorders>
            <w:shd w:val="clear" w:color="auto" w:fill="auto"/>
            <w:vAlign w:val="center"/>
            <w:hideMark/>
          </w:tcPr>
          <w:p w:rsidR="00DE4ECB" w:rsidRPr="00A55DD8" w:rsidRDefault="00DE4ECB" w:rsidP="000C3C8F">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 </w:t>
            </w:r>
          </w:p>
        </w:tc>
      </w:tr>
      <w:tr w:rsidR="00933006" w:rsidRPr="00A55DD8" w:rsidTr="00933006">
        <w:trPr>
          <w:trHeight w:val="315"/>
        </w:trPr>
        <w:tc>
          <w:tcPr>
            <w:tcW w:w="330" w:type="pct"/>
            <w:tcBorders>
              <w:top w:val="nil"/>
              <w:left w:val="single" w:sz="8" w:space="0" w:color="auto"/>
              <w:bottom w:val="single" w:sz="8" w:space="0" w:color="auto"/>
              <w:right w:val="single" w:sz="8" w:space="0" w:color="auto"/>
            </w:tcBorders>
            <w:shd w:val="clear" w:color="auto" w:fill="auto"/>
            <w:vAlign w:val="center"/>
            <w:hideMark/>
          </w:tcPr>
          <w:p w:rsidR="00DE4ECB" w:rsidRPr="00766738" w:rsidRDefault="00DE4ECB" w:rsidP="008B2501">
            <w:pPr>
              <w:spacing w:after="0"/>
              <w:jc w:val="center"/>
              <w:rPr>
                <w:rFonts w:ascii="Calibri" w:eastAsia="Times New Roman" w:hAnsi="Calibri" w:cs="Arial"/>
                <w:color w:val="000000"/>
                <w:sz w:val="16"/>
                <w:szCs w:val="16"/>
                <w:lang w:eastAsia="it-IT"/>
              </w:rPr>
            </w:pPr>
            <w:r w:rsidRPr="00766738">
              <w:rPr>
                <w:rFonts w:ascii="Calibri" w:eastAsia="Times New Roman" w:hAnsi="Calibri" w:cs="Arial"/>
                <w:color w:val="000000"/>
                <w:sz w:val="16"/>
                <w:szCs w:val="16"/>
                <w:lang w:eastAsia="it-IT"/>
              </w:rPr>
              <w:t>B</w:t>
            </w:r>
          </w:p>
        </w:tc>
        <w:tc>
          <w:tcPr>
            <w:tcW w:w="789" w:type="pct"/>
            <w:tcBorders>
              <w:top w:val="nil"/>
              <w:left w:val="nil"/>
              <w:bottom w:val="single" w:sz="8" w:space="0" w:color="auto"/>
              <w:right w:val="single" w:sz="8" w:space="0" w:color="auto"/>
            </w:tcBorders>
            <w:shd w:val="clear" w:color="auto" w:fill="auto"/>
            <w:vAlign w:val="center"/>
            <w:hideMark/>
          </w:tcPr>
          <w:p w:rsidR="00DE4ECB" w:rsidRPr="00A55DD8" w:rsidRDefault="00DE4ECB" w:rsidP="008B2501">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Esecutore</w:t>
            </w:r>
          </w:p>
        </w:tc>
        <w:tc>
          <w:tcPr>
            <w:tcW w:w="470" w:type="pct"/>
            <w:tcBorders>
              <w:top w:val="nil"/>
              <w:left w:val="nil"/>
              <w:bottom w:val="single" w:sz="8" w:space="0" w:color="auto"/>
              <w:right w:val="single" w:sz="8" w:space="0" w:color="auto"/>
            </w:tcBorders>
            <w:shd w:val="clear" w:color="auto" w:fill="auto"/>
            <w:vAlign w:val="center"/>
            <w:hideMark/>
          </w:tcPr>
          <w:p w:rsidR="00DE4ECB" w:rsidRPr="00A55DD8" w:rsidRDefault="00DE4ECB" w:rsidP="008B2501">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III</w:t>
            </w:r>
          </w:p>
        </w:tc>
        <w:tc>
          <w:tcPr>
            <w:tcW w:w="471" w:type="pct"/>
            <w:tcBorders>
              <w:top w:val="nil"/>
              <w:left w:val="nil"/>
              <w:bottom w:val="single" w:sz="8" w:space="0" w:color="auto"/>
              <w:right w:val="single" w:sz="8" w:space="0" w:color="auto"/>
            </w:tcBorders>
            <w:shd w:val="clear" w:color="auto" w:fill="auto"/>
            <w:vAlign w:val="center"/>
            <w:hideMark/>
          </w:tcPr>
          <w:p w:rsidR="00DE4ECB" w:rsidRPr="00A55DD8" w:rsidRDefault="00DE4ECB" w:rsidP="008B2501">
            <w:pPr>
              <w:spacing w:after="0"/>
              <w:jc w:val="center"/>
              <w:rPr>
                <w:rFonts w:ascii="Calibri" w:eastAsia="Times New Roman" w:hAnsi="Calibri" w:cs="Arial"/>
                <w:color w:val="000000"/>
                <w:sz w:val="16"/>
                <w:szCs w:val="16"/>
                <w:lang w:eastAsia="it-IT"/>
              </w:rPr>
            </w:pPr>
            <w:r>
              <w:rPr>
                <w:rFonts w:ascii="Calibri" w:eastAsia="Times New Roman" w:hAnsi="Calibri" w:cs="Arial"/>
                <w:color w:val="000000"/>
                <w:sz w:val="16"/>
                <w:szCs w:val="16"/>
                <w:lang w:eastAsia="it-IT"/>
              </w:rPr>
              <w:t>50</w:t>
            </w:r>
            <w:r w:rsidRPr="00A55DD8">
              <w:rPr>
                <w:rFonts w:ascii="Calibri" w:eastAsia="Times New Roman" w:hAnsi="Calibri" w:cs="Arial"/>
                <w:color w:val="000000"/>
                <w:sz w:val="16"/>
                <w:szCs w:val="16"/>
                <w:lang w:eastAsia="it-IT"/>
              </w:rPr>
              <w:t>,00%</w:t>
            </w:r>
          </w:p>
        </w:tc>
        <w:tc>
          <w:tcPr>
            <w:tcW w:w="392" w:type="pct"/>
            <w:tcBorders>
              <w:top w:val="nil"/>
              <w:left w:val="nil"/>
              <w:bottom w:val="single" w:sz="8" w:space="0" w:color="auto"/>
              <w:right w:val="single" w:sz="8" w:space="0" w:color="auto"/>
            </w:tcBorders>
            <w:shd w:val="clear" w:color="auto" w:fill="auto"/>
            <w:vAlign w:val="center"/>
            <w:hideMark/>
          </w:tcPr>
          <w:p w:rsidR="00DE4ECB" w:rsidRPr="00A55DD8" w:rsidRDefault="00DE4ECB" w:rsidP="008B2501">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 </w:t>
            </w:r>
          </w:p>
        </w:tc>
        <w:tc>
          <w:tcPr>
            <w:tcW w:w="395" w:type="pct"/>
            <w:tcBorders>
              <w:top w:val="nil"/>
              <w:left w:val="nil"/>
              <w:bottom w:val="single" w:sz="8" w:space="0" w:color="auto"/>
              <w:right w:val="single" w:sz="8" w:space="0" w:color="auto"/>
            </w:tcBorders>
            <w:shd w:val="clear" w:color="auto" w:fill="auto"/>
            <w:vAlign w:val="center"/>
            <w:hideMark/>
          </w:tcPr>
          <w:p w:rsidR="00DE4ECB" w:rsidRPr="00A55DD8" w:rsidRDefault="00DE4ECB" w:rsidP="008B2501">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 </w:t>
            </w:r>
          </w:p>
        </w:tc>
        <w:tc>
          <w:tcPr>
            <w:tcW w:w="361" w:type="pct"/>
            <w:tcBorders>
              <w:top w:val="nil"/>
              <w:left w:val="nil"/>
              <w:bottom w:val="single" w:sz="8" w:space="0" w:color="auto"/>
              <w:right w:val="single" w:sz="8" w:space="0" w:color="auto"/>
            </w:tcBorders>
            <w:shd w:val="clear" w:color="auto" w:fill="auto"/>
            <w:vAlign w:val="center"/>
            <w:hideMark/>
          </w:tcPr>
          <w:p w:rsidR="00DE4ECB" w:rsidRPr="00A55DD8" w:rsidRDefault="00DE4ECB" w:rsidP="008B2501">
            <w:pPr>
              <w:spacing w:after="0"/>
              <w:jc w:val="center"/>
              <w:rPr>
                <w:rFonts w:ascii="Calibri" w:eastAsia="Times New Roman" w:hAnsi="Calibri" w:cs="Arial"/>
                <w:color w:val="000000"/>
                <w:sz w:val="16"/>
                <w:szCs w:val="16"/>
                <w:lang w:eastAsia="it-IT"/>
              </w:rPr>
            </w:pPr>
          </w:p>
        </w:tc>
        <w:tc>
          <w:tcPr>
            <w:tcW w:w="465" w:type="pct"/>
            <w:tcBorders>
              <w:top w:val="nil"/>
              <w:left w:val="nil"/>
              <w:bottom w:val="single" w:sz="8" w:space="0" w:color="auto"/>
              <w:right w:val="single" w:sz="8" w:space="0" w:color="auto"/>
            </w:tcBorders>
            <w:shd w:val="clear" w:color="auto" w:fill="auto"/>
            <w:vAlign w:val="center"/>
            <w:hideMark/>
          </w:tcPr>
          <w:p w:rsidR="00DE4ECB" w:rsidRPr="00A55DD8" w:rsidRDefault="00DE4ECB" w:rsidP="008B2501">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 </w:t>
            </w:r>
          </w:p>
        </w:tc>
        <w:tc>
          <w:tcPr>
            <w:tcW w:w="261" w:type="pct"/>
            <w:tcBorders>
              <w:top w:val="nil"/>
              <w:left w:val="nil"/>
              <w:bottom w:val="single" w:sz="8" w:space="0" w:color="auto"/>
              <w:right w:val="single" w:sz="8" w:space="0" w:color="auto"/>
            </w:tcBorders>
            <w:shd w:val="clear" w:color="auto" w:fill="auto"/>
            <w:vAlign w:val="center"/>
            <w:hideMark/>
          </w:tcPr>
          <w:p w:rsidR="00DE4ECB" w:rsidRPr="00A55DD8" w:rsidRDefault="00DE4ECB" w:rsidP="008B2501">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 </w:t>
            </w:r>
          </w:p>
        </w:tc>
        <w:tc>
          <w:tcPr>
            <w:tcW w:w="394" w:type="pct"/>
            <w:tcBorders>
              <w:top w:val="nil"/>
              <w:left w:val="nil"/>
              <w:bottom w:val="single" w:sz="8" w:space="0" w:color="auto"/>
              <w:right w:val="single" w:sz="8" w:space="0" w:color="auto"/>
            </w:tcBorders>
            <w:shd w:val="clear" w:color="auto" w:fill="auto"/>
            <w:vAlign w:val="center"/>
            <w:hideMark/>
          </w:tcPr>
          <w:p w:rsidR="00DE4ECB" w:rsidRPr="00A55DD8" w:rsidRDefault="00DE4ECB" w:rsidP="008B2501">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 </w:t>
            </w:r>
          </w:p>
        </w:tc>
        <w:tc>
          <w:tcPr>
            <w:tcW w:w="459" w:type="pct"/>
            <w:tcBorders>
              <w:top w:val="nil"/>
              <w:left w:val="nil"/>
              <w:bottom w:val="single" w:sz="8" w:space="0" w:color="auto"/>
              <w:right w:val="single" w:sz="8" w:space="0" w:color="auto"/>
            </w:tcBorders>
            <w:shd w:val="clear" w:color="auto" w:fill="auto"/>
            <w:vAlign w:val="center"/>
            <w:hideMark/>
          </w:tcPr>
          <w:p w:rsidR="00DE4ECB" w:rsidRPr="00A55DD8" w:rsidRDefault="00DE4ECB" w:rsidP="008B2501">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 </w:t>
            </w:r>
            <w:r>
              <w:rPr>
                <w:rFonts w:ascii="Calibri" w:eastAsia="Times New Roman" w:hAnsi="Calibri" w:cs="Arial"/>
                <w:color w:val="000000"/>
                <w:sz w:val="16"/>
                <w:szCs w:val="16"/>
                <w:lang w:eastAsia="it-IT"/>
              </w:rPr>
              <w:t>SI</w:t>
            </w:r>
          </w:p>
        </w:tc>
        <w:tc>
          <w:tcPr>
            <w:tcW w:w="215" w:type="pct"/>
            <w:tcBorders>
              <w:top w:val="nil"/>
              <w:left w:val="nil"/>
              <w:bottom w:val="single" w:sz="8" w:space="0" w:color="auto"/>
              <w:right w:val="single" w:sz="8" w:space="0" w:color="auto"/>
            </w:tcBorders>
            <w:shd w:val="clear" w:color="auto" w:fill="auto"/>
            <w:vAlign w:val="center"/>
            <w:hideMark/>
          </w:tcPr>
          <w:p w:rsidR="00DE4ECB" w:rsidRPr="00A55DD8" w:rsidRDefault="00DE4ECB" w:rsidP="008B2501">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 </w:t>
            </w:r>
          </w:p>
        </w:tc>
      </w:tr>
      <w:tr w:rsidR="00933006" w:rsidRPr="00A55DD8" w:rsidTr="00933006">
        <w:trPr>
          <w:trHeight w:val="315"/>
        </w:trPr>
        <w:tc>
          <w:tcPr>
            <w:tcW w:w="330" w:type="pct"/>
            <w:tcBorders>
              <w:top w:val="nil"/>
              <w:left w:val="single" w:sz="8" w:space="0" w:color="auto"/>
              <w:bottom w:val="single" w:sz="8" w:space="0" w:color="auto"/>
              <w:right w:val="single" w:sz="8" w:space="0" w:color="auto"/>
            </w:tcBorders>
            <w:shd w:val="clear" w:color="auto" w:fill="auto"/>
            <w:vAlign w:val="center"/>
            <w:hideMark/>
          </w:tcPr>
          <w:p w:rsidR="00DE4ECB" w:rsidRPr="00766738" w:rsidRDefault="00DE4ECB" w:rsidP="008B2501">
            <w:pPr>
              <w:spacing w:after="0"/>
              <w:jc w:val="center"/>
              <w:rPr>
                <w:rFonts w:ascii="Calibri" w:eastAsia="Times New Roman" w:hAnsi="Calibri" w:cs="Arial"/>
                <w:color w:val="000000"/>
                <w:sz w:val="16"/>
                <w:szCs w:val="16"/>
                <w:lang w:eastAsia="it-IT"/>
              </w:rPr>
            </w:pPr>
            <w:r w:rsidRPr="00766738">
              <w:rPr>
                <w:rFonts w:ascii="Calibri" w:eastAsia="Times New Roman" w:hAnsi="Calibri" w:cs="Arial"/>
                <w:color w:val="000000"/>
                <w:sz w:val="16"/>
                <w:szCs w:val="16"/>
                <w:lang w:eastAsia="it-IT"/>
              </w:rPr>
              <w:t>B</w:t>
            </w:r>
          </w:p>
        </w:tc>
        <w:tc>
          <w:tcPr>
            <w:tcW w:w="789" w:type="pct"/>
            <w:tcBorders>
              <w:top w:val="nil"/>
              <w:left w:val="nil"/>
              <w:bottom w:val="single" w:sz="8" w:space="0" w:color="auto"/>
              <w:right w:val="single" w:sz="8" w:space="0" w:color="auto"/>
            </w:tcBorders>
            <w:shd w:val="clear" w:color="auto" w:fill="auto"/>
            <w:vAlign w:val="center"/>
            <w:hideMark/>
          </w:tcPr>
          <w:p w:rsidR="00DE4ECB" w:rsidRPr="00A55DD8" w:rsidRDefault="00DE4ECB" w:rsidP="008B2501">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Esecutore</w:t>
            </w:r>
          </w:p>
        </w:tc>
        <w:tc>
          <w:tcPr>
            <w:tcW w:w="470" w:type="pct"/>
            <w:tcBorders>
              <w:top w:val="nil"/>
              <w:left w:val="nil"/>
              <w:bottom w:val="single" w:sz="8" w:space="0" w:color="auto"/>
              <w:right w:val="single" w:sz="8" w:space="0" w:color="auto"/>
            </w:tcBorders>
            <w:shd w:val="clear" w:color="auto" w:fill="auto"/>
            <w:vAlign w:val="center"/>
            <w:hideMark/>
          </w:tcPr>
          <w:p w:rsidR="00DE4ECB" w:rsidRPr="00A55DD8" w:rsidRDefault="00DE4ECB" w:rsidP="008B2501">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III</w:t>
            </w:r>
          </w:p>
        </w:tc>
        <w:tc>
          <w:tcPr>
            <w:tcW w:w="471" w:type="pct"/>
            <w:tcBorders>
              <w:top w:val="nil"/>
              <w:left w:val="nil"/>
              <w:bottom w:val="single" w:sz="8" w:space="0" w:color="auto"/>
              <w:right w:val="single" w:sz="8" w:space="0" w:color="auto"/>
            </w:tcBorders>
            <w:shd w:val="clear" w:color="auto" w:fill="auto"/>
            <w:vAlign w:val="center"/>
            <w:hideMark/>
          </w:tcPr>
          <w:p w:rsidR="00DE4ECB" w:rsidRPr="00A55DD8" w:rsidRDefault="00DE4ECB" w:rsidP="008B2501">
            <w:pPr>
              <w:spacing w:after="0"/>
              <w:jc w:val="center"/>
              <w:rPr>
                <w:rFonts w:ascii="Calibri" w:eastAsia="Times New Roman" w:hAnsi="Calibri" w:cs="Arial"/>
                <w:color w:val="000000"/>
                <w:sz w:val="16"/>
                <w:szCs w:val="16"/>
                <w:lang w:eastAsia="it-IT"/>
              </w:rPr>
            </w:pPr>
            <w:r>
              <w:rPr>
                <w:rFonts w:ascii="Calibri" w:eastAsia="Times New Roman" w:hAnsi="Calibri" w:cs="Arial"/>
                <w:color w:val="000000"/>
                <w:sz w:val="16"/>
                <w:szCs w:val="16"/>
                <w:lang w:eastAsia="it-IT"/>
              </w:rPr>
              <w:t>50</w:t>
            </w:r>
            <w:r w:rsidRPr="00A55DD8">
              <w:rPr>
                <w:rFonts w:ascii="Calibri" w:eastAsia="Times New Roman" w:hAnsi="Calibri" w:cs="Arial"/>
                <w:color w:val="000000"/>
                <w:sz w:val="16"/>
                <w:szCs w:val="16"/>
                <w:lang w:eastAsia="it-IT"/>
              </w:rPr>
              <w:t>,00%</w:t>
            </w:r>
          </w:p>
        </w:tc>
        <w:tc>
          <w:tcPr>
            <w:tcW w:w="392" w:type="pct"/>
            <w:tcBorders>
              <w:top w:val="nil"/>
              <w:left w:val="nil"/>
              <w:bottom w:val="single" w:sz="8" w:space="0" w:color="auto"/>
              <w:right w:val="single" w:sz="8" w:space="0" w:color="auto"/>
            </w:tcBorders>
            <w:shd w:val="clear" w:color="auto" w:fill="auto"/>
            <w:vAlign w:val="center"/>
            <w:hideMark/>
          </w:tcPr>
          <w:p w:rsidR="00DE4ECB" w:rsidRPr="00A55DD8" w:rsidRDefault="00DE4ECB" w:rsidP="008B2501">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 </w:t>
            </w:r>
          </w:p>
        </w:tc>
        <w:tc>
          <w:tcPr>
            <w:tcW w:w="395" w:type="pct"/>
            <w:tcBorders>
              <w:top w:val="nil"/>
              <w:left w:val="nil"/>
              <w:bottom w:val="single" w:sz="8" w:space="0" w:color="auto"/>
              <w:right w:val="single" w:sz="8" w:space="0" w:color="auto"/>
            </w:tcBorders>
            <w:shd w:val="clear" w:color="auto" w:fill="auto"/>
            <w:vAlign w:val="center"/>
          </w:tcPr>
          <w:p w:rsidR="00DE4ECB" w:rsidRPr="00A55DD8" w:rsidRDefault="00DE4ECB" w:rsidP="008B2501">
            <w:pPr>
              <w:spacing w:after="0"/>
              <w:jc w:val="center"/>
              <w:rPr>
                <w:rFonts w:ascii="Calibri" w:eastAsia="Times New Roman" w:hAnsi="Calibri" w:cs="Arial"/>
                <w:color w:val="000000"/>
                <w:sz w:val="16"/>
                <w:szCs w:val="16"/>
                <w:lang w:eastAsia="it-IT"/>
              </w:rPr>
            </w:pPr>
          </w:p>
        </w:tc>
        <w:tc>
          <w:tcPr>
            <w:tcW w:w="361" w:type="pct"/>
            <w:tcBorders>
              <w:top w:val="nil"/>
              <w:left w:val="nil"/>
              <w:bottom w:val="single" w:sz="8" w:space="0" w:color="auto"/>
              <w:right w:val="single" w:sz="8" w:space="0" w:color="auto"/>
            </w:tcBorders>
            <w:shd w:val="clear" w:color="auto" w:fill="auto"/>
            <w:vAlign w:val="center"/>
            <w:hideMark/>
          </w:tcPr>
          <w:p w:rsidR="00DE4ECB" w:rsidRPr="00A55DD8" w:rsidRDefault="00DE4ECB" w:rsidP="008B2501">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 </w:t>
            </w:r>
          </w:p>
        </w:tc>
        <w:tc>
          <w:tcPr>
            <w:tcW w:w="465" w:type="pct"/>
            <w:tcBorders>
              <w:top w:val="nil"/>
              <w:left w:val="nil"/>
              <w:bottom w:val="single" w:sz="8" w:space="0" w:color="auto"/>
              <w:right w:val="single" w:sz="8" w:space="0" w:color="auto"/>
            </w:tcBorders>
            <w:shd w:val="clear" w:color="auto" w:fill="auto"/>
            <w:vAlign w:val="center"/>
            <w:hideMark/>
          </w:tcPr>
          <w:p w:rsidR="00DE4ECB" w:rsidRPr="00A55DD8" w:rsidRDefault="00DE4ECB" w:rsidP="008B2501">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 </w:t>
            </w:r>
          </w:p>
        </w:tc>
        <w:tc>
          <w:tcPr>
            <w:tcW w:w="261" w:type="pct"/>
            <w:tcBorders>
              <w:top w:val="nil"/>
              <w:left w:val="nil"/>
              <w:bottom w:val="single" w:sz="8" w:space="0" w:color="auto"/>
              <w:right w:val="single" w:sz="8" w:space="0" w:color="auto"/>
            </w:tcBorders>
            <w:shd w:val="clear" w:color="auto" w:fill="auto"/>
            <w:vAlign w:val="center"/>
            <w:hideMark/>
          </w:tcPr>
          <w:p w:rsidR="00DE4ECB" w:rsidRPr="00A55DD8" w:rsidRDefault="00DE4ECB" w:rsidP="008B2501">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 </w:t>
            </w:r>
          </w:p>
        </w:tc>
        <w:tc>
          <w:tcPr>
            <w:tcW w:w="394" w:type="pct"/>
            <w:tcBorders>
              <w:top w:val="nil"/>
              <w:left w:val="nil"/>
              <w:bottom w:val="single" w:sz="8" w:space="0" w:color="auto"/>
              <w:right w:val="single" w:sz="8" w:space="0" w:color="auto"/>
            </w:tcBorders>
            <w:shd w:val="clear" w:color="auto" w:fill="auto"/>
            <w:vAlign w:val="center"/>
            <w:hideMark/>
          </w:tcPr>
          <w:p w:rsidR="00DE4ECB" w:rsidRPr="00A55DD8" w:rsidRDefault="00DE4ECB" w:rsidP="008B2501">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 </w:t>
            </w:r>
          </w:p>
        </w:tc>
        <w:tc>
          <w:tcPr>
            <w:tcW w:w="459" w:type="pct"/>
            <w:tcBorders>
              <w:top w:val="nil"/>
              <w:left w:val="nil"/>
              <w:bottom w:val="single" w:sz="8" w:space="0" w:color="auto"/>
              <w:right w:val="single" w:sz="8" w:space="0" w:color="auto"/>
            </w:tcBorders>
            <w:shd w:val="clear" w:color="auto" w:fill="auto"/>
            <w:vAlign w:val="center"/>
            <w:hideMark/>
          </w:tcPr>
          <w:p w:rsidR="00DE4ECB" w:rsidRPr="00A55DD8" w:rsidRDefault="00DE4ECB" w:rsidP="008B2501">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 </w:t>
            </w:r>
            <w:r>
              <w:rPr>
                <w:rFonts w:ascii="Calibri" w:eastAsia="Times New Roman" w:hAnsi="Calibri" w:cs="Arial"/>
                <w:color w:val="000000"/>
                <w:sz w:val="16"/>
                <w:szCs w:val="16"/>
                <w:lang w:eastAsia="it-IT"/>
              </w:rPr>
              <w:t>SI</w:t>
            </w:r>
          </w:p>
        </w:tc>
        <w:tc>
          <w:tcPr>
            <w:tcW w:w="215" w:type="pct"/>
            <w:tcBorders>
              <w:top w:val="nil"/>
              <w:left w:val="nil"/>
              <w:bottom w:val="single" w:sz="8" w:space="0" w:color="auto"/>
              <w:right w:val="single" w:sz="8" w:space="0" w:color="auto"/>
            </w:tcBorders>
            <w:shd w:val="clear" w:color="auto" w:fill="auto"/>
            <w:vAlign w:val="center"/>
            <w:hideMark/>
          </w:tcPr>
          <w:p w:rsidR="00DE4ECB" w:rsidRPr="00A55DD8" w:rsidRDefault="00DE4ECB" w:rsidP="008B2501">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 </w:t>
            </w:r>
          </w:p>
        </w:tc>
      </w:tr>
      <w:tr w:rsidR="00933006" w:rsidRPr="00A55DD8" w:rsidTr="00933006">
        <w:trPr>
          <w:trHeight w:val="315"/>
        </w:trPr>
        <w:tc>
          <w:tcPr>
            <w:tcW w:w="330" w:type="pct"/>
            <w:tcBorders>
              <w:top w:val="nil"/>
              <w:left w:val="single" w:sz="8" w:space="0" w:color="auto"/>
              <w:bottom w:val="single" w:sz="8" w:space="0" w:color="auto"/>
              <w:right w:val="single" w:sz="8" w:space="0" w:color="auto"/>
            </w:tcBorders>
            <w:shd w:val="clear" w:color="auto" w:fill="auto"/>
            <w:vAlign w:val="center"/>
          </w:tcPr>
          <w:p w:rsidR="00DE4ECB" w:rsidRPr="00766738" w:rsidRDefault="00DE4ECB" w:rsidP="008B2501">
            <w:pPr>
              <w:spacing w:after="0"/>
              <w:jc w:val="center"/>
              <w:rPr>
                <w:rFonts w:ascii="Calibri" w:eastAsia="Times New Roman" w:hAnsi="Calibri" w:cs="Arial"/>
                <w:color w:val="000000"/>
                <w:sz w:val="16"/>
                <w:szCs w:val="16"/>
                <w:lang w:eastAsia="it-IT"/>
              </w:rPr>
            </w:pPr>
            <w:r w:rsidRPr="00766738">
              <w:rPr>
                <w:rFonts w:ascii="Calibri" w:eastAsia="Times New Roman" w:hAnsi="Calibri" w:cs="Arial"/>
                <w:color w:val="000000"/>
                <w:sz w:val="16"/>
                <w:szCs w:val="16"/>
                <w:lang w:eastAsia="it-IT"/>
              </w:rPr>
              <w:t>B</w:t>
            </w:r>
          </w:p>
        </w:tc>
        <w:tc>
          <w:tcPr>
            <w:tcW w:w="789" w:type="pct"/>
            <w:tcBorders>
              <w:top w:val="nil"/>
              <w:left w:val="nil"/>
              <w:bottom w:val="single" w:sz="8" w:space="0" w:color="auto"/>
              <w:right w:val="single" w:sz="8" w:space="0" w:color="auto"/>
            </w:tcBorders>
            <w:shd w:val="clear" w:color="auto" w:fill="auto"/>
            <w:vAlign w:val="center"/>
          </w:tcPr>
          <w:p w:rsidR="00DE4ECB" w:rsidRPr="00A55DD8" w:rsidRDefault="00DE4ECB" w:rsidP="008B2501">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Esecutore</w:t>
            </w:r>
          </w:p>
        </w:tc>
        <w:tc>
          <w:tcPr>
            <w:tcW w:w="470" w:type="pct"/>
            <w:tcBorders>
              <w:top w:val="nil"/>
              <w:left w:val="nil"/>
              <w:bottom w:val="single" w:sz="8" w:space="0" w:color="auto"/>
              <w:right w:val="single" w:sz="8" w:space="0" w:color="auto"/>
            </w:tcBorders>
            <w:shd w:val="clear" w:color="auto" w:fill="auto"/>
            <w:vAlign w:val="center"/>
          </w:tcPr>
          <w:p w:rsidR="00DE4ECB" w:rsidRPr="00A55DD8" w:rsidRDefault="00DE4ECB" w:rsidP="008B2501">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III</w:t>
            </w:r>
          </w:p>
        </w:tc>
        <w:tc>
          <w:tcPr>
            <w:tcW w:w="471" w:type="pct"/>
            <w:tcBorders>
              <w:top w:val="nil"/>
              <w:left w:val="nil"/>
              <w:bottom w:val="single" w:sz="8" w:space="0" w:color="auto"/>
              <w:right w:val="single" w:sz="8" w:space="0" w:color="auto"/>
            </w:tcBorders>
            <w:shd w:val="clear" w:color="auto" w:fill="auto"/>
            <w:vAlign w:val="center"/>
          </w:tcPr>
          <w:p w:rsidR="00DE4ECB" w:rsidRPr="00A55DD8" w:rsidRDefault="00DE4ECB" w:rsidP="008B2501">
            <w:pPr>
              <w:spacing w:after="0"/>
              <w:jc w:val="center"/>
              <w:rPr>
                <w:rFonts w:ascii="Calibri" w:eastAsia="Times New Roman" w:hAnsi="Calibri" w:cs="Arial"/>
                <w:color w:val="000000"/>
                <w:sz w:val="16"/>
                <w:szCs w:val="16"/>
                <w:lang w:eastAsia="it-IT"/>
              </w:rPr>
            </w:pPr>
            <w:r>
              <w:rPr>
                <w:rFonts w:ascii="Calibri" w:eastAsia="Times New Roman" w:hAnsi="Calibri" w:cs="Arial"/>
                <w:color w:val="000000"/>
                <w:sz w:val="16"/>
                <w:szCs w:val="16"/>
                <w:lang w:eastAsia="it-IT"/>
              </w:rPr>
              <w:t>50</w:t>
            </w:r>
            <w:r w:rsidRPr="00A55DD8">
              <w:rPr>
                <w:rFonts w:ascii="Calibri" w:eastAsia="Times New Roman" w:hAnsi="Calibri" w:cs="Arial"/>
                <w:color w:val="000000"/>
                <w:sz w:val="16"/>
                <w:szCs w:val="16"/>
                <w:lang w:eastAsia="it-IT"/>
              </w:rPr>
              <w:t>,00%</w:t>
            </w:r>
          </w:p>
        </w:tc>
        <w:tc>
          <w:tcPr>
            <w:tcW w:w="392" w:type="pct"/>
            <w:tcBorders>
              <w:top w:val="nil"/>
              <w:left w:val="nil"/>
              <w:bottom w:val="single" w:sz="8" w:space="0" w:color="auto"/>
              <w:right w:val="single" w:sz="8" w:space="0" w:color="auto"/>
            </w:tcBorders>
            <w:shd w:val="clear" w:color="auto" w:fill="auto"/>
            <w:vAlign w:val="center"/>
          </w:tcPr>
          <w:p w:rsidR="00DE4ECB" w:rsidRPr="00A55DD8" w:rsidRDefault="00DE4ECB" w:rsidP="008B2501">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 </w:t>
            </w:r>
          </w:p>
        </w:tc>
        <w:tc>
          <w:tcPr>
            <w:tcW w:w="395" w:type="pct"/>
            <w:tcBorders>
              <w:top w:val="nil"/>
              <w:left w:val="nil"/>
              <w:bottom w:val="single" w:sz="8" w:space="0" w:color="auto"/>
              <w:right w:val="single" w:sz="8" w:space="0" w:color="auto"/>
            </w:tcBorders>
            <w:shd w:val="clear" w:color="auto" w:fill="auto"/>
            <w:vAlign w:val="center"/>
          </w:tcPr>
          <w:p w:rsidR="00DE4ECB" w:rsidRPr="00A55DD8" w:rsidRDefault="00DE4ECB" w:rsidP="008B2501">
            <w:pPr>
              <w:spacing w:after="0"/>
              <w:jc w:val="center"/>
              <w:rPr>
                <w:rFonts w:ascii="Calibri" w:eastAsia="Times New Roman" w:hAnsi="Calibri" w:cs="Arial"/>
                <w:color w:val="000000"/>
                <w:sz w:val="16"/>
                <w:szCs w:val="16"/>
                <w:lang w:eastAsia="it-IT"/>
              </w:rPr>
            </w:pPr>
          </w:p>
        </w:tc>
        <w:tc>
          <w:tcPr>
            <w:tcW w:w="361" w:type="pct"/>
            <w:tcBorders>
              <w:top w:val="nil"/>
              <w:left w:val="nil"/>
              <w:bottom w:val="single" w:sz="8" w:space="0" w:color="auto"/>
              <w:right w:val="single" w:sz="8" w:space="0" w:color="auto"/>
            </w:tcBorders>
            <w:shd w:val="clear" w:color="auto" w:fill="auto"/>
            <w:vAlign w:val="center"/>
          </w:tcPr>
          <w:p w:rsidR="00DE4ECB" w:rsidRPr="00A55DD8" w:rsidRDefault="00DE4ECB" w:rsidP="008B2501">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 </w:t>
            </w:r>
          </w:p>
        </w:tc>
        <w:tc>
          <w:tcPr>
            <w:tcW w:w="465" w:type="pct"/>
            <w:tcBorders>
              <w:top w:val="nil"/>
              <w:left w:val="nil"/>
              <w:bottom w:val="single" w:sz="8" w:space="0" w:color="auto"/>
              <w:right w:val="single" w:sz="8" w:space="0" w:color="auto"/>
            </w:tcBorders>
            <w:shd w:val="clear" w:color="auto" w:fill="auto"/>
            <w:vAlign w:val="center"/>
          </w:tcPr>
          <w:p w:rsidR="00DE4ECB" w:rsidRPr="00A55DD8" w:rsidRDefault="00DE4ECB" w:rsidP="008B2501">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 </w:t>
            </w:r>
          </w:p>
        </w:tc>
        <w:tc>
          <w:tcPr>
            <w:tcW w:w="261" w:type="pct"/>
            <w:tcBorders>
              <w:top w:val="nil"/>
              <w:left w:val="nil"/>
              <w:bottom w:val="single" w:sz="8" w:space="0" w:color="auto"/>
              <w:right w:val="single" w:sz="8" w:space="0" w:color="auto"/>
            </w:tcBorders>
            <w:shd w:val="clear" w:color="auto" w:fill="auto"/>
            <w:vAlign w:val="center"/>
          </w:tcPr>
          <w:p w:rsidR="00DE4ECB" w:rsidRPr="00A55DD8" w:rsidRDefault="00DE4ECB" w:rsidP="008B2501">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 </w:t>
            </w:r>
          </w:p>
        </w:tc>
        <w:tc>
          <w:tcPr>
            <w:tcW w:w="394" w:type="pct"/>
            <w:tcBorders>
              <w:top w:val="nil"/>
              <w:left w:val="nil"/>
              <w:bottom w:val="single" w:sz="8" w:space="0" w:color="auto"/>
              <w:right w:val="single" w:sz="8" w:space="0" w:color="auto"/>
            </w:tcBorders>
            <w:shd w:val="clear" w:color="auto" w:fill="auto"/>
            <w:vAlign w:val="center"/>
          </w:tcPr>
          <w:p w:rsidR="00DE4ECB" w:rsidRPr="00A55DD8" w:rsidRDefault="00DE4ECB" w:rsidP="008B2501">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 </w:t>
            </w:r>
          </w:p>
        </w:tc>
        <w:tc>
          <w:tcPr>
            <w:tcW w:w="459" w:type="pct"/>
            <w:tcBorders>
              <w:top w:val="nil"/>
              <w:left w:val="nil"/>
              <w:bottom w:val="single" w:sz="8" w:space="0" w:color="auto"/>
              <w:right w:val="single" w:sz="8" w:space="0" w:color="auto"/>
            </w:tcBorders>
            <w:shd w:val="clear" w:color="auto" w:fill="auto"/>
            <w:vAlign w:val="center"/>
          </w:tcPr>
          <w:p w:rsidR="00DE4ECB" w:rsidRPr="00A55DD8" w:rsidRDefault="00DE4ECB" w:rsidP="008B2501">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 </w:t>
            </w:r>
            <w:r>
              <w:rPr>
                <w:rFonts w:ascii="Calibri" w:eastAsia="Times New Roman" w:hAnsi="Calibri" w:cs="Arial"/>
                <w:color w:val="000000"/>
                <w:sz w:val="16"/>
                <w:szCs w:val="16"/>
                <w:lang w:eastAsia="it-IT"/>
              </w:rPr>
              <w:t>SI</w:t>
            </w:r>
          </w:p>
        </w:tc>
        <w:tc>
          <w:tcPr>
            <w:tcW w:w="215" w:type="pct"/>
            <w:tcBorders>
              <w:top w:val="nil"/>
              <w:left w:val="nil"/>
              <w:bottom w:val="single" w:sz="8" w:space="0" w:color="auto"/>
              <w:right w:val="single" w:sz="8" w:space="0" w:color="auto"/>
            </w:tcBorders>
            <w:shd w:val="clear" w:color="auto" w:fill="auto"/>
            <w:vAlign w:val="center"/>
          </w:tcPr>
          <w:p w:rsidR="00DE4ECB" w:rsidRPr="00A55DD8" w:rsidRDefault="00DE4ECB" w:rsidP="008B2501">
            <w:pPr>
              <w:spacing w:after="0"/>
              <w:jc w:val="center"/>
              <w:rPr>
                <w:rFonts w:ascii="Calibri" w:eastAsia="Times New Roman" w:hAnsi="Calibri" w:cs="Arial"/>
                <w:color w:val="000000"/>
                <w:sz w:val="16"/>
                <w:szCs w:val="16"/>
                <w:lang w:eastAsia="it-IT"/>
              </w:rPr>
            </w:pPr>
            <w:r w:rsidRPr="00A55DD8">
              <w:rPr>
                <w:rFonts w:ascii="Calibri" w:eastAsia="Times New Roman" w:hAnsi="Calibri" w:cs="Arial"/>
                <w:color w:val="000000"/>
                <w:sz w:val="16"/>
                <w:szCs w:val="16"/>
                <w:lang w:eastAsia="it-IT"/>
              </w:rPr>
              <w:t> </w:t>
            </w:r>
          </w:p>
        </w:tc>
      </w:tr>
    </w:tbl>
    <w:p w:rsidR="00837475" w:rsidRPr="00A55DD8" w:rsidRDefault="00837475" w:rsidP="00837475">
      <w:pPr>
        <w:autoSpaceDE w:val="0"/>
        <w:autoSpaceDN w:val="0"/>
        <w:spacing w:after="0"/>
        <w:rPr>
          <w:rFonts w:ascii="Calibri" w:eastAsia="Times New Roman" w:hAnsi="Calibri" w:cs="Arial"/>
          <w:b/>
          <w:noProof/>
          <w:lang w:eastAsia="it-IT"/>
        </w:rPr>
      </w:pPr>
    </w:p>
    <w:p w:rsidR="00837475" w:rsidRPr="00A55DD8" w:rsidRDefault="00837475" w:rsidP="00837475">
      <w:pPr>
        <w:autoSpaceDE w:val="0"/>
        <w:autoSpaceDN w:val="0"/>
        <w:spacing w:after="0"/>
        <w:rPr>
          <w:rFonts w:ascii="Calibri" w:eastAsia="Times New Roman" w:hAnsi="Calibri" w:cs="Arial"/>
          <w:b/>
          <w:noProof/>
          <w:lang w:eastAsia="it-IT"/>
        </w:rPr>
      </w:pPr>
    </w:p>
    <w:p w:rsidR="00837475" w:rsidRPr="00697B8D" w:rsidRDefault="00837475" w:rsidP="00837475">
      <w:pPr>
        <w:autoSpaceDE w:val="0"/>
        <w:autoSpaceDN w:val="0"/>
        <w:spacing w:after="0"/>
        <w:rPr>
          <w:rFonts w:ascii="Times New Roman" w:eastAsia="Times New Roman" w:hAnsi="Times New Roman" w:cs="Times New Roman"/>
          <w:b/>
          <w:noProof/>
          <w:sz w:val="24"/>
          <w:szCs w:val="24"/>
          <w:lang w:eastAsia="it-IT"/>
        </w:rPr>
      </w:pPr>
      <w:r w:rsidRPr="00697B8D">
        <w:rPr>
          <w:rFonts w:ascii="Times New Roman" w:eastAsia="Times New Roman" w:hAnsi="Times New Roman" w:cs="Times New Roman"/>
          <w:b/>
          <w:noProof/>
          <w:sz w:val="24"/>
          <w:szCs w:val="24"/>
          <w:lang w:eastAsia="it-IT"/>
        </w:rPr>
        <w:t>Il fabbisogno di personale a tempo determinato o con altre forme flessibili di lavoro</w:t>
      </w:r>
    </w:p>
    <w:p w:rsidR="00837475" w:rsidRPr="00697B8D" w:rsidRDefault="00837475" w:rsidP="00837475">
      <w:pPr>
        <w:autoSpaceDE w:val="0"/>
        <w:autoSpaceDN w:val="0"/>
        <w:spacing w:after="0"/>
        <w:rPr>
          <w:rFonts w:ascii="Times New Roman" w:eastAsia="Times New Roman" w:hAnsi="Times New Roman" w:cs="Times New Roman"/>
          <w:sz w:val="24"/>
          <w:szCs w:val="24"/>
          <w:lang w:eastAsia="it-IT"/>
        </w:rPr>
      </w:pPr>
    </w:p>
    <w:p w:rsidR="00837475" w:rsidRPr="00697B8D" w:rsidRDefault="00837475" w:rsidP="00697B8D">
      <w:pPr>
        <w:autoSpaceDE w:val="0"/>
        <w:autoSpaceDN w:val="0"/>
        <w:spacing w:after="0"/>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L’art. 36 del D.Lgs. n. 165/2001, come modificato dall’art. 9 del D.Lgs. n. 75/2017, dispone che i contratti di lavoro a tempo determinato e flessibile avvengono “soltanto per comprovate esigenze di carattere esclusivamente temporaneo o eccezionale...”.</w:t>
      </w:r>
    </w:p>
    <w:p w:rsidR="00837475" w:rsidRPr="00697B8D" w:rsidRDefault="00837475" w:rsidP="00697B8D">
      <w:pPr>
        <w:autoSpaceDE w:val="0"/>
        <w:autoSpaceDN w:val="0"/>
        <w:spacing w:after="0"/>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L’art. 23 del D.Lgs. n. 81/2015 prevede che, salvo diversa disposizione dei contratti collettivi, non possono essere assunti lavoratori a tempo determinato in misura superiore al 20 per cento del numero dei lavoratori a tempo indeterminato in forza al 1° gennaio dell'anno di assunzione, con un arrotondamento del decimale all’unità superiore qualora esso sia eguale o superiore a 0,5. Nel caso di inizio dell’attività nel corso dell'anno, il limite percentuale si computa sul numero dei lavoratori a </w:t>
      </w:r>
      <w:r w:rsidRPr="00697B8D">
        <w:rPr>
          <w:rFonts w:ascii="Times New Roman" w:eastAsia="Times New Roman" w:hAnsi="Times New Roman" w:cs="Times New Roman"/>
          <w:sz w:val="24"/>
          <w:szCs w:val="24"/>
          <w:lang w:eastAsia="it-IT"/>
        </w:rPr>
        <w:lastRenderedPageBreak/>
        <w:t>tempo indeterminato in forza al momento dell'assunzione. Sono esclusi stagionali e sostituzioni di personale assente.</w:t>
      </w:r>
    </w:p>
    <w:p w:rsidR="00837475" w:rsidRPr="00697B8D" w:rsidRDefault="00837475" w:rsidP="00697B8D">
      <w:pPr>
        <w:autoSpaceDE w:val="0"/>
        <w:autoSpaceDN w:val="0"/>
        <w:spacing w:after="0"/>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Il nuovo Contratto Collettivo Nazionale di Lavoro per il personale del comparto Funzioni Locali triennio 2019/2021, siglato il 16.12.2022 (art. 60, comma 3), ha confermato la suddetta soglia del 20%. </w:t>
      </w:r>
    </w:p>
    <w:p w:rsidR="00837475" w:rsidRPr="00697B8D" w:rsidRDefault="00837475" w:rsidP="00697B8D">
      <w:pPr>
        <w:autoSpaceDE w:val="0"/>
        <w:autoSpaceDN w:val="0"/>
        <w:spacing w:after="0"/>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In tale ambito, si rappresenta, preliminarmente, l’esigenza di implementare un Ufficio Staff, ai sensi dell’art. 90 del D.lgs 267/2000, nonché del vigente Regolamento sull’ordinamento degli uffici e dei servizi (artt. 4 e 11), da porre alle dirette dipendenze del Sindaco, di modo che gli possa essere di supporto per l’esercizio delle funzioni di indirizzo e controllo, fermo restando che non possono svolgere attività di carattere gestionale.</w:t>
      </w:r>
    </w:p>
    <w:p w:rsidR="00837475" w:rsidRPr="00697B8D" w:rsidRDefault="00837475" w:rsidP="00697B8D">
      <w:pPr>
        <w:autoSpaceDE w:val="0"/>
        <w:autoSpaceDN w:val="0"/>
        <w:spacing w:after="0"/>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Le altre figure da assumere con contratto di lavoro a tempo determinato, tenuto conto della limitatezza del budget di spesa, consentiranno di far fronte ad esigenze temporanee, benché ricorrenti, garantendo maggiore flessibilità ed efficienza nell’impiego delle risorse umane. </w:t>
      </w:r>
    </w:p>
    <w:p w:rsidR="00837475" w:rsidRPr="00697B8D" w:rsidRDefault="00837475" w:rsidP="00697B8D">
      <w:pPr>
        <w:autoSpaceDE w:val="0"/>
        <w:autoSpaceDN w:val="0"/>
        <w:spacing w:after="0"/>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Negli anni ricompresi nel presente piano, vale a dire dal 2023-2025, si prevede di dover procedere al reclutamento con contratto a tempo determinato delle seguenti figure professionale e per le seguenti finalità:</w:t>
      </w:r>
    </w:p>
    <w:p w:rsidR="00837475" w:rsidRPr="00697B8D" w:rsidRDefault="00837475" w:rsidP="00FD75B5">
      <w:pPr>
        <w:numPr>
          <w:ilvl w:val="0"/>
          <w:numId w:val="14"/>
        </w:numPr>
        <w:autoSpaceDE w:val="0"/>
        <w:autoSpaceDN w:val="0"/>
        <w:spacing w:after="0"/>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conferma di una unità lavorativa da impiegare con rapporto a tempo determinato e pieno, con inquadramento nella categoria C, cui assegnare l’incarico di Portavoce del Comune, ai sensi dell’art. 7 della legge n. 150/2000;</w:t>
      </w:r>
    </w:p>
    <w:p w:rsidR="00837475" w:rsidRPr="007B3533" w:rsidRDefault="00837475" w:rsidP="00FD75B5">
      <w:pPr>
        <w:numPr>
          <w:ilvl w:val="0"/>
          <w:numId w:val="14"/>
        </w:numPr>
        <w:autoSpaceDE w:val="0"/>
        <w:autoSpaceDN w:val="0"/>
        <w:spacing w:after="0"/>
        <w:jc w:val="both"/>
        <w:rPr>
          <w:rFonts w:ascii="Times New Roman" w:eastAsia="Times New Roman" w:hAnsi="Times New Roman" w:cs="Times New Roman"/>
          <w:b/>
          <w:sz w:val="24"/>
          <w:szCs w:val="24"/>
          <w:lang w:eastAsia="it-IT"/>
        </w:rPr>
      </w:pPr>
      <w:r w:rsidRPr="00697B8D">
        <w:rPr>
          <w:rFonts w:ascii="Times New Roman" w:eastAsia="Times New Roman" w:hAnsi="Times New Roman" w:cs="Times New Roman"/>
          <w:noProof/>
          <w:sz w:val="24"/>
          <w:szCs w:val="24"/>
          <w:lang w:eastAsia="it-IT"/>
        </w:rPr>
        <w:t>proroga di due collaboratori esterni assunti con contratto di lavoro a tempo determinato part-time, a 18 ore settimanali, per la durata non superiore a quella del mandato amministrativo del Sindaco, da incardinare nell’Ufficio di staff</w:t>
      </w:r>
      <w:r w:rsidR="007E6D5B">
        <w:rPr>
          <w:rFonts w:ascii="Times New Roman" w:eastAsia="Times New Roman" w:hAnsi="Times New Roman" w:cs="Times New Roman"/>
          <w:b/>
          <w:noProof/>
          <w:sz w:val="24"/>
          <w:szCs w:val="24"/>
          <w:lang w:eastAsia="it-IT"/>
        </w:rPr>
        <w:t>(realizzato</w:t>
      </w:r>
      <w:r w:rsidR="007B3533" w:rsidRPr="007B3533">
        <w:rPr>
          <w:rFonts w:ascii="Times New Roman" w:eastAsia="Times New Roman" w:hAnsi="Times New Roman" w:cs="Times New Roman"/>
          <w:b/>
          <w:noProof/>
          <w:sz w:val="24"/>
          <w:szCs w:val="24"/>
          <w:lang w:eastAsia="it-IT"/>
        </w:rPr>
        <w:t>)</w:t>
      </w:r>
      <w:r w:rsidR="007B3533" w:rsidRPr="007B3533">
        <w:rPr>
          <w:rFonts w:ascii="Times New Roman" w:eastAsia="Times New Roman" w:hAnsi="Times New Roman" w:cs="Times New Roman"/>
          <w:noProof/>
          <w:sz w:val="24"/>
          <w:szCs w:val="24"/>
          <w:lang w:eastAsia="it-IT"/>
        </w:rPr>
        <w:t>;</w:t>
      </w:r>
    </w:p>
    <w:p w:rsidR="00837475" w:rsidRPr="00697B8D" w:rsidRDefault="00837475" w:rsidP="00FD75B5">
      <w:pPr>
        <w:numPr>
          <w:ilvl w:val="0"/>
          <w:numId w:val="14"/>
        </w:numPr>
        <w:autoSpaceDE w:val="0"/>
        <w:autoSpaceDN w:val="0"/>
        <w:spacing w:after="0"/>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noProof/>
          <w:sz w:val="24"/>
          <w:szCs w:val="24"/>
          <w:lang w:eastAsia="it-IT"/>
        </w:rPr>
        <w:t>reclutamento di un collaboratore esterno da assumere con contratto di lavoro a tempo determinato part-time, a 18 ore settimanali, per la durata non superiore a quella del mandato amministrativo del Sindaco, da incardinare nell’Ufficio di staff</w:t>
      </w:r>
      <w:r w:rsidR="007B3533" w:rsidRPr="006F5B43">
        <w:rPr>
          <w:rFonts w:ascii="Times New Roman" w:eastAsia="Times New Roman" w:hAnsi="Times New Roman" w:cs="Times New Roman"/>
          <w:b/>
          <w:noProof/>
          <w:sz w:val="24"/>
          <w:szCs w:val="24"/>
          <w:lang w:eastAsia="it-IT"/>
        </w:rPr>
        <w:t>(da realizzare)</w:t>
      </w:r>
      <w:r w:rsidRPr="00697B8D">
        <w:rPr>
          <w:rFonts w:ascii="Times New Roman" w:eastAsia="Times New Roman" w:hAnsi="Times New Roman" w:cs="Times New Roman"/>
          <w:noProof/>
          <w:sz w:val="24"/>
          <w:szCs w:val="24"/>
          <w:lang w:eastAsia="it-IT"/>
        </w:rPr>
        <w:t>;</w:t>
      </w:r>
    </w:p>
    <w:p w:rsidR="00837475" w:rsidRPr="007F0A74" w:rsidRDefault="00837475" w:rsidP="00FD75B5">
      <w:pPr>
        <w:numPr>
          <w:ilvl w:val="0"/>
          <w:numId w:val="14"/>
        </w:numPr>
        <w:autoSpaceDE w:val="0"/>
        <w:autoSpaceDN w:val="0"/>
        <w:spacing w:after="0"/>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noProof/>
          <w:sz w:val="24"/>
          <w:szCs w:val="24"/>
          <w:lang w:eastAsia="it-IT"/>
        </w:rPr>
        <w:t xml:space="preserve">assunzioni di vigili stagionali part-time e/o a progetto, in numero e per il periodo, a definirsi secondo le esigenze contingenti, nel limite del budget di spesa residuale destinato alle </w:t>
      </w:r>
      <w:r w:rsidRPr="00E17207">
        <w:rPr>
          <w:rFonts w:ascii="Times New Roman" w:eastAsia="Times New Roman" w:hAnsi="Times New Roman" w:cs="Times New Roman"/>
          <w:noProof/>
          <w:sz w:val="24"/>
          <w:szCs w:val="24"/>
          <w:lang w:eastAsia="it-IT"/>
        </w:rPr>
        <w:t>as</w:t>
      </w:r>
      <w:r w:rsidR="00AE256D">
        <w:rPr>
          <w:rFonts w:ascii="Times New Roman" w:eastAsia="Times New Roman" w:hAnsi="Times New Roman" w:cs="Times New Roman"/>
          <w:noProof/>
          <w:sz w:val="24"/>
          <w:szCs w:val="24"/>
          <w:lang w:eastAsia="it-IT"/>
        </w:rPr>
        <w:t>s</w:t>
      </w:r>
      <w:r w:rsidRPr="00E17207">
        <w:rPr>
          <w:rFonts w:ascii="Times New Roman" w:eastAsia="Times New Roman" w:hAnsi="Times New Roman" w:cs="Times New Roman"/>
          <w:noProof/>
          <w:sz w:val="24"/>
          <w:szCs w:val="24"/>
          <w:lang w:eastAsia="it-IT"/>
        </w:rPr>
        <w:t>unzioni a tempo determinato</w:t>
      </w:r>
      <w:r w:rsidR="00AE256D" w:rsidRPr="007F0A74">
        <w:rPr>
          <w:rFonts w:ascii="Times New Roman" w:eastAsia="Times New Roman" w:hAnsi="Times New Roman" w:cs="Times New Roman"/>
          <w:noProof/>
          <w:sz w:val="24"/>
          <w:szCs w:val="24"/>
          <w:lang w:eastAsia="it-IT"/>
        </w:rPr>
        <w:t>, mediante scorrimento di graduatorie vigenti</w:t>
      </w:r>
      <w:r w:rsidR="007B3533" w:rsidRPr="007B3533">
        <w:rPr>
          <w:rFonts w:ascii="Times New Roman" w:eastAsia="Times New Roman" w:hAnsi="Times New Roman" w:cs="Times New Roman"/>
          <w:b/>
          <w:noProof/>
          <w:sz w:val="24"/>
          <w:szCs w:val="24"/>
          <w:lang w:eastAsia="it-IT"/>
        </w:rPr>
        <w:t>(in corso)</w:t>
      </w:r>
      <w:r w:rsidR="007B3533" w:rsidRPr="007B3533">
        <w:rPr>
          <w:rFonts w:ascii="Times New Roman" w:eastAsia="Times New Roman" w:hAnsi="Times New Roman" w:cs="Times New Roman"/>
          <w:noProof/>
          <w:sz w:val="24"/>
          <w:szCs w:val="24"/>
          <w:lang w:eastAsia="it-IT"/>
        </w:rPr>
        <w:t xml:space="preserve">; </w:t>
      </w:r>
    </w:p>
    <w:p w:rsidR="00E17207" w:rsidRPr="007F0A74" w:rsidRDefault="00E17207" w:rsidP="00FD75B5">
      <w:pPr>
        <w:numPr>
          <w:ilvl w:val="0"/>
          <w:numId w:val="14"/>
        </w:numPr>
        <w:autoSpaceDE w:val="0"/>
        <w:autoSpaceDN w:val="0"/>
        <w:spacing w:after="0"/>
        <w:jc w:val="both"/>
        <w:rPr>
          <w:rFonts w:ascii="Times New Roman" w:eastAsia="Times New Roman" w:hAnsi="Times New Roman" w:cs="Times New Roman"/>
          <w:sz w:val="24"/>
          <w:szCs w:val="24"/>
          <w:lang w:eastAsia="it-IT"/>
        </w:rPr>
      </w:pPr>
      <w:r w:rsidRPr="007F0A74">
        <w:rPr>
          <w:rFonts w:ascii="Times New Roman" w:eastAsia="Times New Roman" w:hAnsi="Times New Roman" w:cs="Times New Roman"/>
          <w:sz w:val="24"/>
          <w:szCs w:val="24"/>
          <w:lang w:eastAsia="it-IT"/>
        </w:rPr>
        <w:t xml:space="preserve">Conferma copertura della posizione dirigenziale del V dipartimento con incarico ex art.110, c.1, del TUEL, la cui spesa non è soggetta al limite </w:t>
      </w:r>
      <w:r w:rsidRPr="007F0A74">
        <w:rPr>
          <w:rFonts w:ascii="Times New Roman" w:eastAsia="Times New Roman" w:hAnsi="Times New Roman" w:cs="Times New Roman"/>
          <w:noProof/>
          <w:sz w:val="24"/>
          <w:szCs w:val="24"/>
          <w:lang w:eastAsia="it-IT"/>
        </w:rPr>
        <w:t xml:space="preserve">di spesa per il personale da impiegare </w:t>
      </w:r>
      <w:r w:rsidRPr="007F0A74">
        <w:rPr>
          <w:rFonts w:ascii="Times New Roman" w:eastAsia="Times New Roman" w:hAnsi="Times New Roman" w:cs="Times New Roman"/>
          <w:sz w:val="24"/>
          <w:szCs w:val="24"/>
          <w:lang w:eastAsia="it-IT"/>
        </w:rPr>
        <w:t>con forme flessibili di lavoro di cui all’art. 9, c. 28, D.L. 31 maggio 2010, n. 78;</w:t>
      </w:r>
    </w:p>
    <w:p w:rsidR="00837475" w:rsidRPr="00697B8D" w:rsidRDefault="00837475" w:rsidP="00837475">
      <w:pPr>
        <w:autoSpaceDE w:val="0"/>
        <w:autoSpaceDN w:val="0"/>
        <w:spacing w:after="0"/>
        <w:rPr>
          <w:rFonts w:ascii="Times New Roman" w:eastAsia="Times New Roman" w:hAnsi="Times New Roman" w:cs="Times New Roman"/>
          <w:noProof/>
          <w:sz w:val="24"/>
          <w:szCs w:val="24"/>
          <w:lang w:eastAsia="it-IT"/>
        </w:rPr>
      </w:pPr>
    </w:p>
    <w:p w:rsidR="00837475" w:rsidRPr="00065470" w:rsidRDefault="00837475" w:rsidP="00065470">
      <w:pPr>
        <w:autoSpaceDE w:val="0"/>
        <w:autoSpaceDN w:val="0"/>
        <w:spacing w:after="0"/>
        <w:rPr>
          <w:rFonts w:ascii="Times New Roman" w:eastAsia="Times New Roman" w:hAnsi="Times New Roman" w:cs="Times New Roman"/>
          <w:b/>
          <w:i/>
          <w:noProof/>
          <w:sz w:val="24"/>
          <w:szCs w:val="24"/>
          <w:u w:val="single"/>
          <w:lang w:eastAsia="it-IT"/>
        </w:rPr>
      </w:pPr>
      <w:r w:rsidRPr="00697B8D">
        <w:rPr>
          <w:rFonts w:ascii="Times New Roman" w:eastAsia="Times New Roman" w:hAnsi="Times New Roman" w:cs="Times New Roman"/>
          <w:b/>
          <w:i/>
          <w:noProof/>
          <w:sz w:val="24"/>
          <w:szCs w:val="24"/>
          <w:u w:val="single"/>
          <w:lang w:eastAsia="it-IT"/>
        </w:rPr>
        <w:t>Assunzioni straordinarie a tempo determinato finalizzate all’attuazione dei progetti previsti dal PNRR</w:t>
      </w:r>
    </w:p>
    <w:p w:rsidR="00837475" w:rsidRPr="00697B8D" w:rsidRDefault="00837475" w:rsidP="00697B8D">
      <w:pPr>
        <w:autoSpaceDE w:val="0"/>
        <w:autoSpaceDN w:val="0"/>
        <w:spacing w:after="0"/>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 xml:space="preserve">Il </w:t>
      </w:r>
      <w:hyperlink r:id="rId13" w:history="1">
        <w:r w:rsidRPr="00697B8D">
          <w:rPr>
            <w:rFonts w:ascii="Times New Roman" w:eastAsia="Times New Roman" w:hAnsi="Times New Roman" w:cs="Times New Roman"/>
            <w:sz w:val="24"/>
            <w:szCs w:val="24"/>
            <w:lang w:eastAsia="it-IT"/>
          </w:rPr>
          <w:t>D.L. n. 152/2021</w:t>
        </w:r>
      </w:hyperlink>
      <w:r w:rsidRPr="00697B8D">
        <w:rPr>
          <w:rFonts w:ascii="Times New Roman" w:eastAsia="Times New Roman" w:hAnsi="Times New Roman" w:cs="Times New Roman"/>
          <w:sz w:val="24"/>
          <w:szCs w:val="24"/>
          <w:lang w:eastAsia="it-IT"/>
        </w:rPr>
        <w:t>, recante “Disposizioni urgenti per l'attuazione del Piano nazionale di ripresa e resilienza (PNRR) e per la prevenzione delle infiltrazioni mafiose”, convertito in Legge n. 233/2021, ha introdotto nuovi strumenti a favore degli enti locali per le assunzioni a tempo determinato.</w:t>
      </w:r>
    </w:p>
    <w:p w:rsidR="00837475" w:rsidRPr="00697B8D" w:rsidRDefault="00837475" w:rsidP="00697B8D">
      <w:pPr>
        <w:autoSpaceDE w:val="0"/>
        <w:autoSpaceDN w:val="0"/>
        <w:spacing w:after="0"/>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I sistemi di reclutamento sono di due tipi:</w:t>
      </w:r>
    </w:p>
    <w:p w:rsidR="00837475" w:rsidRPr="00697B8D" w:rsidRDefault="00837475" w:rsidP="00697B8D">
      <w:pPr>
        <w:autoSpaceDE w:val="0"/>
        <w:autoSpaceDN w:val="0"/>
        <w:spacing w:after="0"/>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1) sistema a carico dei fondi Pnrr.</w:t>
      </w:r>
    </w:p>
    <w:p w:rsidR="00837475" w:rsidRPr="00697B8D" w:rsidRDefault="00837475" w:rsidP="00697B8D">
      <w:pPr>
        <w:autoSpaceDE w:val="0"/>
        <w:autoSpaceDN w:val="0"/>
        <w:spacing w:after="0"/>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L’art. 9, comma 18-bis, del D.L. n. 152/2021, ha innovato in modo significativo l’art. 1 del D.L. n. 80/2021, che prevede la possibilità per le amministrazioni titolari dei singoli interventi previsti nel PNRR di imputare nel relativo quadro economico i costi per il personale assunto a tempo determinato e specificamente destinato a realizzare i progetti di cui le medesime amministrazioni hanno la diretta titolarità di attuazione.</w:t>
      </w:r>
    </w:p>
    <w:p w:rsidR="00837475" w:rsidRPr="00697B8D" w:rsidRDefault="00837475" w:rsidP="00697B8D">
      <w:pPr>
        <w:autoSpaceDE w:val="0"/>
        <w:autoSpaceDN w:val="0"/>
        <w:spacing w:after="0"/>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lastRenderedPageBreak/>
        <w:t>La Ragioneria Generale dello Stato, con la circolare n. 4/2022, ha fissato le regole per imputare i costi del personale a carico delle risorse del Pnrr.</w:t>
      </w:r>
    </w:p>
    <w:p w:rsidR="00837475" w:rsidRPr="00697B8D" w:rsidRDefault="00837475" w:rsidP="00697B8D">
      <w:pPr>
        <w:autoSpaceDE w:val="0"/>
        <w:autoSpaceDN w:val="0"/>
        <w:spacing w:after="0"/>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Queste assunzioni che non sono più soggette ad autorizzazione (come previsto in precedenza dal D.L. n. 80/2021), hanno una durata massima di 36 mesi, eventualmente prorogabile non oltre il 31 dicembre 2026;</w:t>
      </w:r>
    </w:p>
    <w:p w:rsidR="00837475" w:rsidRPr="00697B8D" w:rsidRDefault="00837475" w:rsidP="00697B8D">
      <w:pPr>
        <w:autoSpaceDE w:val="0"/>
        <w:autoSpaceDN w:val="0"/>
        <w:spacing w:after="0"/>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2) sistema di assunzioni attraverso l’utilizzo di spazi extra.</w:t>
      </w:r>
    </w:p>
    <w:p w:rsidR="00837475" w:rsidRPr="00697B8D" w:rsidRDefault="00837475" w:rsidP="00697B8D">
      <w:pPr>
        <w:autoSpaceDE w:val="0"/>
        <w:autoSpaceDN w:val="0"/>
        <w:spacing w:after="0"/>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I comuni, inoltre, sulla base dell’art. 31-bis, possono assumere a tempo determinato personale (non dirigenziale) in possesso di specifiche professionalità (per un periodo anche superiore a 36 mesi, con il solito limite della durata del Pnrr e del 31 dicembre 2026).</w:t>
      </w:r>
    </w:p>
    <w:p w:rsidR="00837475" w:rsidRPr="00697B8D" w:rsidRDefault="00837475" w:rsidP="00697B8D">
      <w:pPr>
        <w:autoSpaceDE w:val="0"/>
        <w:autoSpaceDN w:val="0"/>
        <w:spacing w:after="0"/>
        <w:jc w:val="both"/>
        <w:rPr>
          <w:rFonts w:ascii="Times New Roman" w:eastAsia="Times New Roman" w:hAnsi="Times New Roman" w:cs="Times New Roman"/>
          <w:sz w:val="24"/>
          <w:szCs w:val="24"/>
          <w:lang w:eastAsia="it-IT"/>
        </w:rPr>
      </w:pPr>
      <w:r w:rsidRPr="00697B8D">
        <w:rPr>
          <w:rFonts w:ascii="Times New Roman" w:eastAsia="Times New Roman" w:hAnsi="Times New Roman" w:cs="Times New Roman"/>
          <w:sz w:val="24"/>
          <w:szCs w:val="24"/>
          <w:lang w:eastAsia="it-IT"/>
        </w:rPr>
        <w:t>Tali assunzioni potranno essere effettuate entro un tetto, dato dal prodotto della media delle entrate correnti relative agli ultimi tre rendiconti approvati (al netto dell’Fcde stanziato nel preventivo) per una percentuale distinta a seconda della fascia demografica.</w:t>
      </w:r>
    </w:p>
    <w:p w:rsidR="00837475" w:rsidRPr="00697B8D" w:rsidRDefault="00837475" w:rsidP="00697B8D">
      <w:pPr>
        <w:spacing w:after="0"/>
        <w:jc w:val="both"/>
        <w:rPr>
          <w:rFonts w:ascii="Times New Roman" w:eastAsia="Times New Roman" w:hAnsi="Times New Roman" w:cs="Times New Roman"/>
          <w:noProof/>
          <w:sz w:val="24"/>
          <w:szCs w:val="24"/>
          <w:lang w:eastAsia="it-IT"/>
        </w:rPr>
      </w:pPr>
      <w:r w:rsidRPr="00697B8D">
        <w:rPr>
          <w:rFonts w:ascii="Times New Roman" w:eastAsia="Times New Roman" w:hAnsi="Times New Roman" w:cs="Times New Roman"/>
          <w:noProof/>
          <w:sz w:val="24"/>
          <w:szCs w:val="24"/>
          <w:lang w:eastAsia="it-IT"/>
        </w:rPr>
        <w:t>Le assunzioni saranno subordinate all’asseverazione dei revisori sul rispetto pluriennale dell’equilibrio di bilancio.</w:t>
      </w:r>
    </w:p>
    <w:p w:rsidR="00837475" w:rsidRPr="00697B8D" w:rsidRDefault="00837475" w:rsidP="00697B8D">
      <w:pPr>
        <w:spacing w:after="0"/>
        <w:jc w:val="both"/>
        <w:rPr>
          <w:rFonts w:ascii="Times New Roman" w:eastAsia="Times New Roman" w:hAnsi="Times New Roman" w:cs="Times New Roman"/>
          <w:noProof/>
          <w:sz w:val="24"/>
          <w:szCs w:val="24"/>
          <w:lang w:eastAsia="it-IT"/>
        </w:rPr>
      </w:pPr>
      <w:r w:rsidRPr="00697B8D">
        <w:rPr>
          <w:rFonts w:ascii="Times New Roman" w:eastAsia="Times New Roman" w:hAnsi="Times New Roman" w:cs="Times New Roman"/>
          <w:noProof/>
          <w:sz w:val="24"/>
          <w:szCs w:val="24"/>
          <w:lang w:eastAsia="it-IT"/>
        </w:rPr>
        <w:t>Questi reclutamenti potranno essere effettuati in deroga al tetto di spesa per il lavoro flessibile (art. 9, comma 28, del D.L. n. 78/2010) e all'art. 259, comma 6, del D.Lgs. n. 267/2000.</w:t>
      </w:r>
    </w:p>
    <w:p w:rsidR="00837475" w:rsidRPr="00697B8D" w:rsidRDefault="00837475" w:rsidP="00697B8D">
      <w:pPr>
        <w:spacing w:after="0"/>
        <w:jc w:val="both"/>
        <w:rPr>
          <w:rFonts w:ascii="Times New Roman" w:eastAsia="Times New Roman" w:hAnsi="Times New Roman" w:cs="Times New Roman"/>
          <w:noProof/>
          <w:sz w:val="24"/>
          <w:szCs w:val="24"/>
          <w:lang w:eastAsia="it-IT"/>
        </w:rPr>
      </w:pPr>
      <w:r w:rsidRPr="00697B8D">
        <w:rPr>
          <w:rFonts w:ascii="Times New Roman" w:eastAsia="Times New Roman" w:hAnsi="Times New Roman" w:cs="Times New Roman"/>
          <w:noProof/>
          <w:sz w:val="24"/>
          <w:szCs w:val="24"/>
          <w:lang w:eastAsia="it-IT"/>
        </w:rPr>
        <w:t>La relativa spesa di personale non rileverà nella determinazione dell’incidenza della spesa di personale sulle entrate correnti, come previsto dall’art. 33 del D.L. n. 34/2019 e, di conseguenza, non andrà a comprimere la capacità assunzionale a tempo indeterminato.</w:t>
      </w:r>
    </w:p>
    <w:p w:rsidR="00837475" w:rsidRPr="00697B8D" w:rsidRDefault="00837475" w:rsidP="00697B8D">
      <w:pPr>
        <w:spacing w:after="0"/>
        <w:jc w:val="both"/>
        <w:rPr>
          <w:rFonts w:ascii="Times New Roman" w:eastAsia="Times New Roman" w:hAnsi="Times New Roman" w:cs="Times New Roman"/>
          <w:noProof/>
          <w:sz w:val="24"/>
          <w:szCs w:val="24"/>
          <w:lang w:eastAsia="it-IT"/>
        </w:rPr>
      </w:pPr>
      <w:r w:rsidRPr="00697B8D">
        <w:rPr>
          <w:rFonts w:ascii="Times New Roman" w:eastAsia="Times New Roman" w:hAnsi="Times New Roman" w:cs="Times New Roman"/>
          <w:noProof/>
          <w:sz w:val="24"/>
          <w:szCs w:val="24"/>
          <w:lang w:eastAsia="it-IT"/>
        </w:rPr>
        <w:t>Si prevede, pertanto, di prorogare</w:t>
      </w:r>
      <w:r w:rsidR="007F0A74">
        <w:rPr>
          <w:rFonts w:ascii="Times New Roman" w:eastAsia="Times New Roman" w:hAnsi="Times New Roman" w:cs="Times New Roman"/>
          <w:noProof/>
          <w:sz w:val="24"/>
          <w:szCs w:val="24"/>
          <w:lang w:eastAsia="it-IT"/>
        </w:rPr>
        <w:t xml:space="preserve"> per un anno</w:t>
      </w:r>
      <w:r w:rsidRPr="00697B8D">
        <w:rPr>
          <w:rFonts w:ascii="Times New Roman" w:eastAsia="Times New Roman" w:hAnsi="Times New Roman" w:cs="Times New Roman"/>
          <w:noProof/>
          <w:sz w:val="24"/>
          <w:szCs w:val="24"/>
          <w:lang w:eastAsia="it-IT"/>
        </w:rPr>
        <w:t>:</w:t>
      </w:r>
    </w:p>
    <w:p w:rsidR="007F0A74" w:rsidRDefault="007F0A74" w:rsidP="007F0A74">
      <w:pPr>
        <w:pStyle w:val="Paragrafoelenco"/>
        <w:numPr>
          <w:ilvl w:val="0"/>
          <w:numId w:val="13"/>
        </w:numPr>
        <w:autoSpaceDE w:val="0"/>
        <w:autoSpaceDN w:val="0"/>
        <w:spacing w:after="0"/>
        <w:rPr>
          <w:rFonts w:ascii="Times New Roman" w:eastAsia="Times New Roman" w:hAnsi="Times New Roman"/>
          <w:noProof/>
          <w:lang w:eastAsia="it-IT"/>
        </w:rPr>
      </w:pPr>
      <w:r w:rsidRPr="007F0A74">
        <w:rPr>
          <w:rFonts w:ascii="Times New Roman" w:eastAsia="Times New Roman" w:hAnsi="Times New Roman"/>
          <w:noProof/>
          <w:lang w:eastAsia="it-IT"/>
        </w:rPr>
        <w:t>n. 5</w:t>
      </w:r>
      <w:r w:rsidR="00837475" w:rsidRPr="007F0A74">
        <w:rPr>
          <w:rFonts w:ascii="Times New Roman" w:eastAsia="Times New Roman" w:hAnsi="Times New Roman"/>
          <w:noProof/>
          <w:lang w:eastAsia="it-IT"/>
        </w:rPr>
        <w:t xml:space="preserve"> tecnici esterni, di cui due con profilo professional</w:t>
      </w:r>
      <w:r>
        <w:rPr>
          <w:rFonts w:ascii="Times New Roman" w:eastAsia="Times New Roman" w:hAnsi="Times New Roman"/>
          <w:noProof/>
          <w:lang w:eastAsia="it-IT"/>
        </w:rPr>
        <w:t xml:space="preserve">e ingegnere/architetto e tre con profilo </w:t>
      </w:r>
      <w:r w:rsidR="00837475" w:rsidRPr="007F0A74">
        <w:rPr>
          <w:rFonts w:ascii="Times New Roman" w:eastAsia="Times New Roman" w:hAnsi="Times New Roman"/>
          <w:noProof/>
          <w:lang w:eastAsia="it-IT"/>
        </w:rPr>
        <w:t xml:space="preserve"> di esperti in materia giuridico/amministrativa - categoria D - assunti con contratto di lavoro a temp</w:t>
      </w:r>
      <w:r>
        <w:rPr>
          <w:rFonts w:ascii="Times New Roman" w:eastAsia="Times New Roman" w:hAnsi="Times New Roman"/>
          <w:noProof/>
          <w:lang w:eastAsia="it-IT"/>
        </w:rPr>
        <w:t>o determinato e parziale al 50%</w:t>
      </w:r>
      <w:r w:rsidR="007B3533" w:rsidRPr="006F5B43">
        <w:rPr>
          <w:rFonts w:ascii="Times New Roman" w:eastAsia="Times New Roman" w:hAnsi="Times New Roman"/>
          <w:b/>
          <w:noProof/>
          <w:lang w:eastAsia="it-IT"/>
        </w:rPr>
        <w:t>(da realizzare)</w:t>
      </w:r>
      <w:r>
        <w:rPr>
          <w:rFonts w:ascii="Times New Roman" w:eastAsia="Times New Roman" w:hAnsi="Times New Roman"/>
          <w:noProof/>
          <w:lang w:eastAsia="it-IT"/>
        </w:rPr>
        <w:t>;</w:t>
      </w:r>
    </w:p>
    <w:p w:rsidR="007F0A74" w:rsidRPr="00697B8D" w:rsidRDefault="007F0A74" w:rsidP="007F0A74">
      <w:pPr>
        <w:spacing w:after="0"/>
        <w:jc w:val="both"/>
        <w:rPr>
          <w:rFonts w:ascii="Times New Roman" w:eastAsia="Times New Roman" w:hAnsi="Times New Roman" w:cs="Times New Roman"/>
          <w:noProof/>
          <w:sz w:val="24"/>
          <w:szCs w:val="24"/>
          <w:lang w:eastAsia="it-IT"/>
        </w:rPr>
      </w:pPr>
      <w:r w:rsidRPr="00697B8D">
        <w:rPr>
          <w:rFonts w:ascii="Times New Roman" w:eastAsia="Times New Roman" w:hAnsi="Times New Roman" w:cs="Times New Roman"/>
          <w:noProof/>
          <w:sz w:val="24"/>
          <w:szCs w:val="24"/>
          <w:lang w:eastAsia="it-IT"/>
        </w:rPr>
        <w:t>Si prevede</w:t>
      </w:r>
      <w:r w:rsidR="00625A91">
        <w:rPr>
          <w:rFonts w:ascii="Times New Roman" w:eastAsia="Times New Roman" w:hAnsi="Times New Roman" w:cs="Times New Roman"/>
          <w:noProof/>
          <w:sz w:val="24"/>
          <w:szCs w:val="24"/>
          <w:lang w:eastAsia="it-IT"/>
        </w:rPr>
        <w:t>, altresì,</w:t>
      </w:r>
      <w:r w:rsidRPr="00697B8D">
        <w:rPr>
          <w:rFonts w:ascii="Times New Roman" w:eastAsia="Times New Roman" w:hAnsi="Times New Roman" w:cs="Times New Roman"/>
          <w:noProof/>
          <w:sz w:val="24"/>
          <w:szCs w:val="24"/>
          <w:lang w:eastAsia="it-IT"/>
        </w:rPr>
        <w:t xml:space="preserve"> di </w:t>
      </w:r>
      <w:r>
        <w:rPr>
          <w:rFonts w:ascii="Times New Roman" w:eastAsia="Times New Roman" w:hAnsi="Times New Roman" w:cs="Times New Roman"/>
          <w:noProof/>
          <w:sz w:val="24"/>
          <w:szCs w:val="24"/>
          <w:lang w:eastAsia="it-IT"/>
        </w:rPr>
        <w:t>reclutare</w:t>
      </w:r>
      <w:r w:rsidRPr="00697B8D">
        <w:rPr>
          <w:rFonts w:ascii="Times New Roman" w:eastAsia="Times New Roman" w:hAnsi="Times New Roman" w:cs="Times New Roman"/>
          <w:noProof/>
          <w:sz w:val="24"/>
          <w:szCs w:val="24"/>
          <w:lang w:eastAsia="it-IT"/>
        </w:rPr>
        <w:t>:</w:t>
      </w:r>
    </w:p>
    <w:p w:rsidR="00837475" w:rsidRPr="007A6C41" w:rsidRDefault="007F0A74" w:rsidP="007A6C41">
      <w:pPr>
        <w:pStyle w:val="Paragrafoelenco"/>
        <w:numPr>
          <w:ilvl w:val="0"/>
          <w:numId w:val="13"/>
        </w:numPr>
        <w:autoSpaceDE w:val="0"/>
        <w:autoSpaceDN w:val="0"/>
        <w:spacing w:after="0"/>
        <w:rPr>
          <w:rFonts w:ascii="Times New Roman" w:eastAsia="Times New Roman" w:hAnsi="Times New Roman"/>
          <w:noProof/>
          <w:lang w:eastAsia="it-IT"/>
        </w:rPr>
      </w:pPr>
      <w:r>
        <w:rPr>
          <w:rFonts w:ascii="Times New Roman" w:eastAsia="Times New Roman" w:hAnsi="Times New Roman"/>
          <w:noProof/>
          <w:lang w:eastAsia="it-IT"/>
        </w:rPr>
        <w:t>n. 1</w:t>
      </w:r>
      <w:r w:rsidRPr="007F0A74">
        <w:rPr>
          <w:rFonts w:ascii="Times New Roman" w:eastAsia="Times New Roman" w:hAnsi="Times New Roman"/>
          <w:noProof/>
          <w:lang w:eastAsia="it-IT"/>
        </w:rPr>
        <w:t xml:space="preserve"> tecnic</w:t>
      </w:r>
      <w:r>
        <w:rPr>
          <w:rFonts w:ascii="Times New Roman" w:eastAsia="Times New Roman" w:hAnsi="Times New Roman"/>
          <w:noProof/>
          <w:lang w:eastAsia="it-IT"/>
        </w:rPr>
        <w:t xml:space="preserve">o esterno, </w:t>
      </w:r>
      <w:r w:rsidRPr="007F0A74">
        <w:rPr>
          <w:rFonts w:ascii="Times New Roman" w:eastAsia="Times New Roman" w:hAnsi="Times New Roman"/>
          <w:noProof/>
          <w:lang w:eastAsia="it-IT"/>
        </w:rPr>
        <w:t xml:space="preserve"> con profilo professionale </w:t>
      </w:r>
      <w:r>
        <w:rPr>
          <w:rFonts w:ascii="Times New Roman" w:eastAsia="Times New Roman" w:hAnsi="Times New Roman"/>
          <w:noProof/>
          <w:lang w:eastAsia="it-IT"/>
        </w:rPr>
        <w:t>di esperto</w:t>
      </w:r>
      <w:r w:rsidRPr="007F0A74">
        <w:rPr>
          <w:rFonts w:ascii="Times New Roman" w:eastAsia="Times New Roman" w:hAnsi="Times New Roman"/>
          <w:noProof/>
          <w:lang w:eastAsia="it-IT"/>
        </w:rPr>
        <w:t xml:space="preserve"> in materia giuridico/amministrativa - categoria D </w:t>
      </w:r>
      <w:r>
        <w:rPr>
          <w:rFonts w:ascii="Times New Roman" w:eastAsia="Times New Roman" w:hAnsi="Times New Roman"/>
          <w:noProof/>
          <w:lang w:eastAsia="it-IT"/>
        </w:rPr>
        <w:t>–</w:t>
      </w:r>
      <w:r w:rsidRPr="007F0A74">
        <w:rPr>
          <w:rFonts w:ascii="Times New Roman" w:eastAsia="Times New Roman" w:hAnsi="Times New Roman"/>
          <w:noProof/>
          <w:lang w:eastAsia="it-IT"/>
        </w:rPr>
        <w:t xml:space="preserve"> </w:t>
      </w:r>
      <w:r>
        <w:rPr>
          <w:rFonts w:ascii="Times New Roman" w:eastAsia="Times New Roman" w:hAnsi="Times New Roman"/>
          <w:noProof/>
          <w:lang w:eastAsia="it-IT"/>
        </w:rPr>
        <w:t xml:space="preserve">da </w:t>
      </w:r>
      <w:r w:rsidRPr="007F0A74">
        <w:rPr>
          <w:rFonts w:ascii="Times New Roman" w:eastAsia="Times New Roman" w:hAnsi="Times New Roman"/>
          <w:noProof/>
          <w:lang w:eastAsia="it-IT"/>
        </w:rPr>
        <w:t>assu</w:t>
      </w:r>
      <w:r>
        <w:rPr>
          <w:rFonts w:ascii="Times New Roman" w:eastAsia="Times New Roman" w:hAnsi="Times New Roman"/>
          <w:noProof/>
          <w:lang w:eastAsia="it-IT"/>
        </w:rPr>
        <w:t xml:space="preserve">mere </w:t>
      </w:r>
      <w:r w:rsidRPr="007F0A74">
        <w:rPr>
          <w:rFonts w:ascii="Times New Roman" w:eastAsia="Times New Roman" w:hAnsi="Times New Roman"/>
          <w:noProof/>
          <w:lang w:eastAsia="it-IT"/>
        </w:rPr>
        <w:t>con contratto di lavoro a tempo determinato e parziale al 50%</w:t>
      </w:r>
      <w:r w:rsidR="007A6C41">
        <w:rPr>
          <w:rFonts w:ascii="Times New Roman" w:eastAsia="Times New Roman" w:hAnsi="Times New Roman"/>
          <w:noProof/>
          <w:lang w:eastAsia="it-IT"/>
        </w:rPr>
        <w:t>, a 18 ore settimanali,</w:t>
      </w:r>
      <w:r w:rsidRPr="007F0A74">
        <w:rPr>
          <w:rFonts w:ascii="Times New Roman" w:eastAsia="Times New Roman" w:hAnsi="Times New Roman"/>
          <w:noProof/>
          <w:lang w:eastAsia="it-IT"/>
        </w:rPr>
        <w:t xml:space="preserve"> per la durata di 1 anno eventualmente prorogabile fino alla conclusione dei progetti finanziati, anche per un periodo superiore a 36 mesi, e, comunque, non oltre il 31 dicembre 2026, limite della durata del Pnrr</w:t>
      </w:r>
      <w:r w:rsidR="007B3533" w:rsidRPr="006F5B43">
        <w:rPr>
          <w:rFonts w:ascii="Times New Roman" w:eastAsia="Times New Roman" w:hAnsi="Times New Roman"/>
          <w:b/>
          <w:noProof/>
          <w:lang w:eastAsia="it-IT"/>
        </w:rPr>
        <w:t>(da realizzare)</w:t>
      </w:r>
      <w:r w:rsidRPr="007F0A74">
        <w:rPr>
          <w:rFonts w:ascii="Times New Roman" w:eastAsia="Times New Roman" w:hAnsi="Times New Roman"/>
          <w:noProof/>
          <w:lang w:eastAsia="it-IT"/>
        </w:rPr>
        <w:t>.</w:t>
      </w:r>
    </w:p>
    <w:p w:rsidR="00837475" w:rsidRDefault="00837475" w:rsidP="00837475">
      <w:pPr>
        <w:widowControl w:val="0"/>
        <w:suppressAutoHyphens/>
        <w:autoSpaceDN w:val="0"/>
        <w:spacing w:after="0"/>
        <w:ind w:firstLine="539"/>
        <w:textAlignment w:val="baseline"/>
        <w:rPr>
          <w:rFonts w:ascii="Calibri" w:eastAsia="SimSun" w:hAnsi="Calibri" w:cs="Mangal"/>
          <w:kern w:val="3"/>
          <w:sz w:val="21"/>
          <w:lang w:eastAsia="zh-CN" w:bidi="hi-IN"/>
        </w:rPr>
      </w:pPr>
    </w:p>
    <w:tbl>
      <w:tblPr>
        <w:tblW w:w="0" w:type="auto"/>
        <w:tblCellMar>
          <w:left w:w="70" w:type="dxa"/>
          <w:right w:w="70" w:type="dxa"/>
        </w:tblCellMar>
        <w:tblLook w:val="04A0"/>
      </w:tblPr>
      <w:tblGrid>
        <w:gridCol w:w="434"/>
        <w:gridCol w:w="3563"/>
        <w:gridCol w:w="1048"/>
        <w:gridCol w:w="772"/>
        <w:gridCol w:w="1908"/>
        <w:gridCol w:w="2053"/>
      </w:tblGrid>
      <w:tr w:rsidR="00837475" w:rsidRPr="009B24EC" w:rsidTr="008B2501">
        <w:trPr>
          <w:trHeight w:val="315"/>
        </w:trPr>
        <w:tc>
          <w:tcPr>
            <w:tcW w:w="0" w:type="auto"/>
            <w:vMerge w:val="restart"/>
            <w:tcBorders>
              <w:top w:val="single" w:sz="8" w:space="0" w:color="auto"/>
              <w:left w:val="single" w:sz="8" w:space="0" w:color="auto"/>
              <w:bottom w:val="single" w:sz="8" w:space="0" w:color="000000"/>
              <w:right w:val="single" w:sz="8" w:space="0" w:color="auto"/>
            </w:tcBorders>
            <w:shd w:val="clear" w:color="auto" w:fill="FF9933"/>
            <w:vAlign w:val="center"/>
            <w:hideMark/>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Cat.</w:t>
            </w:r>
          </w:p>
        </w:tc>
        <w:tc>
          <w:tcPr>
            <w:tcW w:w="3563" w:type="dxa"/>
            <w:vMerge w:val="restart"/>
            <w:tcBorders>
              <w:top w:val="single" w:sz="8" w:space="0" w:color="auto"/>
              <w:left w:val="single" w:sz="8" w:space="0" w:color="auto"/>
              <w:bottom w:val="single" w:sz="8" w:space="0" w:color="000000"/>
              <w:right w:val="single" w:sz="8" w:space="0" w:color="auto"/>
            </w:tcBorders>
            <w:shd w:val="clear" w:color="auto" w:fill="FF9933"/>
            <w:vAlign w:val="center"/>
            <w:hideMark/>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 xml:space="preserve">Profilo professionale </w:t>
            </w:r>
          </w:p>
        </w:tc>
        <w:tc>
          <w:tcPr>
            <w:tcW w:w="1048" w:type="dxa"/>
            <w:vMerge w:val="restart"/>
            <w:tcBorders>
              <w:top w:val="single" w:sz="8" w:space="0" w:color="auto"/>
              <w:left w:val="single" w:sz="8" w:space="0" w:color="auto"/>
              <w:bottom w:val="single" w:sz="8" w:space="0" w:color="000000"/>
              <w:right w:val="single" w:sz="8" w:space="0" w:color="auto"/>
            </w:tcBorders>
            <w:shd w:val="clear" w:color="auto" w:fill="FF9933"/>
            <w:vAlign w:val="center"/>
            <w:hideMark/>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Dipartimento di destinazione</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9933"/>
            <w:vAlign w:val="center"/>
            <w:hideMark/>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PT/FT</w:t>
            </w:r>
          </w:p>
        </w:tc>
        <w:tc>
          <w:tcPr>
            <w:tcW w:w="0" w:type="auto"/>
            <w:gridSpan w:val="2"/>
            <w:tcBorders>
              <w:top w:val="single" w:sz="8" w:space="0" w:color="auto"/>
              <w:left w:val="nil"/>
              <w:bottom w:val="single" w:sz="8" w:space="0" w:color="auto"/>
              <w:right w:val="single" w:sz="8" w:space="0" w:color="000000"/>
            </w:tcBorders>
            <w:shd w:val="clear" w:color="auto" w:fill="FF9933"/>
            <w:vAlign w:val="center"/>
            <w:hideMark/>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Modalità di reclutamento</w:t>
            </w:r>
          </w:p>
        </w:tc>
      </w:tr>
      <w:tr w:rsidR="00837475" w:rsidRPr="009B24EC" w:rsidTr="00933006">
        <w:trPr>
          <w:trHeight w:val="450"/>
        </w:trPr>
        <w:tc>
          <w:tcPr>
            <w:tcW w:w="0" w:type="auto"/>
            <w:vMerge/>
            <w:tcBorders>
              <w:top w:val="single" w:sz="8" w:space="0" w:color="auto"/>
              <w:left w:val="single" w:sz="8" w:space="0" w:color="auto"/>
              <w:bottom w:val="single" w:sz="8" w:space="0" w:color="000000"/>
              <w:right w:val="single" w:sz="8" w:space="0" w:color="auto"/>
            </w:tcBorders>
            <w:shd w:val="clear" w:color="auto" w:fill="FF9933"/>
            <w:vAlign w:val="center"/>
            <w:hideMark/>
          </w:tcPr>
          <w:p w:rsidR="00837475" w:rsidRPr="009B24EC" w:rsidRDefault="00837475" w:rsidP="008B2501">
            <w:pPr>
              <w:spacing w:after="0"/>
              <w:rPr>
                <w:rFonts w:ascii="Arial" w:eastAsia="Times New Roman" w:hAnsi="Arial" w:cs="Arial"/>
                <w:color w:val="000000"/>
                <w:sz w:val="16"/>
                <w:szCs w:val="16"/>
                <w:lang w:eastAsia="it-IT"/>
              </w:rPr>
            </w:pPr>
          </w:p>
        </w:tc>
        <w:tc>
          <w:tcPr>
            <w:tcW w:w="3563" w:type="dxa"/>
            <w:vMerge/>
            <w:tcBorders>
              <w:top w:val="single" w:sz="8" w:space="0" w:color="auto"/>
              <w:left w:val="single" w:sz="8" w:space="0" w:color="auto"/>
              <w:bottom w:val="single" w:sz="8" w:space="0" w:color="000000"/>
              <w:right w:val="single" w:sz="8" w:space="0" w:color="auto"/>
            </w:tcBorders>
            <w:shd w:val="clear" w:color="auto" w:fill="FF9933"/>
            <w:vAlign w:val="center"/>
            <w:hideMark/>
          </w:tcPr>
          <w:p w:rsidR="00837475" w:rsidRPr="009B24EC" w:rsidRDefault="00837475" w:rsidP="008B2501">
            <w:pPr>
              <w:spacing w:after="0"/>
              <w:rPr>
                <w:rFonts w:ascii="Arial" w:eastAsia="Times New Roman" w:hAnsi="Arial" w:cs="Arial"/>
                <w:color w:val="000000"/>
                <w:sz w:val="16"/>
                <w:szCs w:val="16"/>
                <w:lang w:eastAsia="it-IT"/>
              </w:rPr>
            </w:pPr>
          </w:p>
        </w:tc>
        <w:tc>
          <w:tcPr>
            <w:tcW w:w="1048" w:type="dxa"/>
            <w:vMerge/>
            <w:tcBorders>
              <w:top w:val="single" w:sz="8" w:space="0" w:color="auto"/>
              <w:left w:val="single" w:sz="8" w:space="0" w:color="auto"/>
              <w:bottom w:val="single" w:sz="8" w:space="0" w:color="000000"/>
              <w:right w:val="single" w:sz="8" w:space="0" w:color="auto"/>
            </w:tcBorders>
            <w:shd w:val="clear" w:color="auto" w:fill="FF9933"/>
            <w:vAlign w:val="center"/>
            <w:hideMark/>
          </w:tcPr>
          <w:p w:rsidR="00837475" w:rsidRPr="009B24EC" w:rsidRDefault="00837475" w:rsidP="008B2501">
            <w:pPr>
              <w:spacing w:after="0"/>
              <w:rPr>
                <w:rFonts w:ascii="Arial" w:eastAsia="Times New Roman" w:hAnsi="Arial" w:cs="Arial"/>
                <w:color w:val="000000"/>
                <w:sz w:val="16"/>
                <w:szCs w:val="16"/>
                <w:lang w:eastAsia="it-IT"/>
              </w:rPr>
            </w:pPr>
          </w:p>
        </w:tc>
        <w:tc>
          <w:tcPr>
            <w:tcW w:w="0" w:type="auto"/>
            <w:vMerge/>
            <w:tcBorders>
              <w:top w:val="single" w:sz="8" w:space="0" w:color="auto"/>
              <w:left w:val="single" w:sz="8" w:space="0" w:color="auto"/>
              <w:bottom w:val="single" w:sz="8" w:space="0" w:color="000000"/>
              <w:right w:val="single" w:sz="8" w:space="0" w:color="auto"/>
            </w:tcBorders>
            <w:shd w:val="clear" w:color="auto" w:fill="FF9933"/>
            <w:vAlign w:val="center"/>
            <w:hideMark/>
          </w:tcPr>
          <w:p w:rsidR="00837475" w:rsidRPr="009B24EC" w:rsidRDefault="00837475" w:rsidP="008B2501">
            <w:pPr>
              <w:spacing w:after="0"/>
              <w:rPr>
                <w:rFonts w:ascii="Arial" w:eastAsia="Times New Roman" w:hAnsi="Arial" w:cs="Arial"/>
                <w:color w:val="000000"/>
                <w:sz w:val="16"/>
                <w:szCs w:val="16"/>
                <w:lang w:eastAsia="it-IT"/>
              </w:rPr>
            </w:pPr>
          </w:p>
        </w:tc>
        <w:tc>
          <w:tcPr>
            <w:tcW w:w="1908" w:type="dxa"/>
            <w:tcBorders>
              <w:top w:val="nil"/>
              <w:left w:val="nil"/>
              <w:bottom w:val="nil"/>
              <w:right w:val="single" w:sz="8" w:space="0" w:color="auto"/>
            </w:tcBorders>
            <w:shd w:val="clear" w:color="auto" w:fill="FF9933"/>
            <w:vAlign w:val="center"/>
            <w:hideMark/>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Concorso pubblico -</w:t>
            </w:r>
          </w:p>
        </w:tc>
        <w:tc>
          <w:tcPr>
            <w:tcW w:w="2053" w:type="dxa"/>
            <w:vMerge w:val="restart"/>
            <w:tcBorders>
              <w:top w:val="nil"/>
              <w:left w:val="single" w:sz="8" w:space="0" w:color="auto"/>
              <w:bottom w:val="single" w:sz="8" w:space="0" w:color="000000"/>
              <w:right w:val="single" w:sz="8" w:space="0" w:color="auto"/>
            </w:tcBorders>
            <w:shd w:val="clear" w:color="auto" w:fill="FF9933"/>
            <w:vAlign w:val="center"/>
            <w:hideMark/>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Altro</w:t>
            </w:r>
          </w:p>
        </w:tc>
      </w:tr>
      <w:tr w:rsidR="00837475" w:rsidRPr="009B24EC" w:rsidTr="00933006">
        <w:trPr>
          <w:trHeight w:val="6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837475" w:rsidRPr="009B24EC" w:rsidRDefault="00837475" w:rsidP="008B2501">
            <w:pPr>
              <w:spacing w:after="0"/>
              <w:rPr>
                <w:rFonts w:ascii="Arial" w:eastAsia="Times New Roman" w:hAnsi="Arial" w:cs="Arial"/>
                <w:color w:val="000000"/>
                <w:sz w:val="16"/>
                <w:szCs w:val="16"/>
                <w:lang w:eastAsia="it-IT"/>
              </w:rPr>
            </w:pPr>
          </w:p>
        </w:tc>
        <w:tc>
          <w:tcPr>
            <w:tcW w:w="3563" w:type="dxa"/>
            <w:vMerge/>
            <w:tcBorders>
              <w:top w:val="single" w:sz="8" w:space="0" w:color="auto"/>
              <w:left w:val="single" w:sz="8" w:space="0" w:color="auto"/>
              <w:bottom w:val="single" w:sz="8" w:space="0" w:color="000000"/>
              <w:right w:val="single" w:sz="8" w:space="0" w:color="auto"/>
            </w:tcBorders>
            <w:vAlign w:val="center"/>
            <w:hideMark/>
          </w:tcPr>
          <w:p w:rsidR="00837475" w:rsidRPr="009B24EC" w:rsidRDefault="00837475" w:rsidP="008B2501">
            <w:pPr>
              <w:spacing w:after="0"/>
              <w:rPr>
                <w:rFonts w:ascii="Arial" w:eastAsia="Times New Roman" w:hAnsi="Arial" w:cs="Arial"/>
                <w:color w:val="000000"/>
                <w:sz w:val="16"/>
                <w:szCs w:val="16"/>
                <w:lang w:eastAsia="it-IT"/>
              </w:rPr>
            </w:pPr>
          </w:p>
        </w:tc>
        <w:tc>
          <w:tcPr>
            <w:tcW w:w="1048" w:type="dxa"/>
            <w:vMerge/>
            <w:tcBorders>
              <w:top w:val="single" w:sz="8" w:space="0" w:color="auto"/>
              <w:left w:val="single" w:sz="8" w:space="0" w:color="auto"/>
              <w:bottom w:val="single" w:sz="8" w:space="0" w:color="000000"/>
              <w:right w:val="single" w:sz="8" w:space="0" w:color="auto"/>
            </w:tcBorders>
            <w:vAlign w:val="center"/>
            <w:hideMark/>
          </w:tcPr>
          <w:p w:rsidR="00837475" w:rsidRPr="009B24EC" w:rsidRDefault="00837475" w:rsidP="008B2501">
            <w:pPr>
              <w:spacing w:after="0"/>
              <w:rPr>
                <w:rFonts w:ascii="Arial" w:eastAsia="Times New Roman" w:hAnsi="Arial" w:cs="Arial"/>
                <w:color w:val="000000"/>
                <w:sz w:val="16"/>
                <w:szCs w:val="16"/>
                <w:lang w:eastAsia="it-IT"/>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837475" w:rsidRPr="009B24EC" w:rsidRDefault="00837475" w:rsidP="008B2501">
            <w:pPr>
              <w:spacing w:after="0"/>
              <w:rPr>
                <w:rFonts w:ascii="Arial" w:eastAsia="Times New Roman" w:hAnsi="Arial" w:cs="Arial"/>
                <w:color w:val="000000"/>
                <w:sz w:val="16"/>
                <w:szCs w:val="16"/>
                <w:lang w:eastAsia="it-IT"/>
              </w:rPr>
            </w:pPr>
          </w:p>
        </w:tc>
        <w:tc>
          <w:tcPr>
            <w:tcW w:w="1908" w:type="dxa"/>
            <w:tcBorders>
              <w:top w:val="nil"/>
              <w:left w:val="nil"/>
              <w:bottom w:val="single" w:sz="8" w:space="0" w:color="auto"/>
              <w:right w:val="single" w:sz="8" w:space="0" w:color="auto"/>
            </w:tcBorders>
            <w:shd w:val="clear" w:color="auto" w:fill="FF9933"/>
            <w:vAlign w:val="center"/>
            <w:hideMark/>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Selezione</w:t>
            </w:r>
            <w:r>
              <w:rPr>
                <w:rFonts w:ascii="Arial" w:eastAsia="Times New Roman" w:hAnsi="Arial" w:cs="Arial"/>
                <w:color w:val="000000"/>
                <w:sz w:val="16"/>
                <w:szCs w:val="16"/>
                <w:lang w:eastAsia="it-IT"/>
              </w:rPr>
              <w:t>- Scorrimento graduatoria</w:t>
            </w:r>
          </w:p>
        </w:tc>
        <w:tc>
          <w:tcPr>
            <w:tcW w:w="2053" w:type="dxa"/>
            <w:vMerge/>
            <w:tcBorders>
              <w:top w:val="nil"/>
              <w:left w:val="single" w:sz="8" w:space="0" w:color="auto"/>
              <w:bottom w:val="single" w:sz="8" w:space="0" w:color="000000"/>
              <w:right w:val="single" w:sz="8" w:space="0" w:color="auto"/>
            </w:tcBorders>
            <w:vAlign w:val="center"/>
            <w:hideMark/>
          </w:tcPr>
          <w:p w:rsidR="00837475" w:rsidRPr="009B24EC" w:rsidRDefault="00837475" w:rsidP="008B2501">
            <w:pPr>
              <w:spacing w:after="0"/>
              <w:rPr>
                <w:rFonts w:ascii="Arial" w:eastAsia="Times New Roman" w:hAnsi="Arial" w:cs="Arial"/>
                <w:color w:val="000000"/>
                <w:sz w:val="16"/>
                <w:szCs w:val="16"/>
                <w:lang w:eastAsia="it-IT"/>
              </w:rPr>
            </w:pPr>
          </w:p>
        </w:tc>
      </w:tr>
      <w:tr w:rsidR="00837475" w:rsidRPr="009B24EC" w:rsidTr="00933006">
        <w:trPr>
          <w:trHeight w:val="45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C</w:t>
            </w:r>
          </w:p>
        </w:tc>
        <w:tc>
          <w:tcPr>
            <w:tcW w:w="3563" w:type="dxa"/>
            <w:tcBorders>
              <w:top w:val="nil"/>
              <w:left w:val="nil"/>
              <w:bottom w:val="single" w:sz="8" w:space="0" w:color="auto"/>
              <w:right w:val="single" w:sz="8" w:space="0" w:color="auto"/>
            </w:tcBorders>
            <w:shd w:val="clear" w:color="auto" w:fill="auto"/>
            <w:vAlign w:val="center"/>
            <w:hideMark/>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Istruttore amministrativo</w:t>
            </w:r>
          </w:p>
        </w:tc>
        <w:tc>
          <w:tcPr>
            <w:tcW w:w="1048" w:type="dxa"/>
            <w:tcBorders>
              <w:top w:val="nil"/>
              <w:left w:val="nil"/>
              <w:bottom w:val="single" w:sz="8" w:space="0" w:color="auto"/>
              <w:right w:val="single" w:sz="8" w:space="0" w:color="auto"/>
            </w:tcBorders>
            <w:shd w:val="clear" w:color="auto" w:fill="auto"/>
            <w:vAlign w:val="center"/>
            <w:hideMark/>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Staff Sindaco</w:t>
            </w:r>
          </w:p>
        </w:tc>
        <w:tc>
          <w:tcPr>
            <w:tcW w:w="0" w:type="auto"/>
            <w:tcBorders>
              <w:top w:val="nil"/>
              <w:left w:val="nil"/>
              <w:bottom w:val="single" w:sz="8" w:space="0" w:color="auto"/>
              <w:right w:val="single" w:sz="8" w:space="0" w:color="auto"/>
            </w:tcBorders>
            <w:shd w:val="clear" w:color="auto" w:fill="auto"/>
            <w:vAlign w:val="center"/>
            <w:hideMark/>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50,00%</w:t>
            </w:r>
          </w:p>
        </w:tc>
        <w:tc>
          <w:tcPr>
            <w:tcW w:w="1908" w:type="dxa"/>
            <w:tcBorders>
              <w:top w:val="nil"/>
              <w:left w:val="nil"/>
              <w:bottom w:val="single" w:sz="8" w:space="0" w:color="auto"/>
              <w:right w:val="single" w:sz="8" w:space="0" w:color="auto"/>
            </w:tcBorders>
            <w:shd w:val="clear" w:color="auto" w:fill="auto"/>
            <w:vAlign w:val="center"/>
            <w:hideMark/>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 </w:t>
            </w:r>
          </w:p>
        </w:tc>
        <w:tc>
          <w:tcPr>
            <w:tcW w:w="2053" w:type="dxa"/>
            <w:tcBorders>
              <w:top w:val="nil"/>
              <w:left w:val="nil"/>
              <w:bottom w:val="single" w:sz="8" w:space="0" w:color="auto"/>
              <w:right w:val="single" w:sz="8" w:space="0" w:color="auto"/>
            </w:tcBorders>
            <w:shd w:val="clear" w:color="auto" w:fill="auto"/>
            <w:vAlign w:val="center"/>
            <w:hideMark/>
          </w:tcPr>
          <w:p w:rsidR="00837475" w:rsidRPr="009B24EC" w:rsidRDefault="00837475" w:rsidP="008B2501">
            <w:pPr>
              <w:spacing w:after="0"/>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Proroga</w:t>
            </w:r>
          </w:p>
        </w:tc>
      </w:tr>
      <w:tr w:rsidR="00837475" w:rsidRPr="009B24EC" w:rsidTr="00933006">
        <w:trPr>
          <w:trHeight w:val="45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C</w:t>
            </w:r>
          </w:p>
        </w:tc>
        <w:tc>
          <w:tcPr>
            <w:tcW w:w="3563" w:type="dxa"/>
            <w:tcBorders>
              <w:top w:val="nil"/>
              <w:left w:val="nil"/>
              <w:bottom w:val="single" w:sz="8" w:space="0" w:color="auto"/>
              <w:right w:val="single" w:sz="8" w:space="0" w:color="auto"/>
            </w:tcBorders>
            <w:shd w:val="clear" w:color="auto" w:fill="auto"/>
            <w:vAlign w:val="center"/>
            <w:hideMark/>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Istruttore amministrativo</w:t>
            </w:r>
          </w:p>
        </w:tc>
        <w:tc>
          <w:tcPr>
            <w:tcW w:w="1048" w:type="dxa"/>
            <w:tcBorders>
              <w:top w:val="nil"/>
              <w:left w:val="nil"/>
              <w:bottom w:val="single" w:sz="8" w:space="0" w:color="auto"/>
              <w:right w:val="single" w:sz="8" w:space="0" w:color="auto"/>
            </w:tcBorders>
            <w:shd w:val="clear" w:color="auto" w:fill="auto"/>
            <w:vAlign w:val="center"/>
            <w:hideMark/>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Staff Sindaco</w:t>
            </w:r>
          </w:p>
        </w:tc>
        <w:tc>
          <w:tcPr>
            <w:tcW w:w="0" w:type="auto"/>
            <w:tcBorders>
              <w:top w:val="nil"/>
              <w:left w:val="nil"/>
              <w:bottom w:val="single" w:sz="8" w:space="0" w:color="auto"/>
              <w:right w:val="single" w:sz="8" w:space="0" w:color="auto"/>
            </w:tcBorders>
            <w:shd w:val="clear" w:color="auto" w:fill="auto"/>
            <w:vAlign w:val="center"/>
            <w:hideMark/>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50,00%</w:t>
            </w:r>
          </w:p>
        </w:tc>
        <w:tc>
          <w:tcPr>
            <w:tcW w:w="1908" w:type="dxa"/>
            <w:tcBorders>
              <w:top w:val="nil"/>
              <w:left w:val="nil"/>
              <w:bottom w:val="single" w:sz="8" w:space="0" w:color="auto"/>
              <w:right w:val="single" w:sz="8" w:space="0" w:color="auto"/>
            </w:tcBorders>
            <w:shd w:val="clear" w:color="auto" w:fill="auto"/>
            <w:vAlign w:val="center"/>
            <w:hideMark/>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 </w:t>
            </w:r>
          </w:p>
        </w:tc>
        <w:tc>
          <w:tcPr>
            <w:tcW w:w="2053" w:type="dxa"/>
            <w:tcBorders>
              <w:top w:val="nil"/>
              <w:left w:val="nil"/>
              <w:bottom w:val="single" w:sz="8" w:space="0" w:color="auto"/>
              <w:right w:val="single" w:sz="8" w:space="0" w:color="auto"/>
            </w:tcBorders>
            <w:shd w:val="clear" w:color="auto" w:fill="auto"/>
            <w:vAlign w:val="center"/>
            <w:hideMark/>
          </w:tcPr>
          <w:p w:rsidR="00837475" w:rsidRPr="009B24EC" w:rsidRDefault="00837475" w:rsidP="008B2501">
            <w:pPr>
              <w:spacing w:after="0"/>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Proroga</w:t>
            </w:r>
          </w:p>
        </w:tc>
      </w:tr>
      <w:tr w:rsidR="00837475" w:rsidRPr="009B24EC" w:rsidTr="00933006">
        <w:trPr>
          <w:trHeight w:val="45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C</w:t>
            </w:r>
          </w:p>
        </w:tc>
        <w:tc>
          <w:tcPr>
            <w:tcW w:w="3563" w:type="dxa"/>
            <w:tcBorders>
              <w:top w:val="nil"/>
              <w:left w:val="nil"/>
              <w:bottom w:val="single" w:sz="8" w:space="0" w:color="auto"/>
              <w:right w:val="single" w:sz="8" w:space="0" w:color="auto"/>
            </w:tcBorders>
            <w:shd w:val="clear" w:color="auto" w:fill="auto"/>
            <w:vAlign w:val="center"/>
            <w:hideMark/>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Istruttore amministrativo</w:t>
            </w:r>
          </w:p>
        </w:tc>
        <w:tc>
          <w:tcPr>
            <w:tcW w:w="1048" w:type="dxa"/>
            <w:tcBorders>
              <w:top w:val="nil"/>
              <w:left w:val="nil"/>
              <w:bottom w:val="single" w:sz="8" w:space="0" w:color="auto"/>
              <w:right w:val="single" w:sz="8" w:space="0" w:color="auto"/>
            </w:tcBorders>
            <w:shd w:val="clear" w:color="auto" w:fill="auto"/>
            <w:vAlign w:val="center"/>
            <w:hideMark/>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Staff Sindaco</w:t>
            </w:r>
          </w:p>
        </w:tc>
        <w:tc>
          <w:tcPr>
            <w:tcW w:w="0" w:type="auto"/>
            <w:tcBorders>
              <w:top w:val="nil"/>
              <w:left w:val="nil"/>
              <w:bottom w:val="single" w:sz="8" w:space="0" w:color="auto"/>
              <w:right w:val="single" w:sz="8" w:space="0" w:color="auto"/>
            </w:tcBorders>
            <w:shd w:val="clear" w:color="auto" w:fill="auto"/>
            <w:vAlign w:val="center"/>
            <w:hideMark/>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50,00%</w:t>
            </w:r>
          </w:p>
        </w:tc>
        <w:tc>
          <w:tcPr>
            <w:tcW w:w="1908" w:type="dxa"/>
            <w:tcBorders>
              <w:top w:val="nil"/>
              <w:left w:val="nil"/>
              <w:bottom w:val="single" w:sz="8" w:space="0" w:color="auto"/>
              <w:right w:val="single" w:sz="8" w:space="0" w:color="auto"/>
            </w:tcBorders>
            <w:shd w:val="clear" w:color="auto" w:fill="auto"/>
            <w:vAlign w:val="center"/>
            <w:hideMark/>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 </w:t>
            </w:r>
          </w:p>
        </w:tc>
        <w:tc>
          <w:tcPr>
            <w:tcW w:w="2053" w:type="dxa"/>
            <w:tcBorders>
              <w:top w:val="nil"/>
              <w:left w:val="nil"/>
              <w:bottom w:val="single" w:sz="8" w:space="0" w:color="auto"/>
              <w:right w:val="single" w:sz="8" w:space="0" w:color="auto"/>
            </w:tcBorders>
            <w:shd w:val="clear" w:color="auto" w:fill="auto"/>
            <w:vAlign w:val="center"/>
            <w:hideMark/>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Incarico diretto</w:t>
            </w:r>
          </w:p>
        </w:tc>
      </w:tr>
      <w:tr w:rsidR="00837475" w:rsidRPr="009B24EC" w:rsidTr="00933006">
        <w:trPr>
          <w:trHeight w:val="454"/>
        </w:trPr>
        <w:tc>
          <w:tcPr>
            <w:tcW w:w="0" w:type="auto"/>
            <w:tcBorders>
              <w:top w:val="nil"/>
              <w:left w:val="single" w:sz="8" w:space="0" w:color="auto"/>
              <w:bottom w:val="single" w:sz="8" w:space="0" w:color="auto"/>
              <w:right w:val="single" w:sz="8" w:space="0" w:color="auto"/>
            </w:tcBorders>
            <w:shd w:val="clear" w:color="auto" w:fill="auto"/>
            <w:vAlign w:val="center"/>
          </w:tcPr>
          <w:p w:rsidR="00837475" w:rsidRPr="009B24EC" w:rsidRDefault="00837475" w:rsidP="008B2501">
            <w:pPr>
              <w:spacing w:after="0"/>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C</w:t>
            </w:r>
          </w:p>
        </w:tc>
        <w:tc>
          <w:tcPr>
            <w:tcW w:w="3563" w:type="dxa"/>
            <w:tcBorders>
              <w:top w:val="nil"/>
              <w:left w:val="nil"/>
              <w:bottom w:val="single" w:sz="8" w:space="0" w:color="auto"/>
              <w:right w:val="single" w:sz="8" w:space="0" w:color="auto"/>
            </w:tcBorders>
            <w:shd w:val="clear" w:color="auto" w:fill="auto"/>
            <w:vAlign w:val="center"/>
          </w:tcPr>
          <w:p w:rsidR="00837475" w:rsidRPr="009B24EC" w:rsidRDefault="00837475" w:rsidP="008B2501">
            <w:pPr>
              <w:spacing w:after="0"/>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Istruttore Amministrativo</w:t>
            </w:r>
          </w:p>
        </w:tc>
        <w:tc>
          <w:tcPr>
            <w:tcW w:w="1048" w:type="dxa"/>
            <w:tcBorders>
              <w:top w:val="nil"/>
              <w:left w:val="nil"/>
              <w:bottom w:val="single" w:sz="8" w:space="0" w:color="auto"/>
              <w:right w:val="single" w:sz="8" w:space="0" w:color="auto"/>
            </w:tcBorders>
            <w:shd w:val="clear" w:color="auto" w:fill="auto"/>
            <w:vAlign w:val="center"/>
          </w:tcPr>
          <w:p w:rsidR="00837475" w:rsidRPr="009B24EC" w:rsidRDefault="00837475" w:rsidP="008B2501">
            <w:pPr>
              <w:spacing w:after="0"/>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Portavoce</w:t>
            </w:r>
          </w:p>
        </w:tc>
        <w:tc>
          <w:tcPr>
            <w:tcW w:w="0" w:type="auto"/>
            <w:tcBorders>
              <w:top w:val="nil"/>
              <w:left w:val="nil"/>
              <w:bottom w:val="single" w:sz="8" w:space="0" w:color="auto"/>
              <w:right w:val="single" w:sz="8" w:space="0" w:color="auto"/>
            </w:tcBorders>
            <w:shd w:val="clear" w:color="auto" w:fill="auto"/>
            <w:vAlign w:val="center"/>
          </w:tcPr>
          <w:p w:rsidR="00837475" w:rsidRPr="009B24EC" w:rsidRDefault="00837475" w:rsidP="008B2501">
            <w:pPr>
              <w:spacing w:after="0"/>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100,00%</w:t>
            </w:r>
          </w:p>
        </w:tc>
        <w:tc>
          <w:tcPr>
            <w:tcW w:w="1908" w:type="dxa"/>
            <w:tcBorders>
              <w:top w:val="nil"/>
              <w:left w:val="nil"/>
              <w:bottom w:val="single" w:sz="8" w:space="0" w:color="auto"/>
              <w:right w:val="single" w:sz="8" w:space="0" w:color="auto"/>
            </w:tcBorders>
            <w:shd w:val="clear" w:color="auto" w:fill="auto"/>
            <w:vAlign w:val="center"/>
          </w:tcPr>
          <w:p w:rsidR="00837475" w:rsidRPr="009B24EC" w:rsidRDefault="00837475" w:rsidP="008B2501">
            <w:pPr>
              <w:spacing w:after="0"/>
              <w:jc w:val="center"/>
              <w:rPr>
                <w:rFonts w:ascii="Arial" w:eastAsia="Times New Roman" w:hAnsi="Arial" w:cs="Arial"/>
                <w:color w:val="000000"/>
                <w:sz w:val="16"/>
                <w:szCs w:val="16"/>
                <w:lang w:eastAsia="it-IT"/>
              </w:rPr>
            </w:pPr>
          </w:p>
        </w:tc>
        <w:tc>
          <w:tcPr>
            <w:tcW w:w="2053" w:type="dxa"/>
            <w:tcBorders>
              <w:top w:val="nil"/>
              <w:left w:val="nil"/>
              <w:bottom w:val="single" w:sz="8" w:space="0" w:color="auto"/>
              <w:right w:val="single" w:sz="8" w:space="0" w:color="auto"/>
            </w:tcBorders>
            <w:shd w:val="clear" w:color="auto" w:fill="auto"/>
            <w:vAlign w:val="center"/>
          </w:tcPr>
          <w:p w:rsidR="00837475" w:rsidRPr="009B24EC" w:rsidRDefault="00837475" w:rsidP="008B2501">
            <w:pPr>
              <w:spacing w:after="0"/>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Conferma</w:t>
            </w:r>
          </w:p>
        </w:tc>
      </w:tr>
      <w:tr w:rsidR="00837475" w:rsidRPr="009B24EC" w:rsidTr="00933006">
        <w:trPr>
          <w:trHeight w:val="45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DIR</w:t>
            </w:r>
          </w:p>
        </w:tc>
        <w:tc>
          <w:tcPr>
            <w:tcW w:w="3563" w:type="dxa"/>
            <w:tcBorders>
              <w:top w:val="nil"/>
              <w:left w:val="nil"/>
              <w:bottom w:val="single" w:sz="8" w:space="0" w:color="auto"/>
              <w:right w:val="single" w:sz="8" w:space="0" w:color="auto"/>
            </w:tcBorders>
            <w:shd w:val="clear" w:color="auto" w:fill="auto"/>
            <w:vAlign w:val="center"/>
            <w:hideMark/>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Dirigente amministrativo</w:t>
            </w:r>
          </w:p>
        </w:tc>
        <w:tc>
          <w:tcPr>
            <w:tcW w:w="1048" w:type="dxa"/>
            <w:tcBorders>
              <w:top w:val="nil"/>
              <w:left w:val="nil"/>
              <w:bottom w:val="single" w:sz="8" w:space="0" w:color="auto"/>
              <w:right w:val="single" w:sz="8" w:space="0" w:color="auto"/>
            </w:tcBorders>
            <w:shd w:val="clear" w:color="auto" w:fill="auto"/>
            <w:vAlign w:val="center"/>
            <w:hideMark/>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V</w:t>
            </w:r>
          </w:p>
        </w:tc>
        <w:tc>
          <w:tcPr>
            <w:tcW w:w="0" w:type="auto"/>
            <w:tcBorders>
              <w:top w:val="nil"/>
              <w:left w:val="nil"/>
              <w:bottom w:val="single" w:sz="8" w:space="0" w:color="auto"/>
              <w:right w:val="single" w:sz="8" w:space="0" w:color="auto"/>
            </w:tcBorders>
            <w:shd w:val="clear" w:color="auto" w:fill="auto"/>
            <w:vAlign w:val="center"/>
            <w:hideMark/>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100%</w:t>
            </w:r>
          </w:p>
        </w:tc>
        <w:tc>
          <w:tcPr>
            <w:tcW w:w="1908" w:type="dxa"/>
            <w:tcBorders>
              <w:top w:val="nil"/>
              <w:left w:val="nil"/>
              <w:bottom w:val="single" w:sz="8" w:space="0" w:color="auto"/>
              <w:right w:val="single" w:sz="8" w:space="0" w:color="auto"/>
            </w:tcBorders>
            <w:shd w:val="clear" w:color="auto" w:fill="auto"/>
            <w:vAlign w:val="center"/>
            <w:hideMark/>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 </w:t>
            </w:r>
          </w:p>
        </w:tc>
        <w:tc>
          <w:tcPr>
            <w:tcW w:w="2053" w:type="dxa"/>
            <w:tcBorders>
              <w:top w:val="nil"/>
              <w:left w:val="nil"/>
              <w:bottom w:val="single" w:sz="8" w:space="0" w:color="auto"/>
              <w:right w:val="single" w:sz="8" w:space="0" w:color="auto"/>
            </w:tcBorders>
            <w:shd w:val="clear" w:color="auto" w:fill="auto"/>
            <w:vAlign w:val="center"/>
            <w:hideMark/>
          </w:tcPr>
          <w:p w:rsidR="00837475" w:rsidRPr="009B24EC" w:rsidRDefault="00837475" w:rsidP="008B2501">
            <w:pPr>
              <w:spacing w:after="0"/>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Proroga </w:t>
            </w:r>
            <w:r w:rsidRPr="009B24EC">
              <w:rPr>
                <w:rFonts w:ascii="Arial" w:eastAsia="Times New Roman" w:hAnsi="Arial" w:cs="Arial"/>
                <w:color w:val="000000"/>
                <w:sz w:val="16"/>
                <w:szCs w:val="16"/>
                <w:lang w:eastAsia="it-IT"/>
              </w:rPr>
              <w:t>art. 110 TUEL</w:t>
            </w:r>
          </w:p>
        </w:tc>
      </w:tr>
      <w:tr w:rsidR="00837475" w:rsidRPr="009B24EC" w:rsidTr="00933006">
        <w:trPr>
          <w:trHeight w:val="45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D</w:t>
            </w:r>
          </w:p>
        </w:tc>
        <w:tc>
          <w:tcPr>
            <w:tcW w:w="3563" w:type="dxa"/>
            <w:tcBorders>
              <w:top w:val="nil"/>
              <w:left w:val="nil"/>
              <w:bottom w:val="single" w:sz="8" w:space="0" w:color="auto"/>
              <w:right w:val="single" w:sz="8" w:space="0" w:color="auto"/>
            </w:tcBorders>
            <w:shd w:val="clear" w:color="auto" w:fill="auto"/>
            <w:vAlign w:val="center"/>
            <w:hideMark/>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Istruttore direttivo amministrativo</w:t>
            </w:r>
          </w:p>
        </w:tc>
        <w:tc>
          <w:tcPr>
            <w:tcW w:w="1048" w:type="dxa"/>
            <w:tcBorders>
              <w:top w:val="nil"/>
              <w:left w:val="nil"/>
              <w:bottom w:val="single" w:sz="8" w:space="0" w:color="auto"/>
              <w:right w:val="single" w:sz="8" w:space="0" w:color="auto"/>
            </w:tcBorders>
            <w:shd w:val="clear" w:color="auto" w:fill="auto"/>
            <w:vAlign w:val="center"/>
            <w:hideMark/>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III</w:t>
            </w:r>
          </w:p>
        </w:tc>
        <w:tc>
          <w:tcPr>
            <w:tcW w:w="0" w:type="auto"/>
            <w:tcBorders>
              <w:top w:val="nil"/>
              <w:left w:val="nil"/>
              <w:bottom w:val="single" w:sz="8" w:space="0" w:color="auto"/>
              <w:right w:val="single" w:sz="8" w:space="0" w:color="auto"/>
            </w:tcBorders>
            <w:shd w:val="clear" w:color="auto" w:fill="auto"/>
            <w:vAlign w:val="center"/>
            <w:hideMark/>
          </w:tcPr>
          <w:p w:rsidR="00837475" w:rsidRPr="009B24EC" w:rsidRDefault="00837475" w:rsidP="008B2501">
            <w:pPr>
              <w:spacing w:after="0"/>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5</w:t>
            </w:r>
            <w:r w:rsidRPr="009B24EC">
              <w:rPr>
                <w:rFonts w:ascii="Arial" w:eastAsia="Times New Roman" w:hAnsi="Arial" w:cs="Arial"/>
                <w:color w:val="000000"/>
                <w:sz w:val="16"/>
                <w:szCs w:val="16"/>
                <w:lang w:eastAsia="it-IT"/>
              </w:rPr>
              <w:t>0%</w:t>
            </w:r>
          </w:p>
        </w:tc>
        <w:tc>
          <w:tcPr>
            <w:tcW w:w="1908" w:type="dxa"/>
            <w:tcBorders>
              <w:top w:val="nil"/>
              <w:left w:val="nil"/>
              <w:bottom w:val="single" w:sz="8" w:space="0" w:color="auto"/>
              <w:right w:val="single" w:sz="8" w:space="0" w:color="auto"/>
            </w:tcBorders>
            <w:shd w:val="clear" w:color="auto" w:fill="auto"/>
            <w:vAlign w:val="center"/>
            <w:hideMark/>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 </w:t>
            </w:r>
          </w:p>
        </w:tc>
        <w:tc>
          <w:tcPr>
            <w:tcW w:w="2053" w:type="dxa"/>
            <w:tcBorders>
              <w:top w:val="nil"/>
              <w:left w:val="nil"/>
              <w:bottom w:val="single" w:sz="8" w:space="0" w:color="auto"/>
              <w:right w:val="single" w:sz="8" w:space="0" w:color="auto"/>
            </w:tcBorders>
            <w:shd w:val="clear" w:color="auto" w:fill="auto"/>
            <w:vAlign w:val="center"/>
            <w:hideMark/>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PNRR</w:t>
            </w:r>
          </w:p>
        </w:tc>
      </w:tr>
      <w:tr w:rsidR="00837475" w:rsidRPr="009B24EC" w:rsidTr="00933006">
        <w:trPr>
          <w:trHeight w:val="454"/>
        </w:trPr>
        <w:tc>
          <w:tcPr>
            <w:tcW w:w="0" w:type="auto"/>
            <w:tcBorders>
              <w:top w:val="nil"/>
              <w:left w:val="single" w:sz="8" w:space="0" w:color="auto"/>
              <w:bottom w:val="single" w:sz="8" w:space="0" w:color="auto"/>
              <w:right w:val="single" w:sz="8" w:space="0" w:color="auto"/>
            </w:tcBorders>
            <w:shd w:val="clear" w:color="auto" w:fill="auto"/>
            <w:vAlign w:val="center"/>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D</w:t>
            </w:r>
          </w:p>
        </w:tc>
        <w:tc>
          <w:tcPr>
            <w:tcW w:w="3563" w:type="dxa"/>
            <w:tcBorders>
              <w:top w:val="nil"/>
              <w:left w:val="nil"/>
              <w:bottom w:val="single" w:sz="8" w:space="0" w:color="auto"/>
              <w:right w:val="single" w:sz="8" w:space="0" w:color="auto"/>
            </w:tcBorders>
            <w:shd w:val="clear" w:color="auto" w:fill="auto"/>
            <w:vAlign w:val="center"/>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Istruttore direttivo amministrativo</w:t>
            </w:r>
          </w:p>
        </w:tc>
        <w:tc>
          <w:tcPr>
            <w:tcW w:w="1048" w:type="dxa"/>
            <w:tcBorders>
              <w:top w:val="nil"/>
              <w:left w:val="nil"/>
              <w:bottom w:val="single" w:sz="8" w:space="0" w:color="auto"/>
              <w:right w:val="single" w:sz="8" w:space="0" w:color="auto"/>
            </w:tcBorders>
            <w:shd w:val="clear" w:color="auto" w:fill="auto"/>
            <w:vAlign w:val="center"/>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III</w:t>
            </w:r>
          </w:p>
        </w:tc>
        <w:tc>
          <w:tcPr>
            <w:tcW w:w="0" w:type="auto"/>
            <w:tcBorders>
              <w:top w:val="nil"/>
              <w:left w:val="nil"/>
              <w:bottom w:val="single" w:sz="8" w:space="0" w:color="auto"/>
              <w:right w:val="single" w:sz="8" w:space="0" w:color="auto"/>
            </w:tcBorders>
            <w:shd w:val="clear" w:color="auto" w:fill="auto"/>
            <w:vAlign w:val="center"/>
          </w:tcPr>
          <w:p w:rsidR="00837475" w:rsidRPr="009B24EC" w:rsidRDefault="00837475" w:rsidP="008B2501">
            <w:pPr>
              <w:spacing w:after="0"/>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5</w:t>
            </w:r>
            <w:r w:rsidRPr="009B24EC">
              <w:rPr>
                <w:rFonts w:ascii="Arial" w:eastAsia="Times New Roman" w:hAnsi="Arial" w:cs="Arial"/>
                <w:color w:val="000000"/>
                <w:sz w:val="16"/>
                <w:szCs w:val="16"/>
                <w:lang w:eastAsia="it-IT"/>
              </w:rPr>
              <w:t>0%</w:t>
            </w:r>
          </w:p>
        </w:tc>
        <w:tc>
          <w:tcPr>
            <w:tcW w:w="1908" w:type="dxa"/>
            <w:tcBorders>
              <w:top w:val="nil"/>
              <w:left w:val="nil"/>
              <w:bottom w:val="single" w:sz="8" w:space="0" w:color="auto"/>
              <w:right w:val="single" w:sz="8" w:space="0" w:color="auto"/>
            </w:tcBorders>
            <w:shd w:val="clear" w:color="auto" w:fill="auto"/>
            <w:vAlign w:val="center"/>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 </w:t>
            </w:r>
          </w:p>
        </w:tc>
        <w:tc>
          <w:tcPr>
            <w:tcW w:w="2053" w:type="dxa"/>
            <w:tcBorders>
              <w:top w:val="nil"/>
              <w:left w:val="nil"/>
              <w:bottom w:val="single" w:sz="8" w:space="0" w:color="auto"/>
              <w:right w:val="single" w:sz="8" w:space="0" w:color="auto"/>
            </w:tcBorders>
            <w:shd w:val="clear" w:color="auto" w:fill="auto"/>
            <w:vAlign w:val="center"/>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PNRR</w:t>
            </w:r>
          </w:p>
        </w:tc>
      </w:tr>
      <w:tr w:rsidR="00837475" w:rsidRPr="009B24EC" w:rsidTr="00933006">
        <w:trPr>
          <w:trHeight w:val="454"/>
        </w:trPr>
        <w:tc>
          <w:tcPr>
            <w:tcW w:w="0" w:type="auto"/>
            <w:tcBorders>
              <w:top w:val="nil"/>
              <w:left w:val="single" w:sz="8" w:space="0" w:color="auto"/>
              <w:bottom w:val="single" w:sz="8" w:space="0" w:color="auto"/>
              <w:right w:val="single" w:sz="8" w:space="0" w:color="auto"/>
            </w:tcBorders>
            <w:shd w:val="clear" w:color="auto" w:fill="auto"/>
            <w:vAlign w:val="center"/>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D</w:t>
            </w:r>
          </w:p>
        </w:tc>
        <w:tc>
          <w:tcPr>
            <w:tcW w:w="3563" w:type="dxa"/>
            <w:tcBorders>
              <w:top w:val="nil"/>
              <w:left w:val="nil"/>
              <w:bottom w:val="single" w:sz="8" w:space="0" w:color="auto"/>
              <w:right w:val="single" w:sz="8" w:space="0" w:color="auto"/>
            </w:tcBorders>
            <w:shd w:val="clear" w:color="auto" w:fill="auto"/>
            <w:vAlign w:val="center"/>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Istruttore direttivo amministrativo</w:t>
            </w:r>
          </w:p>
        </w:tc>
        <w:tc>
          <w:tcPr>
            <w:tcW w:w="1048" w:type="dxa"/>
            <w:tcBorders>
              <w:top w:val="nil"/>
              <w:left w:val="nil"/>
              <w:bottom w:val="single" w:sz="8" w:space="0" w:color="auto"/>
              <w:right w:val="single" w:sz="8" w:space="0" w:color="auto"/>
            </w:tcBorders>
            <w:shd w:val="clear" w:color="auto" w:fill="auto"/>
            <w:vAlign w:val="center"/>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III</w:t>
            </w:r>
          </w:p>
        </w:tc>
        <w:tc>
          <w:tcPr>
            <w:tcW w:w="0" w:type="auto"/>
            <w:tcBorders>
              <w:top w:val="nil"/>
              <w:left w:val="nil"/>
              <w:bottom w:val="single" w:sz="8" w:space="0" w:color="auto"/>
              <w:right w:val="single" w:sz="8" w:space="0" w:color="auto"/>
            </w:tcBorders>
            <w:shd w:val="clear" w:color="auto" w:fill="auto"/>
            <w:vAlign w:val="center"/>
          </w:tcPr>
          <w:p w:rsidR="00837475" w:rsidRPr="009B24EC" w:rsidRDefault="00837475" w:rsidP="008B2501">
            <w:pPr>
              <w:spacing w:after="0"/>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5</w:t>
            </w:r>
            <w:r w:rsidRPr="009B24EC">
              <w:rPr>
                <w:rFonts w:ascii="Arial" w:eastAsia="Times New Roman" w:hAnsi="Arial" w:cs="Arial"/>
                <w:color w:val="000000"/>
                <w:sz w:val="16"/>
                <w:szCs w:val="16"/>
                <w:lang w:eastAsia="it-IT"/>
              </w:rPr>
              <w:t>0%</w:t>
            </w:r>
          </w:p>
        </w:tc>
        <w:tc>
          <w:tcPr>
            <w:tcW w:w="1908" w:type="dxa"/>
            <w:tcBorders>
              <w:top w:val="nil"/>
              <w:left w:val="nil"/>
              <w:bottom w:val="single" w:sz="8" w:space="0" w:color="auto"/>
              <w:right w:val="single" w:sz="8" w:space="0" w:color="auto"/>
            </w:tcBorders>
            <w:shd w:val="clear" w:color="auto" w:fill="auto"/>
            <w:vAlign w:val="center"/>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 </w:t>
            </w:r>
          </w:p>
        </w:tc>
        <w:tc>
          <w:tcPr>
            <w:tcW w:w="2053" w:type="dxa"/>
            <w:tcBorders>
              <w:top w:val="nil"/>
              <w:left w:val="nil"/>
              <w:bottom w:val="single" w:sz="8" w:space="0" w:color="auto"/>
              <w:right w:val="single" w:sz="8" w:space="0" w:color="auto"/>
            </w:tcBorders>
            <w:shd w:val="clear" w:color="auto" w:fill="auto"/>
            <w:vAlign w:val="center"/>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PNRR</w:t>
            </w:r>
          </w:p>
        </w:tc>
      </w:tr>
      <w:tr w:rsidR="00837475" w:rsidRPr="009B24EC" w:rsidTr="00933006">
        <w:trPr>
          <w:trHeight w:val="454"/>
        </w:trPr>
        <w:tc>
          <w:tcPr>
            <w:tcW w:w="0" w:type="auto"/>
            <w:tcBorders>
              <w:top w:val="nil"/>
              <w:left w:val="single" w:sz="8" w:space="0" w:color="auto"/>
              <w:bottom w:val="single" w:sz="8" w:space="0" w:color="auto"/>
              <w:right w:val="single" w:sz="8" w:space="0" w:color="auto"/>
            </w:tcBorders>
            <w:shd w:val="clear" w:color="auto" w:fill="auto"/>
            <w:vAlign w:val="center"/>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lastRenderedPageBreak/>
              <w:t>D</w:t>
            </w:r>
          </w:p>
        </w:tc>
        <w:tc>
          <w:tcPr>
            <w:tcW w:w="3563" w:type="dxa"/>
            <w:tcBorders>
              <w:top w:val="nil"/>
              <w:left w:val="nil"/>
              <w:bottom w:val="single" w:sz="8" w:space="0" w:color="auto"/>
              <w:right w:val="single" w:sz="8" w:space="0" w:color="auto"/>
            </w:tcBorders>
            <w:shd w:val="clear" w:color="auto" w:fill="auto"/>
            <w:vAlign w:val="center"/>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Istruttore direttivo amministrativo</w:t>
            </w:r>
          </w:p>
        </w:tc>
        <w:tc>
          <w:tcPr>
            <w:tcW w:w="1048" w:type="dxa"/>
            <w:tcBorders>
              <w:top w:val="nil"/>
              <w:left w:val="nil"/>
              <w:bottom w:val="single" w:sz="8" w:space="0" w:color="auto"/>
              <w:right w:val="single" w:sz="8" w:space="0" w:color="auto"/>
            </w:tcBorders>
            <w:shd w:val="clear" w:color="auto" w:fill="auto"/>
            <w:vAlign w:val="center"/>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III</w:t>
            </w:r>
          </w:p>
        </w:tc>
        <w:tc>
          <w:tcPr>
            <w:tcW w:w="0" w:type="auto"/>
            <w:tcBorders>
              <w:top w:val="nil"/>
              <w:left w:val="nil"/>
              <w:bottom w:val="single" w:sz="8" w:space="0" w:color="auto"/>
              <w:right w:val="single" w:sz="8" w:space="0" w:color="auto"/>
            </w:tcBorders>
            <w:shd w:val="clear" w:color="auto" w:fill="auto"/>
            <w:vAlign w:val="center"/>
          </w:tcPr>
          <w:p w:rsidR="00837475" w:rsidRPr="009B24EC" w:rsidRDefault="00837475" w:rsidP="008B2501">
            <w:pPr>
              <w:spacing w:after="0"/>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5</w:t>
            </w:r>
            <w:r w:rsidRPr="009B24EC">
              <w:rPr>
                <w:rFonts w:ascii="Arial" w:eastAsia="Times New Roman" w:hAnsi="Arial" w:cs="Arial"/>
                <w:color w:val="000000"/>
                <w:sz w:val="16"/>
                <w:szCs w:val="16"/>
                <w:lang w:eastAsia="it-IT"/>
              </w:rPr>
              <w:t>0%</w:t>
            </w:r>
          </w:p>
        </w:tc>
        <w:tc>
          <w:tcPr>
            <w:tcW w:w="1908" w:type="dxa"/>
            <w:tcBorders>
              <w:top w:val="nil"/>
              <w:left w:val="nil"/>
              <w:bottom w:val="single" w:sz="8" w:space="0" w:color="auto"/>
              <w:right w:val="single" w:sz="8" w:space="0" w:color="auto"/>
            </w:tcBorders>
            <w:shd w:val="clear" w:color="auto" w:fill="auto"/>
            <w:vAlign w:val="center"/>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 </w:t>
            </w:r>
          </w:p>
        </w:tc>
        <w:tc>
          <w:tcPr>
            <w:tcW w:w="2053" w:type="dxa"/>
            <w:tcBorders>
              <w:top w:val="nil"/>
              <w:left w:val="nil"/>
              <w:bottom w:val="single" w:sz="8" w:space="0" w:color="auto"/>
              <w:right w:val="single" w:sz="8" w:space="0" w:color="auto"/>
            </w:tcBorders>
            <w:shd w:val="clear" w:color="auto" w:fill="auto"/>
            <w:vAlign w:val="center"/>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PNRR</w:t>
            </w:r>
          </w:p>
        </w:tc>
      </w:tr>
      <w:tr w:rsidR="00837475" w:rsidRPr="009B24EC" w:rsidTr="00933006">
        <w:trPr>
          <w:trHeight w:val="45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D</w:t>
            </w:r>
          </w:p>
        </w:tc>
        <w:tc>
          <w:tcPr>
            <w:tcW w:w="3563" w:type="dxa"/>
            <w:tcBorders>
              <w:top w:val="nil"/>
              <w:left w:val="nil"/>
              <w:bottom w:val="single" w:sz="8" w:space="0" w:color="auto"/>
              <w:right w:val="single" w:sz="8" w:space="0" w:color="auto"/>
            </w:tcBorders>
            <w:shd w:val="clear" w:color="auto" w:fill="auto"/>
            <w:vAlign w:val="center"/>
            <w:hideMark/>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Istruttore direttivo tecnico</w:t>
            </w:r>
          </w:p>
        </w:tc>
        <w:tc>
          <w:tcPr>
            <w:tcW w:w="1048" w:type="dxa"/>
            <w:tcBorders>
              <w:top w:val="nil"/>
              <w:left w:val="nil"/>
              <w:bottom w:val="single" w:sz="8" w:space="0" w:color="auto"/>
              <w:right w:val="single" w:sz="8" w:space="0" w:color="auto"/>
            </w:tcBorders>
            <w:shd w:val="clear" w:color="auto" w:fill="auto"/>
            <w:vAlign w:val="center"/>
            <w:hideMark/>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III</w:t>
            </w:r>
          </w:p>
        </w:tc>
        <w:tc>
          <w:tcPr>
            <w:tcW w:w="0" w:type="auto"/>
            <w:tcBorders>
              <w:top w:val="nil"/>
              <w:left w:val="nil"/>
              <w:bottom w:val="single" w:sz="8" w:space="0" w:color="auto"/>
              <w:right w:val="single" w:sz="8" w:space="0" w:color="auto"/>
            </w:tcBorders>
            <w:shd w:val="clear" w:color="auto" w:fill="auto"/>
            <w:vAlign w:val="center"/>
            <w:hideMark/>
          </w:tcPr>
          <w:p w:rsidR="00837475" w:rsidRPr="009B24EC" w:rsidRDefault="00837475" w:rsidP="008B2501">
            <w:pPr>
              <w:spacing w:after="0"/>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5</w:t>
            </w:r>
            <w:r w:rsidRPr="009B24EC">
              <w:rPr>
                <w:rFonts w:ascii="Arial" w:eastAsia="Times New Roman" w:hAnsi="Arial" w:cs="Arial"/>
                <w:color w:val="000000"/>
                <w:sz w:val="16"/>
                <w:szCs w:val="16"/>
                <w:lang w:eastAsia="it-IT"/>
              </w:rPr>
              <w:t>0%</w:t>
            </w:r>
          </w:p>
        </w:tc>
        <w:tc>
          <w:tcPr>
            <w:tcW w:w="1908" w:type="dxa"/>
            <w:tcBorders>
              <w:top w:val="nil"/>
              <w:left w:val="nil"/>
              <w:bottom w:val="single" w:sz="8" w:space="0" w:color="auto"/>
              <w:right w:val="single" w:sz="8" w:space="0" w:color="auto"/>
            </w:tcBorders>
            <w:shd w:val="clear" w:color="auto" w:fill="auto"/>
            <w:vAlign w:val="center"/>
            <w:hideMark/>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 </w:t>
            </w:r>
          </w:p>
        </w:tc>
        <w:tc>
          <w:tcPr>
            <w:tcW w:w="2053" w:type="dxa"/>
            <w:tcBorders>
              <w:top w:val="nil"/>
              <w:left w:val="nil"/>
              <w:bottom w:val="single" w:sz="8" w:space="0" w:color="auto"/>
              <w:right w:val="single" w:sz="8" w:space="0" w:color="auto"/>
            </w:tcBorders>
            <w:shd w:val="clear" w:color="auto" w:fill="auto"/>
            <w:vAlign w:val="center"/>
            <w:hideMark/>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PNRR</w:t>
            </w:r>
          </w:p>
        </w:tc>
      </w:tr>
      <w:tr w:rsidR="00837475" w:rsidRPr="009B24EC" w:rsidTr="00933006">
        <w:trPr>
          <w:trHeight w:val="454"/>
        </w:trPr>
        <w:tc>
          <w:tcPr>
            <w:tcW w:w="0" w:type="auto"/>
            <w:tcBorders>
              <w:top w:val="nil"/>
              <w:left w:val="single" w:sz="8" w:space="0" w:color="auto"/>
              <w:bottom w:val="single" w:sz="8" w:space="0" w:color="auto"/>
              <w:right w:val="single" w:sz="8" w:space="0" w:color="auto"/>
            </w:tcBorders>
            <w:shd w:val="clear" w:color="auto" w:fill="auto"/>
            <w:vAlign w:val="center"/>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D</w:t>
            </w:r>
          </w:p>
        </w:tc>
        <w:tc>
          <w:tcPr>
            <w:tcW w:w="3563" w:type="dxa"/>
            <w:tcBorders>
              <w:top w:val="nil"/>
              <w:left w:val="nil"/>
              <w:bottom w:val="single" w:sz="8" w:space="0" w:color="auto"/>
              <w:right w:val="single" w:sz="8" w:space="0" w:color="auto"/>
            </w:tcBorders>
            <w:shd w:val="clear" w:color="auto" w:fill="auto"/>
            <w:vAlign w:val="center"/>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Istruttore direttivo tecnico</w:t>
            </w:r>
          </w:p>
        </w:tc>
        <w:tc>
          <w:tcPr>
            <w:tcW w:w="1048" w:type="dxa"/>
            <w:tcBorders>
              <w:top w:val="nil"/>
              <w:left w:val="nil"/>
              <w:bottom w:val="single" w:sz="8" w:space="0" w:color="auto"/>
              <w:right w:val="single" w:sz="8" w:space="0" w:color="auto"/>
            </w:tcBorders>
            <w:shd w:val="clear" w:color="auto" w:fill="auto"/>
            <w:vAlign w:val="center"/>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III</w:t>
            </w:r>
          </w:p>
        </w:tc>
        <w:tc>
          <w:tcPr>
            <w:tcW w:w="0" w:type="auto"/>
            <w:tcBorders>
              <w:top w:val="nil"/>
              <w:left w:val="nil"/>
              <w:bottom w:val="single" w:sz="8" w:space="0" w:color="auto"/>
              <w:right w:val="single" w:sz="8" w:space="0" w:color="auto"/>
            </w:tcBorders>
            <w:shd w:val="clear" w:color="auto" w:fill="auto"/>
            <w:vAlign w:val="center"/>
          </w:tcPr>
          <w:p w:rsidR="00837475" w:rsidRPr="009B24EC" w:rsidRDefault="00837475" w:rsidP="008B2501">
            <w:pPr>
              <w:spacing w:after="0"/>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5</w:t>
            </w:r>
            <w:r w:rsidRPr="009B24EC">
              <w:rPr>
                <w:rFonts w:ascii="Arial" w:eastAsia="Times New Roman" w:hAnsi="Arial" w:cs="Arial"/>
                <w:color w:val="000000"/>
                <w:sz w:val="16"/>
                <w:szCs w:val="16"/>
                <w:lang w:eastAsia="it-IT"/>
              </w:rPr>
              <w:t>0%</w:t>
            </w:r>
          </w:p>
        </w:tc>
        <w:tc>
          <w:tcPr>
            <w:tcW w:w="1908" w:type="dxa"/>
            <w:tcBorders>
              <w:top w:val="nil"/>
              <w:left w:val="nil"/>
              <w:bottom w:val="single" w:sz="8" w:space="0" w:color="auto"/>
              <w:right w:val="single" w:sz="8" w:space="0" w:color="auto"/>
            </w:tcBorders>
            <w:shd w:val="clear" w:color="auto" w:fill="auto"/>
            <w:vAlign w:val="center"/>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 </w:t>
            </w:r>
          </w:p>
        </w:tc>
        <w:tc>
          <w:tcPr>
            <w:tcW w:w="2053" w:type="dxa"/>
            <w:tcBorders>
              <w:top w:val="nil"/>
              <w:left w:val="nil"/>
              <w:bottom w:val="single" w:sz="8" w:space="0" w:color="auto"/>
              <w:right w:val="single" w:sz="8" w:space="0" w:color="auto"/>
            </w:tcBorders>
            <w:shd w:val="clear" w:color="auto" w:fill="auto"/>
            <w:vAlign w:val="center"/>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PNRR</w:t>
            </w:r>
          </w:p>
        </w:tc>
      </w:tr>
      <w:tr w:rsidR="00837475" w:rsidRPr="009B24EC" w:rsidTr="00933006">
        <w:trPr>
          <w:trHeight w:val="45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C</w:t>
            </w:r>
          </w:p>
        </w:tc>
        <w:tc>
          <w:tcPr>
            <w:tcW w:w="3563" w:type="dxa"/>
            <w:tcBorders>
              <w:top w:val="nil"/>
              <w:left w:val="nil"/>
              <w:bottom w:val="single" w:sz="8" w:space="0" w:color="auto"/>
              <w:right w:val="single" w:sz="8" w:space="0" w:color="auto"/>
            </w:tcBorders>
            <w:shd w:val="clear" w:color="auto" w:fill="auto"/>
            <w:vAlign w:val="center"/>
            <w:hideMark/>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Istruttori di vigilanza</w:t>
            </w:r>
          </w:p>
        </w:tc>
        <w:tc>
          <w:tcPr>
            <w:tcW w:w="1048" w:type="dxa"/>
            <w:tcBorders>
              <w:top w:val="nil"/>
              <w:left w:val="nil"/>
              <w:bottom w:val="single" w:sz="8" w:space="0" w:color="auto"/>
              <w:right w:val="single" w:sz="8" w:space="0" w:color="auto"/>
            </w:tcBorders>
            <w:shd w:val="clear" w:color="auto" w:fill="auto"/>
            <w:vAlign w:val="center"/>
            <w:hideMark/>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II</w:t>
            </w:r>
          </w:p>
        </w:tc>
        <w:tc>
          <w:tcPr>
            <w:tcW w:w="0" w:type="auto"/>
            <w:tcBorders>
              <w:top w:val="nil"/>
              <w:left w:val="nil"/>
              <w:bottom w:val="single" w:sz="8" w:space="0" w:color="auto"/>
              <w:right w:val="single" w:sz="8" w:space="0" w:color="auto"/>
            </w:tcBorders>
            <w:shd w:val="clear" w:color="auto" w:fill="auto"/>
            <w:vAlign w:val="center"/>
            <w:hideMark/>
          </w:tcPr>
          <w:p w:rsidR="00837475" w:rsidRPr="009B24EC" w:rsidRDefault="00837475" w:rsidP="008B2501">
            <w:pPr>
              <w:spacing w:after="0"/>
              <w:jc w:val="center"/>
              <w:rPr>
                <w:rFonts w:ascii="Arial" w:eastAsia="Times New Roman" w:hAnsi="Arial" w:cs="Arial"/>
                <w:color w:val="000000"/>
                <w:sz w:val="16"/>
                <w:szCs w:val="16"/>
                <w:lang w:eastAsia="it-IT"/>
              </w:rPr>
            </w:pPr>
            <w:r w:rsidRPr="009B24EC">
              <w:rPr>
                <w:rFonts w:ascii="Arial" w:eastAsia="Times New Roman" w:hAnsi="Arial" w:cs="Arial"/>
                <w:color w:val="000000"/>
                <w:sz w:val="16"/>
                <w:szCs w:val="16"/>
                <w:lang w:eastAsia="it-IT"/>
              </w:rPr>
              <w:t> </w:t>
            </w:r>
            <w:r w:rsidR="007A6C41">
              <w:rPr>
                <w:rFonts w:ascii="Arial" w:eastAsia="Times New Roman" w:hAnsi="Arial" w:cs="Arial"/>
                <w:color w:val="000000"/>
                <w:sz w:val="16"/>
                <w:szCs w:val="16"/>
                <w:lang w:eastAsia="it-IT"/>
              </w:rPr>
              <w:t>5</w:t>
            </w:r>
            <w:r w:rsidR="007A6C41" w:rsidRPr="009B24EC">
              <w:rPr>
                <w:rFonts w:ascii="Arial" w:eastAsia="Times New Roman" w:hAnsi="Arial" w:cs="Arial"/>
                <w:color w:val="000000"/>
                <w:sz w:val="16"/>
                <w:szCs w:val="16"/>
                <w:lang w:eastAsia="it-IT"/>
              </w:rPr>
              <w:t>0%</w:t>
            </w:r>
          </w:p>
        </w:tc>
        <w:tc>
          <w:tcPr>
            <w:tcW w:w="1908" w:type="dxa"/>
            <w:tcBorders>
              <w:top w:val="nil"/>
              <w:left w:val="nil"/>
              <w:bottom w:val="single" w:sz="8" w:space="0" w:color="auto"/>
              <w:right w:val="single" w:sz="8" w:space="0" w:color="auto"/>
            </w:tcBorders>
            <w:shd w:val="clear" w:color="auto" w:fill="auto"/>
            <w:vAlign w:val="center"/>
            <w:hideMark/>
          </w:tcPr>
          <w:p w:rsidR="00837475" w:rsidRPr="007A6C41" w:rsidRDefault="00837475" w:rsidP="008B2501">
            <w:pPr>
              <w:spacing w:after="0"/>
              <w:jc w:val="center"/>
              <w:rPr>
                <w:rFonts w:ascii="Arial" w:eastAsia="Times New Roman" w:hAnsi="Arial" w:cs="Arial"/>
                <w:color w:val="000000"/>
                <w:sz w:val="16"/>
                <w:szCs w:val="16"/>
                <w:lang w:eastAsia="it-IT"/>
              </w:rPr>
            </w:pPr>
            <w:r w:rsidRPr="007A6C41">
              <w:rPr>
                <w:rFonts w:ascii="Arial" w:eastAsia="Times New Roman" w:hAnsi="Arial" w:cs="Arial"/>
                <w:color w:val="000000"/>
                <w:sz w:val="16"/>
                <w:szCs w:val="16"/>
                <w:lang w:eastAsia="it-IT"/>
              </w:rPr>
              <w:t> SI</w:t>
            </w:r>
          </w:p>
        </w:tc>
        <w:tc>
          <w:tcPr>
            <w:tcW w:w="2053" w:type="dxa"/>
            <w:tcBorders>
              <w:top w:val="nil"/>
              <w:left w:val="nil"/>
              <w:bottom w:val="single" w:sz="8" w:space="0" w:color="auto"/>
              <w:right w:val="single" w:sz="8" w:space="0" w:color="auto"/>
            </w:tcBorders>
            <w:shd w:val="clear" w:color="auto" w:fill="auto"/>
            <w:noWrap/>
            <w:vAlign w:val="center"/>
            <w:hideMark/>
          </w:tcPr>
          <w:p w:rsidR="00837475" w:rsidRPr="007A6C41" w:rsidRDefault="00837475" w:rsidP="008B2501">
            <w:pPr>
              <w:spacing w:after="0"/>
              <w:jc w:val="center"/>
              <w:rPr>
                <w:rFonts w:ascii="Arial" w:eastAsia="Times New Roman" w:hAnsi="Arial" w:cs="Arial"/>
                <w:color w:val="000000"/>
                <w:sz w:val="16"/>
                <w:szCs w:val="16"/>
                <w:lang w:eastAsia="it-IT"/>
              </w:rPr>
            </w:pPr>
            <w:r w:rsidRPr="007A6C41">
              <w:rPr>
                <w:rFonts w:ascii="Arial" w:eastAsia="Times New Roman" w:hAnsi="Arial" w:cs="Arial"/>
                <w:color w:val="000000"/>
                <w:sz w:val="16"/>
                <w:szCs w:val="16"/>
                <w:lang w:eastAsia="it-IT"/>
              </w:rPr>
              <w:t>a progetto</w:t>
            </w:r>
          </w:p>
        </w:tc>
      </w:tr>
    </w:tbl>
    <w:p w:rsidR="00837475" w:rsidRDefault="00837475" w:rsidP="00837475">
      <w:pPr>
        <w:widowControl w:val="0"/>
        <w:suppressAutoHyphens/>
        <w:autoSpaceDN w:val="0"/>
        <w:spacing w:after="0"/>
        <w:ind w:firstLine="539"/>
        <w:textAlignment w:val="baseline"/>
        <w:rPr>
          <w:rFonts w:ascii="Calibri" w:eastAsia="SimSun" w:hAnsi="Calibri" w:cs="Mangal"/>
          <w:kern w:val="3"/>
          <w:sz w:val="21"/>
          <w:lang w:eastAsia="zh-CN" w:bidi="hi-IN"/>
        </w:rPr>
      </w:pPr>
    </w:p>
    <w:p w:rsidR="00065470" w:rsidRDefault="00065470" w:rsidP="003400E0">
      <w:pPr>
        <w:autoSpaceDE w:val="0"/>
        <w:autoSpaceDN w:val="0"/>
        <w:spacing w:after="0"/>
        <w:jc w:val="both"/>
        <w:rPr>
          <w:rFonts w:ascii="Times New Roman" w:eastAsia="Times New Roman" w:hAnsi="Times New Roman" w:cs="Times New Roman"/>
          <w:b/>
          <w:noProof/>
          <w:sz w:val="24"/>
          <w:szCs w:val="24"/>
          <w:lang w:eastAsia="it-IT"/>
        </w:rPr>
      </w:pPr>
    </w:p>
    <w:p w:rsidR="00625A91" w:rsidRPr="00625A91" w:rsidRDefault="00837475" w:rsidP="003400E0">
      <w:pPr>
        <w:autoSpaceDE w:val="0"/>
        <w:autoSpaceDN w:val="0"/>
        <w:spacing w:after="0"/>
        <w:jc w:val="both"/>
        <w:rPr>
          <w:rFonts w:ascii="Times New Roman" w:eastAsia="Times New Roman" w:hAnsi="Times New Roman" w:cs="Times New Roman"/>
          <w:b/>
          <w:noProof/>
          <w:sz w:val="24"/>
          <w:szCs w:val="24"/>
          <w:lang w:eastAsia="it-IT"/>
        </w:rPr>
      </w:pPr>
      <w:r w:rsidRPr="003400E0">
        <w:rPr>
          <w:rFonts w:ascii="Times New Roman" w:eastAsia="Times New Roman" w:hAnsi="Times New Roman" w:cs="Times New Roman"/>
          <w:b/>
          <w:noProof/>
          <w:sz w:val="24"/>
          <w:szCs w:val="24"/>
          <w:lang w:eastAsia="it-IT"/>
        </w:rPr>
        <w:t>I costi del fabbisogno di personale</w:t>
      </w:r>
    </w:p>
    <w:p w:rsidR="00837475" w:rsidRPr="003400E0" w:rsidRDefault="00837475" w:rsidP="003400E0">
      <w:pPr>
        <w:autoSpaceDE w:val="0"/>
        <w:autoSpaceDN w:val="0"/>
        <w:spacing w:after="0"/>
        <w:jc w:val="both"/>
        <w:rPr>
          <w:rFonts w:ascii="Times New Roman" w:eastAsia="Times New Roman" w:hAnsi="Times New Roman" w:cs="Times New Roman"/>
          <w:sz w:val="24"/>
          <w:szCs w:val="24"/>
          <w:lang w:eastAsia="it-IT"/>
        </w:rPr>
      </w:pPr>
      <w:r w:rsidRPr="003400E0">
        <w:rPr>
          <w:rFonts w:ascii="Times New Roman" w:eastAsia="Times New Roman" w:hAnsi="Times New Roman" w:cs="Times New Roman"/>
          <w:sz w:val="24"/>
          <w:szCs w:val="24"/>
          <w:lang w:eastAsia="it-IT"/>
        </w:rPr>
        <w:t>I costi del fabbisogno del personale</w:t>
      </w:r>
      <w:r w:rsidR="00591528">
        <w:rPr>
          <w:rFonts w:ascii="Times New Roman" w:eastAsia="Times New Roman" w:hAnsi="Times New Roman" w:cs="Times New Roman"/>
          <w:sz w:val="24"/>
          <w:szCs w:val="24"/>
          <w:lang w:eastAsia="it-IT"/>
        </w:rPr>
        <w:t xml:space="preserve">, come elaborati dall’Ufficio Ragioneria, </w:t>
      </w:r>
      <w:r w:rsidRPr="003400E0">
        <w:rPr>
          <w:rFonts w:ascii="Times New Roman" w:eastAsia="Times New Roman" w:hAnsi="Times New Roman" w:cs="Times New Roman"/>
          <w:sz w:val="24"/>
          <w:szCs w:val="24"/>
          <w:lang w:eastAsia="it-IT"/>
        </w:rPr>
        <w:t xml:space="preserve"> scaturiscono dalla spesa per il personale attualmente in servizio, nonché dalle assunzioni previste nel piano occupazionale, sia a tempo indeterminato che determinato, definito con la presente programmazione, decurtato il costo delle cessazioni intervenute. </w:t>
      </w:r>
    </w:p>
    <w:p w:rsidR="00837475" w:rsidRPr="007A6C41" w:rsidRDefault="00837475" w:rsidP="007A6C41">
      <w:pPr>
        <w:autoSpaceDE w:val="0"/>
        <w:autoSpaceDN w:val="0"/>
        <w:spacing w:after="0"/>
        <w:jc w:val="both"/>
        <w:rPr>
          <w:rFonts w:ascii="Times New Roman" w:eastAsia="Times New Roman" w:hAnsi="Times New Roman" w:cs="Times New Roman"/>
          <w:sz w:val="24"/>
          <w:szCs w:val="24"/>
          <w:lang w:eastAsia="it-IT"/>
        </w:rPr>
      </w:pPr>
      <w:r w:rsidRPr="003400E0">
        <w:rPr>
          <w:rFonts w:ascii="Times New Roman" w:eastAsia="Times New Roman" w:hAnsi="Times New Roman" w:cs="Times New Roman"/>
          <w:sz w:val="24"/>
          <w:szCs w:val="24"/>
          <w:lang w:eastAsia="it-IT"/>
        </w:rPr>
        <w:t>Per la valutazione della sostenibilità dei relativi costi e della compatibilità con i vincoli di bilancio si offre, di seguito,</w:t>
      </w:r>
      <w:r w:rsidR="00591528">
        <w:rPr>
          <w:rFonts w:ascii="Times New Roman" w:eastAsia="Times New Roman" w:hAnsi="Times New Roman" w:cs="Times New Roman"/>
          <w:sz w:val="24"/>
          <w:szCs w:val="24"/>
          <w:lang w:eastAsia="it-IT"/>
        </w:rPr>
        <w:t xml:space="preserve"> una rappresentazione sinottica </w:t>
      </w:r>
      <w:r w:rsidRPr="003400E0">
        <w:rPr>
          <w:rFonts w:ascii="Times New Roman" w:eastAsia="Times New Roman" w:hAnsi="Times New Roman" w:cs="Times New Roman"/>
          <w:sz w:val="24"/>
          <w:szCs w:val="24"/>
          <w:lang w:eastAsia="it-IT"/>
        </w:rPr>
        <w:t>della spesa complessiva prevista, scomposta nelle singole sue componenti e tipologie.</w:t>
      </w:r>
    </w:p>
    <w:p w:rsidR="00837475" w:rsidRDefault="00837475" w:rsidP="00837475">
      <w:pPr>
        <w:widowControl w:val="0"/>
        <w:suppressAutoHyphens/>
        <w:autoSpaceDN w:val="0"/>
        <w:spacing w:after="0"/>
        <w:ind w:firstLine="539"/>
        <w:textAlignment w:val="baseline"/>
        <w:rPr>
          <w:rFonts w:ascii="Calibri" w:eastAsia="SimSun" w:hAnsi="Calibri" w:cs="Mangal"/>
          <w:kern w:val="3"/>
          <w:sz w:val="21"/>
          <w:lang w:eastAsia="zh-CN" w:bidi="hi-IN"/>
        </w:rPr>
      </w:pPr>
    </w:p>
    <w:tbl>
      <w:tblPr>
        <w:tblW w:w="8020" w:type="dxa"/>
        <w:jc w:val="center"/>
        <w:tblInd w:w="55" w:type="dxa"/>
        <w:tblCellMar>
          <w:left w:w="70" w:type="dxa"/>
          <w:right w:w="70" w:type="dxa"/>
        </w:tblCellMar>
        <w:tblLook w:val="04A0"/>
      </w:tblPr>
      <w:tblGrid>
        <w:gridCol w:w="5666"/>
        <w:gridCol w:w="2354"/>
      </w:tblGrid>
      <w:tr w:rsidR="00837475" w:rsidRPr="000D2BDE" w:rsidTr="008B2501">
        <w:trPr>
          <w:trHeight w:val="315"/>
          <w:jc w:val="center"/>
        </w:trPr>
        <w:tc>
          <w:tcPr>
            <w:tcW w:w="5666" w:type="dxa"/>
            <w:tcBorders>
              <w:top w:val="single" w:sz="8" w:space="0" w:color="auto"/>
              <w:left w:val="single" w:sz="8" w:space="0" w:color="auto"/>
              <w:bottom w:val="single" w:sz="8" w:space="0" w:color="auto"/>
              <w:right w:val="single" w:sz="8" w:space="0" w:color="auto"/>
            </w:tcBorders>
            <w:shd w:val="clear" w:color="auto" w:fill="auto"/>
            <w:vAlign w:val="center"/>
          </w:tcPr>
          <w:p w:rsidR="00837475" w:rsidRPr="000D2BDE" w:rsidRDefault="00837475" w:rsidP="008B2501">
            <w:pPr>
              <w:spacing w:after="0"/>
              <w:jc w:val="center"/>
              <w:rPr>
                <w:rFonts w:ascii="Arial" w:eastAsia="Times New Roman" w:hAnsi="Arial" w:cs="Arial"/>
                <w:b/>
                <w:color w:val="000000"/>
                <w:sz w:val="20"/>
                <w:szCs w:val="20"/>
                <w:lang w:eastAsia="it-IT"/>
              </w:rPr>
            </w:pPr>
            <w:r w:rsidRPr="000D2BDE">
              <w:rPr>
                <w:rFonts w:ascii="Arial" w:eastAsia="Times New Roman" w:hAnsi="Arial" w:cs="Arial"/>
                <w:b/>
                <w:color w:val="000000"/>
                <w:sz w:val="20"/>
                <w:szCs w:val="20"/>
                <w:lang w:eastAsia="it-IT"/>
              </w:rPr>
              <w:t>Componenti della spesa di personale</w:t>
            </w:r>
          </w:p>
        </w:tc>
        <w:tc>
          <w:tcPr>
            <w:tcW w:w="2354" w:type="dxa"/>
            <w:tcBorders>
              <w:top w:val="single" w:sz="8" w:space="0" w:color="auto"/>
              <w:left w:val="nil"/>
              <w:bottom w:val="single" w:sz="8" w:space="0" w:color="auto"/>
              <w:right w:val="single" w:sz="8" w:space="0" w:color="auto"/>
            </w:tcBorders>
            <w:shd w:val="clear" w:color="000000" w:fill="DDD9C4"/>
            <w:noWrap/>
            <w:vAlign w:val="center"/>
          </w:tcPr>
          <w:p w:rsidR="00837475" w:rsidRPr="000D2BDE" w:rsidRDefault="00837475" w:rsidP="00190252">
            <w:pPr>
              <w:spacing w:after="0"/>
              <w:jc w:val="right"/>
              <w:rPr>
                <w:rFonts w:ascii="Calibri" w:eastAsia="Times New Roman" w:hAnsi="Calibri" w:cs="Calibri"/>
                <w:color w:val="000000"/>
                <w:lang w:eastAsia="it-IT"/>
              </w:rPr>
            </w:pPr>
            <w:r>
              <w:rPr>
                <w:rFonts w:ascii="Calibri" w:eastAsia="Times New Roman" w:hAnsi="Calibri" w:cs="Calibri"/>
                <w:color w:val="000000"/>
                <w:lang w:eastAsia="it-IT"/>
              </w:rPr>
              <w:t>Retribuzioni+Oneri</w:t>
            </w:r>
          </w:p>
        </w:tc>
      </w:tr>
      <w:tr w:rsidR="00837475" w:rsidRPr="000D2BDE" w:rsidTr="008B2501">
        <w:trPr>
          <w:trHeight w:val="315"/>
          <w:jc w:val="center"/>
        </w:trPr>
        <w:tc>
          <w:tcPr>
            <w:tcW w:w="5666" w:type="dxa"/>
            <w:tcBorders>
              <w:top w:val="single" w:sz="8" w:space="0" w:color="auto"/>
              <w:left w:val="single" w:sz="8" w:space="0" w:color="auto"/>
              <w:bottom w:val="single" w:sz="8" w:space="0" w:color="auto"/>
              <w:right w:val="single" w:sz="8" w:space="0" w:color="auto"/>
            </w:tcBorders>
            <w:shd w:val="clear" w:color="auto" w:fill="auto"/>
            <w:vAlign w:val="center"/>
          </w:tcPr>
          <w:p w:rsidR="00837475" w:rsidRPr="000D2BDE" w:rsidRDefault="00837475" w:rsidP="008B2501">
            <w:pPr>
              <w:spacing w:after="0"/>
              <w:jc w:val="right"/>
              <w:rPr>
                <w:rFonts w:ascii="Arial" w:eastAsia="Times New Roman" w:hAnsi="Arial" w:cs="Arial"/>
                <w:color w:val="000000"/>
                <w:sz w:val="20"/>
                <w:szCs w:val="20"/>
                <w:lang w:eastAsia="it-IT"/>
              </w:rPr>
            </w:pPr>
            <w:r w:rsidRPr="000D2BDE">
              <w:rPr>
                <w:rFonts w:ascii="Arial" w:eastAsia="Times New Roman" w:hAnsi="Arial" w:cs="Arial"/>
                <w:color w:val="000000"/>
                <w:sz w:val="20"/>
                <w:szCs w:val="20"/>
                <w:lang w:eastAsia="it-IT"/>
              </w:rPr>
              <w:t>Personale a tempo indeterminato a tempo pieno IN SERVIZIO (+)</w:t>
            </w:r>
          </w:p>
        </w:tc>
        <w:tc>
          <w:tcPr>
            <w:tcW w:w="2354" w:type="dxa"/>
            <w:tcBorders>
              <w:top w:val="single" w:sz="8" w:space="0" w:color="auto"/>
              <w:left w:val="nil"/>
              <w:bottom w:val="single" w:sz="8" w:space="0" w:color="auto"/>
              <w:right w:val="single" w:sz="8" w:space="0" w:color="auto"/>
            </w:tcBorders>
            <w:shd w:val="clear" w:color="000000" w:fill="DDD9C4"/>
            <w:noWrap/>
            <w:vAlign w:val="center"/>
          </w:tcPr>
          <w:p w:rsidR="00837475" w:rsidRPr="000D2BDE" w:rsidRDefault="00837475" w:rsidP="008B2501">
            <w:pPr>
              <w:spacing w:after="0"/>
              <w:jc w:val="right"/>
              <w:rPr>
                <w:rFonts w:ascii="Calibri" w:eastAsia="Times New Roman" w:hAnsi="Calibri" w:cs="Calibri"/>
                <w:color w:val="000000"/>
                <w:lang w:eastAsia="it-IT"/>
              </w:rPr>
            </w:pPr>
            <w:r w:rsidRPr="000D2BDE">
              <w:rPr>
                <w:rFonts w:ascii="Calibri" w:eastAsia="Times New Roman" w:hAnsi="Calibri" w:cs="Calibri"/>
                <w:color w:val="000000"/>
                <w:lang w:eastAsia="it-IT"/>
              </w:rPr>
              <w:t>€ 3.946.056,61</w:t>
            </w:r>
          </w:p>
        </w:tc>
      </w:tr>
      <w:tr w:rsidR="00837475" w:rsidRPr="000D2BDE" w:rsidTr="008B2501">
        <w:trPr>
          <w:trHeight w:val="315"/>
          <w:jc w:val="center"/>
        </w:trPr>
        <w:tc>
          <w:tcPr>
            <w:tcW w:w="5666" w:type="dxa"/>
            <w:tcBorders>
              <w:top w:val="nil"/>
              <w:left w:val="single" w:sz="8" w:space="0" w:color="auto"/>
              <w:bottom w:val="single" w:sz="8" w:space="0" w:color="auto"/>
              <w:right w:val="single" w:sz="8" w:space="0" w:color="auto"/>
            </w:tcBorders>
            <w:shd w:val="clear" w:color="auto" w:fill="auto"/>
            <w:vAlign w:val="center"/>
            <w:hideMark/>
          </w:tcPr>
          <w:p w:rsidR="00837475" w:rsidRPr="000D2BDE" w:rsidRDefault="00837475" w:rsidP="008B2501">
            <w:pPr>
              <w:spacing w:after="0"/>
              <w:jc w:val="right"/>
              <w:rPr>
                <w:rFonts w:ascii="Arial" w:eastAsia="Times New Roman" w:hAnsi="Arial" w:cs="Arial"/>
                <w:color w:val="000000"/>
                <w:sz w:val="20"/>
                <w:szCs w:val="20"/>
                <w:lang w:eastAsia="it-IT"/>
              </w:rPr>
            </w:pPr>
            <w:r w:rsidRPr="000D2BDE">
              <w:rPr>
                <w:rFonts w:ascii="Arial" w:eastAsia="Times New Roman" w:hAnsi="Arial" w:cs="Arial"/>
                <w:color w:val="000000"/>
                <w:sz w:val="20"/>
                <w:szCs w:val="20"/>
                <w:lang w:eastAsia="it-IT"/>
              </w:rPr>
              <w:t>Personale a tempo indeterminato a tempo parziale IN SERVIZIO (+)</w:t>
            </w:r>
          </w:p>
        </w:tc>
        <w:tc>
          <w:tcPr>
            <w:tcW w:w="2354" w:type="dxa"/>
            <w:tcBorders>
              <w:top w:val="nil"/>
              <w:left w:val="nil"/>
              <w:bottom w:val="single" w:sz="8" w:space="0" w:color="auto"/>
              <w:right w:val="single" w:sz="8" w:space="0" w:color="auto"/>
            </w:tcBorders>
            <w:shd w:val="clear" w:color="000000" w:fill="DDD9C4"/>
            <w:noWrap/>
            <w:vAlign w:val="center"/>
            <w:hideMark/>
          </w:tcPr>
          <w:p w:rsidR="00837475" w:rsidRPr="000D2BDE" w:rsidRDefault="00837475" w:rsidP="008B2501">
            <w:pPr>
              <w:spacing w:after="0"/>
              <w:jc w:val="right"/>
              <w:rPr>
                <w:rFonts w:ascii="Calibri" w:eastAsia="Times New Roman" w:hAnsi="Calibri" w:cs="Calibri"/>
                <w:color w:val="000000"/>
                <w:lang w:eastAsia="it-IT"/>
              </w:rPr>
            </w:pPr>
            <w:r w:rsidRPr="000D2BDE">
              <w:rPr>
                <w:rFonts w:ascii="Calibri" w:eastAsia="Times New Roman" w:hAnsi="Calibri" w:cs="Calibri"/>
                <w:color w:val="000000"/>
                <w:lang w:eastAsia="it-IT"/>
              </w:rPr>
              <w:t>€ 358.616,10</w:t>
            </w:r>
          </w:p>
        </w:tc>
      </w:tr>
      <w:tr w:rsidR="00837475" w:rsidRPr="000D2BDE" w:rsidTr="008B2501">
        <w:trPr>
          <w:trHeight w:val="315"/>
          <w:jc w:val="center"/>
        </w:trPr>
        <w:tc>
          <w:tcPr>
            <w:tcW w:w="5666" w:type="dxa"/>
            <w:tcBorders>
              <w:top w:val="nil"/>
              <w:left w:val="single" w:sz="8" w:space="0" w:color="auto"/>
              <w:bottom w:val="single" w:sz="8" w:space="0" w:color="auto"/>
              <w:right w:val="single" w:sz="8" w:space="0" w:color="auto"/>
            </w:tcBorders>
            <w:shd w:val="clear" w:color="auto" w:fill="auto"/>
            <w:vAlign w:val="center"/>
            <w:hideMark/>
          </w:tcPr>
          <w:p w:rsidR="00837475" w:rsidRPr="000D2BDE" w:rsidRDefault="00837475" w:rsidP="008B2501">
            <w:pPr>
              <w:spacing w:after="0"/>
              <w:jc w:val="right"/>
              <w:rPr>
                <w:rFonts w:ascii="Arial" w:eastAsia="Times New Roman" w:hAnsi="Arial" w:cs="Arial"/>
                <w:color w:val="000000"/>
                <w:sz w:val="20"/>
                <w:szCs w:val="20"/>
                <w:lang w:eastAsia="it-IT"/>
              </w:rPr>
            </w:pPr>
            <w:r w:rsidRPr="000D2BDE">
              <w:rPr>
                <w:rFonts w:ascii="Arial" w:eastAsia="Times New Roman" w:hAnsi="Arial" w:cs="Arial"/>
                <w:color w:val="000000"/>
                <w:sz w:val="20"/>
                <w:szCs w:val="20"/>
                <w:lang w:eastAsia="it-IT"/>
              </w:rPr>
              <w:t>Segretario generale (+)</w:t>
            </w:r>
          </w:p>
        </w:tc>
        <w:tc>
          <w:tcPr>
            <w:tcW w:w="2354" w:type="dxa"/>
            <w:tcBorders>
              <w:top w:val="nil"/>
              <w:left w:val="nil"/>
              <w:bottom w:val="single" w:sz="8" w:space="0" w:color="auto"/>
              <w:right w:val="single" w:sz="8" w:space="0" w:color="auto"/>
            </w:tcBorders>
            <w:shd w:val="clear" w:color="000000" w:fill="DDD9C4"/>
            <w:noWrap/>
            <w:vAlign w:val="center"/>
            <w:hideMark/>
          </w:tcPr>
          <w:p w:rsidR="00837475" w:rsidRPr="000D2BDE" w:rsidRDefault="00837475" w:rsidP="008B2501">
            <w:pPr>
              <w:spacing w:after="0"/>
              <w:jc w:val="right"/>
              <w:rPr>
                <w:rFonts w:ascii="Calibri" w:eastAsia="Times New Roman" w:hAnsi="Calibri" w:cs="Calibri"/>
                <w:color w:val="000000"/>
                <w:lang w:eastAsia="it-IT"/>
              </w:rPr>
            </w:pPr>
            <w:r w:rsidRPr="000D2BDE">
              <w:rPr>
                <w:rFonts w:ascii="Calibri" w:eastAsia="Times New Roman" w:hAnsi="Calibri" w:cs="Calibri"/>
                <w:color w:val="000000"/>
                <w:lang w:eastAsia="it-IT"/>
              </w:rPr>
              <w:t>€ 98.248,02</w:t>
            </w:r>
          </w:p>
        </w:tc>
      </w:tr>
      <w:tr w:rsidR="00837475" w:rsidRPr="00190252" w:rsidTr="008B2501">
        <w:trPr>
          <w:trHeight w:val="315"/>
          <w:jc w:val="center"/>
        </w:trPr>
        <w:tc>
          <w:tcPr>
            <w:tcW w:w="5666" w:type="dxa"/>
            <w:tcBorders>
              <w:top w:val="nil"/>
              <w:left w:val="single" w:sz="8" w:space="0" w:color="auto"/>
              <w:bottom w:val="single" w:sz="8" w:space="0" w:color="auto"/>
              <w:right w:val="single" w:sz="8" w:space="0" w:color="auto"/>
            </w:tcBorders>
            <w:shd w:val="clear" w:color="auto" w:fill="auto"/>
            <w:vAlign w:val="center"/>
            <w:hideMark/>
          </w:tcPr>
          <w:p w:rsidR="00837475" w:rsidRPr="000D2BDE" w:rsidRDefault="00837475" w:rsidP="008B2501">
            <w:pPr>
              <w:spacing w:after="0"/>
              <w:jc w:val="right"/>
              <w:rPr>
                <w:rFonts w:ascii="Arial" w:eastAsia="Times New Roman" w:hAnsi="Arial" w:cs="Arial"/>
                <w:color w:val="000000"/>
                <w:sz w:val="20"/>
                <w:szCs w:val="20"/>
                <w:lang w:eastAsia="it-IT"/>
              </w:rPr>
            </w:pPr>
            <w:r w:rsidRPr="000D2BDE">
              <w:rPr>
                <w:rFonts w:ascii="Arial" w:eastAsia="Times New Roman" w:hAnsi="Arial" w:cs="Arial"/>
                <w:color w:val="000000"/>
                <w:sz w:val="20"/>
                <w:szCs w:val="20"/>
                <w:lang w:eastAsia="it-IT"/>
              </w:rPr>
              <w:t>Personale a tempo determinato (+)</w:t>
            </w:r>
          </w:p>
        </w:tc>
        <w:tc>
          <w:tcPr>
            <w:tcW w:w="2354" w:type="dxa"/>
            <w:tcBorders>
              <w:top w:val="nil"/>
              <w:left w:val="nil"/>
              <w:bottom w:val="single" w:sz="8" w:space="0" w:color="auto"/>
              <w:right w:val="single" w:sz="8" w:space="0" w:color="auto"/>
            </w:tcBorders>
            <w:shd w:val="clear" w:color="000000" w:fill="DDD9C4"/>
            <w:noWrap/>
            <w:vAlign w:val="center"/>
            <w:hideMark/>
          </w:tcPr>
          <w:p w:rsidR="00837475" w:rsidRPr="00190252" w:rsidRDefault="00837475" w:rsidP="008B2501">
            <w:pPr>
              <w:spacing w:after="0"/>
              <w:jc w:val="right"/>
              <w:rPr>
                <w:rFonts w:ascii="Calibri" w:eastAsia="Times New Roman" w:hAnsi="Calibri" w:cs="Calibri"/>
                <w:color w:val="000000"/>
                <w:lang w:eastAsia="it-IT"/>
              </w:rPr>
            </w:pPr>
            <w:r w:rsidRPr="00190252">
              <w:rPr>
                <w:rFonts w:ascii="Calibri" w:eastAsia="Times New Roman" w:hAnsi="Calibri" w:cs="Calibri"/>
                <w:color w:val="000000"/>
                <w:lang w:eastAsia="it-IT"/>
              </w:rPr>
              <w:t>€ 93.936,40</w:t>
            </w:r>
          </w:p>
        </w:tc>
      </w:tr>
      <w:tr w:rsidR="00837475" w:rsidRPr="00190252" w:rsidTr="008B2501">
        <w:trPr>
          <w:trHeight w:val="315"/>
          <w:jc w:val="center"/>
        </w:trPr>
        <w:tc>
          <w:tcPr>
            <w:tcW w:w="5666" w:type="dxa"/>
            <w:tcBorders>
              <w:top w:val="nil"/>
              <w:left w:val="single" w:sz="8" w:space="0" w:color="auto"/>
              <w:bottom w:val="single" w:sz="8" w:space="0" w:color="auto"/>
              <w:right w:val="single" w:sz="8" w:space="0" w:color="auto"/>
            </w:tcBorders>
            <w:shd w:val="clear" w:color="auto" w:fill="auto"/>
            <w:vAlign w:val="center"/>
            <w:hideMark/>
          </w:tcPr>
          <w:p w:rsidR="00837475" w:rsidRPr="000D2BDE" w:rsidRDefault="00837475" w:rsidP="008B2501">
            <w:pPr>
              <w:spacing w:after="0"/>
              <w:jc w:val="right"/>
              <w:rPr>
                <w:rFonts w:ascii="Arial" w:eastAsia="Times New Roman" w:hAnsi="Arial" w:cs="Arial"/>
                <w:color w:val="000000"/>
                <w:sz w:val="20"/>
                <w:szCs w:val="20"/>
                <w:lang w:eastAsia="it-IT"/>
              </w:rPr>
            </w:pPr>
            <w:r w:rsidRPr="000D2BDE">
              <w:rPr>
                <w:rFonts w:ascii="Arial" w:eastAsia="Times New Roman" w:hAnsi="Arial" w:cs="Arial"/>
                <w:color w:val="000000"/>
                <w:sz w:val="20"/>
                <w:szCs w:val="20"/>
                <w:lang w:eastAsia="it-IT"/>
              </w:rPr>
              <w:t>Art.110, c.1, del Tuel (+)</w:t>
            </w:r>
          </w:p>
        </w:tc>
        <w:tc>
          <w:tcPr>
            <w:tcW w:w="2354" w:type="dxa"/>
            <w:tcBorders>
              <w:top w:val="nil"/>
              <w:left w:val="nil"/>
              <w:bottom w:val="single" w:sz="8" w:space="0" w:color="auto"/>
              <w:right w:val="single" w:sz="8" w:space="0" w:color="auto"/>
            </w:tcBorders>
            <w:shd w:val="clear" w:color="000000" w:fill="DDD9C4"/>
            <w:noWrap/>
            <w:vAlign w:val="center"/>
            <w:hideMark/>
          </w:tcPr>
          <w:p w:rsidR="00837475" w:rsidRPr="00190252" w:rsidRDefault="00190252" w:rsidP="00D5555C">
            <w:pPr>
              <w:spacing w:after="0"/>
              <w:jc w:val="right"/>
              <w:rPr>
                <w:rFonts w:ascii="Calibri" w:eastAsia="Times New Roman" w:hAnsi="Calibri" w:cs="Calibri"/>
                <w:color w:val="000000"/>
                <w:lang w:eastAsia="it-IT"/>
              </w:rPr>
            </w:pPr>
            <w:r w:rsidRPr="007E6D5B">
              <w:rPr>
                <w:rFonts w:ascii="Calibri" w:eastAsia="Times New Roman" w:hAnsi="Calibri" w:cs="Calibri"/>
                <w:color w:val="000000"/>
                <w:lang w:eastAsia="it-IT"/>
              </w:rPr>
              <w:t>€ 1</w:t>
            </w:r>
            <w:r w:rsidR="00D5555C" w:rsidRPr="007E6D5B">
              <w:rPr>
                <w:rFonts w:ascii="Calibri" w:eastAsia="Times New Roman" w:hAnsi="Calibri" w:cs="Calibri"/>
                <w:color w:val="000000"/>
                <w:lang w:eastAsia="it-IT"/>
              </w:rPr>
              <w:t>13</w:t>
            </w:r>
            <w:r w:rsidR="00837475" w:rsidRPr="007E6D5B">
              <w:rPr>
                <w:rFonts w:ascii="Calibri" w:eastAsia="Times New Roman" w:hAnsi="Calibri" w:cs="Calibri"/>
                <w:color w:val="000000"/>
                <w:lang w:eastAsia="it-IT"/>
              </w:rPr>
              <w:t>.</w:t>
            </w:r>
            <w:r w:rsidRPr="007E6D5B">
              <w:rPr>
                <w:rFonts w:ascii="Calibri" w:eastAsia="Times New Roman" w:hAnsi="Calibri" w:cs="Calibri"/>
                <w:color w:val="000000"/>
                <w:lang w:eastAsia="it-IT"/>
              </w:rPr>
              <w:t>0</w:t>
            </w:r>
            <w:r w:rsidR="00D5555C" w:rsidRPr="007E6D5B">
              <w:rPr>
                <w:rFonts w:ascii="Calibri" w:eastAsia="Times New Roman" w:hAnsi="Calibri" w:cs="Calibri"/>
                <w:color w:val="000000"/>
                <w:lang w:eastAsia="it-IT"/>
              </w:rPr>
              <w:t>05</w:t>
            </w:r>
            <w:r w:rsidR="00837475" w:rsidRPr="007E6D5B">
              <w:rPr>
                <w:rFonts w:ascii="Calibri" w:eastAsia="Times New Roman" w:hAnsi="Calibri" w:cs="Calibri"/>
                <w:color w:val="000000"/>
                <w:lang w:eastAsia="it-IT"/>
              </w:rPr>
              <w:t>,</w:t>
            </w:r>
            <w:r w:rsidR="00D5555C" w:rsidRPr="007E6D5B">
              <w:rPr>
                <w:rFonts w:ascii="Calibri" w:eastAsia="Times New Roman" w:hAnsi="Calibri" w:cs="Calibri"/>
                <w:color w:val="000000"/>
                <w:lang w:eastAsia="it-IT"/>
              </w:rPr>
              <w:t>57</w:t>
            </w:r>
          </w:p>
        </w:tc>
      </w:tr>
      <w:tr w:rsidR="00837475" w:rsidRPr="000D2BDE" w:rsidTr="008B2501">
        <w:trPr>
          <w:trHeight w:val="315"/>
          <w:jc w:val="center"/>
        </w:trPr>
        <w:tc>
          <w:tcPr>
            <w:tcW w:w="5666" w:type="dxa"/>
            <w:tcBorders>
              <w:top w:val="nil"/>
              <w:left w:val="single" w:sz="8" w:space="0" w:color="auto"/>
              <w:bottom w:val="single" w:sz="8" w:space="0" w:color="auto"/>
              <w:right w:val="single" w:sz="8" w:space="0" w:color="auto"/>
            </w:tcBorders>
            <w:shd w:val="clear" w:color="auto" w:fill="auto"/>
            <w:vAlign w:val="center"/>
            <w:hideMark/>
          </w:tcPr>
          <w:p w:rsidR="00837475" w:rsidRPr="000D2BDE" w:rsidRDefault="00837475" w:rsidP="008B2501">
            <w:pPr>
              <w:spacing w:after="0"/>
              <w:jc w:val="right"/>
              <w:rPr>
                <w:rFonts w:ascii="Arial" w:eastAsia="Times New Roman" w:hAnsi="Arial" w:cs="Arial"/>
                <w:color w:val="000000"/>
                <w:sz w:val="20"/>
                <w:szCs w:val="20"/>
                <w:lang w:eastAsia="it-IT"/>
              </w:rPr>
            </w:pPr>
            <w:r w:rsidRPr="000D2BDE">
              <w:rPr>
                <w:rFonts w:ascii="Arial" w:eastAsia="Times New Roman" w:hAnsi="Arial" w:cs="Arial"/>
                <w:color w:val="000000"/>
                <w:sz w:val="20"/>
                <w:szCs w:val="20"/>
                <w:lang w:eastAsia="it-IT"/>
              </w:rPr>
              <w:t>Fondo contrattazione decentrata dipendenti (+)</w:t>
            </w:r>
          </w:p>
        </w:tc>
        <w:tc>
          <w:tcPr>
            <w:tcW w:w="2354" w:type="dxa"/>
            <w:tcBorders>
              <w:top w:val="nil"/>
              <w:left w:val="nil"/>
              <w:bottom w:val="single" w:sz="8" w:space="0" w:color="auto"/>
              <w:right w:val="single" w:sz="8" w:space="0" w:color="auto"/>
            </w:tcBorders>
            <w:shd w:val="clear" w:color="000000" w:fill="DDD9C4"/>
            <w:noWrap/>
            <w:vAlign w:val="center"/>
            <w:hideMark/>
          </w:tcPr>
          <w:p w:rsidR="00837475" w:rsidRPr="000D2BDE" w:rsidRDefault="00837475" w:rsidP="008B2501">
            <w:pPr>
              <w:spacing w:after="0"/>
              <w:jc w:val="right"/>
              <w:rPr>
                <w:rFonts w:ascii="Calibri" w:eastAsia="Times New Roman" w:hAnsi="Calibri" w:cs="Calibri"/>
                <w:color w:val="000000"/>
                <w:lang w:eastAsia="it-IT"/>
              </w:rPr>
            </w:pPr>
            <w:r w:rsidRPr="000D2BDE">
              <w:rPr>
                <w:rFonts w:ascii="Calibri" w:eastAsia="Times New Roman" w:hAnsi="Calibri" w:cs="Calibri"/>
                <w:color w:val="000000"/>
                <w:lang w:eastAsia="it-IT"/>
              </w:rPr>
              <w:t>€ 624.530,00</w:t>
            </w:r>
          </w:p>
        </w:tc>
      </w:tr>
      <w:tr w:rsidR="00837475" w:rsidRPr="000D2BDE" w:rsidTr="008B2501">
        <w:trPr>
          <w:trHeight w:val="315"/>
          <w:jc w:val="center"/>
        </w:trPr>
        <w:tc>
          <w:tcPr>
            <w:tcW w:w="5666" w:type="dxa"/>
            <w:tcBorders>
              <w:top w:val="nil"/>
              <w:left w:val="single" w:sz="8" w:space="0" w:color="auto"/>
              <w:bottom w:val="single" w:sz="8" w:space="0" w:color="auto"/>
              <w:right w:val="single" w:sz="8" w:space="0" w:color="auto"/>
            </w:tcBorders>
            <w:shd w:val="clear" w:color="auto" w:fill="auto"/>
            <w:vAlign w:val="center"/>
            <w:hideMark/>
          </w:tcPr>
          <w:p w:rsidR="00837475" w:rsidRPr="000D2BDE" w:rsidRDefault="00837475" w:rsidP="008B2501">
            <w:pPr>
              <w:spacing w:after="0"/>
              <w:jc w:val="right"/>
              <w:rPr>
                <w:rFonts w:ascii="Arial" w:eastAsia="Times New Roman" w:hAnsi="Arial" w:cs="Arial"/>
                <w:color w:val="000000"/>
                <w:sz w:val="20"/>
                <w:szCs w:val="20"/>
                <w:lang w:eastAsia="it-IT"/>
              </w:rPr>
            </w:pPr>
            <w:r w:rsidRPr="000D2BDE">
              <w:rPr>
                <w:rFonts w:ascii="Arial" w:eastAsia="Times New Roman" w:hAnsi="Arial" w:cs="Arial"/>
                <w:color w:val="000000"/>
                <w:sz w:val="20"/>
                <w:szCs w:val="20"/>
                <w:lang w:eastAsia="it-IT"/>
              </w:rPr>
              <w:t>Retribuzione di risultato P.O. (+)</w:t>
            </w:r>
          </w:p>
        </w:tc>
        <w:tc>
          <w:tcPr>
            <w:tcW w:w="2354" w:type="dxa"/>
            <w:tcBorders>
              <w:top w:val="nil"/>
              <w:left w:val="nil"/>
              <w:bottom w:val="single" w:sz="8" w:space="0" w:color="auto"/>
              <w:right w:val="single" w:sz="8" w:space="0" w:color="auto"/>
            </w:tcBorders>
            <w:shd w:val="clear" w:color="000000" w:fill="DDD9C4"/>
            <w:noWrap/>
            <w:vAlign w:val="center"/>
            <w:hideMark/>
          </w:tcPr>
          <w:p w:rsidR="00837475" w:rsidRPr="000D2BDE" w:rsidRDefault="00837475" w:rsidP="008B2501">
            <w:pPr>
              <w:spacing w:after="0"/>
              <w:jc w:val="right"/>
              <w:rPr>
                <w:rFonts w:ascii="Calibri" w:eastAsia="Times New Roman" w:hAnsi="Calibri" w:cs="Calibri"/>
                <w:color w:val="000000"/>
                <w:lang w:eastAsia="it-IT"/>
              </w:rPr>
            </w:pPr>
            <w:r w:rsidRPr="000D2BDE">
              <w:rPr>
                <w:rFonts w:ascii="Calibri" w:eastAsia="Times New Roman" w:hAnsi="Calibri" w:cs="Calibri"/>
                <w:color w:val="000000"/>
                <w:lang w:eastAsia="it-IT"/>
              </w:rPr>
              <w:t>€ 42.842,00</w:t>
            </w:r>
          </w:p>
        </w:tc>
      </w:tr>
      <w:tr w:rsidR="00837475" w:rsidRPr="000D2BDE" w:rsidTr="008B2501">
        <w:trPr>
          <w:trHeight w:val="315"/>
          <w:jc w:val="center"/>
        </w:trPr>
        <w:tc>
          <w:tcPr>
            <w:tcW w:w="5666" w:type="dxa"/>
            <w:tcBorders>
              <w:top w:val="nil"/>
              <w:left w:val="single" w:sz="8" w:space="0" w:color="auto"/>
              <w:bottom w:val="single" w:sz="8" w:space="0" w:color="auto"/>
              <w:right w:val="single" w:sz="8" w:space="0" w:color="auto"/>
            </w:tcBorders>
            <w:shd w:val="clear" w:color="auto" w:fill="auto"/>
            <w:vAlign w:val="center"/>
            <w:hideMark/>
          </w:tcPr>
          <w:p w:rsidR="00837475" w:rsidRPr="000D2BDE" w:rsidRDefault="00837475" w:rsidP="008B2501">
            <w:pPr>
              <w:spacing w:after="0"/>
              <w:jc w:val="right"/>
              <w:rPr>
                <w:rFonts w:ascii="Arial" w:eastAsia="Times New Roman" w:hAnsi="Arial" w:cs="Arial"/>
                <w:color w:val="000000"/>
                <w:sz w:val="20"/>
                <w:szCs w:val="20"/>
                <w:lang w:eastAsia="it-IT"/>
              </w:rPr>
            </w:pPr>
            <w:r w:rsidRPr="000D2BDE">
              <w:rPr>
                <w:rFonts w:ascii="Arial" w:eastAsia="Times New Roman" w:hAnsi="Arial" w:cs="Arial"/>
                <w:color w:val="000000"/>
                <w:sz w:val="20"/>
                <w:szCs w:val="20"/>
                <w:lang w:eastAsia="it-IT"/>
              </w:rPr>
              <w:t>Fondo funzioni tecniche e avvocatura (+)</w:t>
            </w:r>
          </w:p>
        </w:tc>
        <w:tc>
          <w:tcPr>
            <w:tcW w:w="2354" w:type="dxa"/>
            <w:tcBorders>
              <w:top w:val="nil"/>
              <w:left w:val="nil"/>
              <w:bottom w:val="single" w:sz="8" w:space="0" w:color="auto"/>
              <w:right w:val="single" w:sz="8" w:space="0" w:color="auto"/>
            </w:tcBorders>
            <w:shd w:val="clear" w:color="000000" w:fill="DDD9C4"/>
            <w:noWrap/>
            <w:vAlign w:val="center"/>
            <w:hideMark/>
          </w:tcPr>
          <w:p w:rsidR="00837475" w:rsidRPr="000D2BDE" w:rsidRDefault="00837475" w:rsidP="008B2501">
            <w:pPr>
              <w:spacing w:after="0"/>
              <w:jc w:val="right"/>
              <w:rPr>
                <w:rFonts w:ascii="Calibri" w:eastAsia="Times New Roman" w:hAnsi="Calibri" w:cs="Calibri"/>
                <w:color w:val="000000"/>
                <w:lang w:eastAsia="it-IT"/>
              </w:rPr>
            </w:pPr>
            <w:r w:rsidRPr="000D2BDE">
              <w:rPr>
                <w:rFonts w:ascii="Calibri" w:eastAsia="Times New Roman" w:hAnsi="Calibri" w:cs="Calibri"/>
                <w:color w:val="000000"/>
                <w:lang w:eastAsia="it-IT"/>
              </w:rPr>
              <w:t>€ 144.333,21</w:t>
            </w:r>
          </w:p>
        </w:tc>
      </w:tr>
      <w:tr w:rsidR="00837475" w:rsidRPr="000D2BDE" w:rsidTr="008B2501">
        <w:trPr>
          <w:trHeight w:val="315"/>
          <w:jc w:val="center"/>
        </w:trPr>
        <w:tc>
          <w:tcPr>
            <w:tcW w:w="5666" w:type="dxa"/>
            <w:tcBorders>
              <w:top w:val="nil"/>
              <w:left w:val="single" w:sz="8" w:space="0" w:color="auto"/>
              <w:bottom w:val="single" w:sz="8" w:space="0" w:color="auto"/>
              <w:right w:val="single" w:sz="8" w:space="0" w:color="auto"/>
            </w:tcBorders>
            <w:shd w:val="clear" w:color="auto" w:fill="auto"/>
            <w:vAlign w:val="center"/>
            <w:hideMark/>
          </w:tcPr>
          <w:p w:rsidR="00837475" w:rsidRPr="000D2BDE" w:rsidRDefault="00837475" w:rsidP="008B2501">
            <w:pPr>
              <w:spacing w:after="0"/>
              <w:jc w:val="right"/>
              <w:rPr>
                <w:rFonts w:ascii="Arial" w:eastAsia="Times New Roman" w:hAnsi="Arial" w:cs="Arial"/>
                <w:color w:val="000000"/>
                <w:sz w:val="20"/>
                <w:szCs w:val="20"/>
                <w:lang w:eastAsia="it-IT"/>
              </w:rPr>
            </w:pPr>
            <w:r w:rsidRPr="000D2BDE">
              <w:rPr>
                <w:rFonts w:ascii="Arial" w:eastAsia="Times New Roman" w:hAnsi="Arial" w:cs="Arial"/>
                <w:color w:val="000000"/>
                <w:sz w:val="20"/>
                <w:szCs w:val="20"/>
                <w:lang w:eastAsia="it-IT"/>
              </w:rPr>
              <w:t>Retribuzione di risultato dirigenti e segretario (+)</w:t>
            </w:r>
          </w:p>
        </w:tc>
        <w:tc>
          <w:tcPr>
            <w:tcW w:w="2354" w:type="dxa"/>
            <w:tcBorders>
              <w:top w:val="nil"/>
              <w:left w:val="nil"/>
              <w:bottom w:val="single" w:sz="8" w:space="0" w:color="auto"/>
              <w:right w:val="single" w:sz="8" w:space="0" w:color="auto"/>
            </w:tcBorders>
            <w:shd w:val="clear" w:color="000000" w:fill="DDD9C4"/>
            <w:noWrap/>
            <w:vAlign w:val="center"/>
            <w:hideMark/>
          </w:tcPr>
          <w:p w:rsidR="00837475" w:rsidRPr="000D2BDE" w:rsidRDefault="00837475" w:rsidP="008B2501">
            <w:pPr>
              <w:spacing w:after="0"/>
              <w:jc w:val="right"/>
              <w:rPr>
                <w:rFonts w:ascii="Calibri" w:eastAsia="Times New Roman" w:hAnsi="Calibri" w:cs="Calibri"/>
                <w:color w:val="000000"/>
                <w:lang w:eastAsia="it-IT"/>
              </w:rPr>
            </w:pPr>
            <w:r w:rsidRPr="000D2BDE">
              <w:rPr>
                <w:rFonts w:ascii="Calibri" w:eastAsia="Times New Roman" w:hAnsi="Calibri" w:cs="Calibri"/>
                <w:color w:val="000000"/>
                <w:lang w:eastAsia="it-IT"/>
              </w:rPr>
              <w:t>€ 56.950,00</w:t>
            </w:r>
          </w:p>
        </w:tc>
      </w:tr>
      <w:tr w:rsidR="00837475" w:rsidRPr="000D2BDE" w:rsidTr="008B2501">
        <w:trPr>
          <w:trHeight w:val="315"/>
          <w:jc w:val="center"/>
        </w:trPr>
        <w:tc>
          <w:tcPr>
            <w:tcW w:w="5666" w:type="dxa"/>
            <w:tcBorders>
              <w:top w:val="nil"/>
              <w:left w:val="single" w:sz="8" w:space="0" w:color="auto"/>
              <w:bottom w:val="single" w:sz="8" w:space="0" w:color="auto"/>
              <w:right w:val="single" w:sz="8" w:space="0" w:color="auto"/>
            </w:tcBorders>
            <w:shd w:val="clear" w:color="auto" w:fill="auto"/>
            <w:vAlign w:val="center"/>
            <w:hideMark/>
          </w:tcPr>
          <w:p w:rsidR="00837475" w:rsidRPr="000D2BDE" w:rsidRDefault="00837475" w:rsidP="008B2501">
            <w:pPr>
              <w:spacing w:after="0"/>
              <w:jc w:val="right"/>
              <w:rPr>
                <w:rFonts w:ascii="Arial" w:eastAsia="Times New Roman" w:hAnsi="Arial" w:cs="Arial"/>
                <w:color w:val="000000"/>
                <w:sz w:val="20"/>
                <w:szCs w:val="20"/>
                <w:lang w:eastAsia="it-IT"/>
              </w:rPr>
            </w:pPr>
            <w:r w:rsidRPr="000D2BDE">
              <w:rPr>
                <w:rFonts w:ascii="Arial" w:eastAsia="Times New Roman" w:hAnsi="Arial" w:cs="Arial"/>
                <w:color w:val="000000"/>
                <w:sz w:val="20"/>
                <w:szCs w:val="20"/>
                <w:lang w:eastAsia="it-IT"/>
              </w:rPr>
              <w:t>Altre voci di spesa di personale (+)</w:t>
            </w:r>
          </w:p>
        </w:tc>
        <w:tc>
          <w:tcPr>
            <w:tcW w:w="2354" w:type="dxa"/>
            <w:tcBorders>
              <w:top w:val="nil"/>
              <w:left w:val="nil"/>
              <w:bottom w:val="single" w:sz="8" w:space="0" w:color="auto"/>
              <w:right w:val="single" w:sz="8" w:space="0" w:color="auto"/>
            </w:tcBorders>
            <w:shd w:val="clear" w:color="000000" w:fill="DDD9C4"/>
            <w:noWrap/>
            <w:vAlign w:val="center"/>
            <w:hideMark/>
          </w:tcPr>
          <w:p w:rsidR="00837475" w:rsidRPr="000D2BDE" w:rsidRDefault="00837475" w:rsidP="008B2501">
            <w:pPr>
              <w:spacing w:after="0"/>
              <w:jc w:val="right"/>
              <w:rPr>
                <w:rFonts w:ascii="Calibri" w:eastAsia="Times New Roman" w:hAnsi="Calibri" w:cs="Calibri"/>
                <w:color w:val="000000"/>
                <w:lang w:eastAsia="it-IT"/>
              </w:rPr>
            </w:pPr>
            <w:r w:rsidRPr="000D2BDE">
              <w:rPr>
                <w:rFonts w:ascii="Calibri" w:eastAsia="Times New Roman" w:hAnsi="Calibri" w:cs="Calibri"/>
                <w:color w:val="000000"/>
                <w:lang w:eastAsia="it-IT"/>
              </w:rPr>
              <w:t>€ 30.000,00</w:t>
            </w:r>
          </w:p>
        </w:tc>
      </w:tr>
      <w:tr w:rsidR="00837475" w:rsidRPr="000D2BDE" w:rsidTr="008B2501">
        <w:trPr>
          <w:trHeight w:val="315"/>
          <w:jc w:val="center"/>
        </w:trPr>
        <w:tc>
          <w:tcPr>
            <w:tcW w:w="5666" w:type="dxa"/>
            <w:tcBorders>
              <w:top w:val="nil"/>
              <w:left w:val="single" w:sz="8" w:space="0" w:color="auto"/>
              <w:bottom w:val="single" w:sz="8" w:space="0" w:color="auto"/>
              <w:right w:val="single" w:sz="8" w:space="0" w:color="auto"/>
            </w:tcBorders>
            <w:shd w:val="clear" w:color="auto" w:fill="auto"/>
            <w:vAlign w:val="center"/>
            <w:hideMark/>
          </w:tcPr>
          <w:p w:rsidR="00837475" w:rsidRPr="000D2BDE" w:rsidRDefault="00837475" w:rsidP="008B2501">
            <w:pPr>
              <w:spacing w:after="0"/>
              <w:jc w:val="right"/>
              <w:rPr>
                <w:rFonts w:ascii="Arial" w:eastAsia="Times New Roman" w:hAnsi="Arial" w:cs="Arial"/>
                <w:color w:val="000000"/>
                <w:sz w:val="20"/>
                <w:szCs w:val="20"/>
                <w:lang w:eastAsia="it-IT"/>
              </w:rPr>
            </w:pPr>
            <w:r w:rsidRPr="000D2BDE">
              <w:rPr>
                <w:rFonts w:ascii="Arial" w:eastAsia="Times New Roman" w:hAnsi="Arial" w:cs="Arial"/>
                <w:color w:val="000000"/>
                <w:sz w:val="20"/>
                <w:szCs w:val="20"/>
                <w:lang w:eastAsia="it-IT"/>
              </w:rPr>
              <w:t>Buoni pasto (+)</w:t>
            </w:r>
          </w:p>
        </w:tc>
        <w:tc>
          <w:tcPr>
            <w:tcW w:w="2354" w:type="dxa"/>
            <w:tcBorders>
              <w:top w:val="nil"/>
              <w:left w:val="nil"/>
              <w:bottom w:val="single" w:sz="8" w:space="0" w:color="auto"/>
              <w:right w:val="single" w:sz="8" w:space="0" w:color="auto"/>
            </w:tcBorders>
            <w:shd w:val="clear" w:color="000000" w:fill="DDD9C4"/>
            <w:noWrap/>
            <w:vAlign w:val="center"/>
            <w:hideMark/>
          </w:tcPr>
          <w:p w:rsidR="00837475" w:rsidRPr="000D2BDE" w:rsidRDefault="00837475" w:rsidP="008B2501">
            <w:pPr>
              <w:spacing w:after="0"/>
              <w:jc w:val="right"/>
              <w:rPr>
                <w:rFonts w:ascii="Calibri" w:eastAsia="Times New Roman" w:hAnsi="Calibri" w:cs="Calibri"/>
                <w:color w:val="000000"/>
                <w:lang w:eastAsia="it-IT"/>
              </w:rPr>
            </w:pPr>
            <w:r w:rsidRPr="000D2BDE">
              <w:rPr>
                <w:rFonts w:ascii="Calibri" w:eastAsia="Times New Roman" w:hAnsi="Calibri" w:cs="Calibri"/>
                <w:color w:val="000000"/>
                <w:lang w:eastAsia="it-IT"/>
              </w:rPr>
              <w:t>€ 61.805,00</w:t>
            </w:r>
          </w:p>
        </w:tc>
      </w:tr>
      <w:tr w:rsidR="00837475" w:rsidRPr="000D2BDE" w:rsidTr="008B2501">
        <w:trPr>
          <w:trHeight w:val="315"/>
          <w:jc w:val="center"/>
        </w:trPr>
        <w:tc>
          <w:tcPr>
            <w:tcW w:w="5666" w:type="dxa"/>
            <w:tcBorders>
              <w:top w:val="nil"/>
              <w:left w:val="single" w:sz="8" w:space="0" w:color="auto"/>
              <w:bottom w:val="single" w:sz="8" w:space="0" w:color="auto"/>
              <w:right w:val="single" w:sz="8" w:space="0" w:color="auto"/>
            </w:tcBorders>
            <w:shd w:val="clear" w:color="auto" w:fill="auto"/>
            <w:vAlign w:val="center"/>
            <w:hideMark/>
          </w:tcPr>
          <w:p w:rsidR="00837475" w:rsidRPr="000D2BDE" w:rsidRDefault="00837475" w:rsidP="008B2501">
            <w:pPr>
              <w:spacing w:after="0"/>
              <w:jc w:val="right"/>
              <w:rPr>
                <w:rFonts w:ascii="Arial" w:eastAsia="Times New Roman" w:hAnsi="Arial" w:cs="Arial"/>
                <w:color w:val="000000"/>
                <w:sz w:val="20"/>
                <w:szCs w:val="20"/>
                <w:lang w:eastAsia="it-IT"/>
              </w:rPr>
            </w:pPr>
            <w:r w:rsidRPr="000D2BDE">
              <w:rPr>
                <w:rFonts w:ascii="Arial" w:eastAsia="Times New Roman" w:hAnsi="Arial" w:cs="Arial"/>
                <w:color w:val="000000"/>
                <w:sz w:val="20"/>
                <w:szCs w:val="20"/>
                <w:lang w:eastAsia="it-IT"/>
              </w:rPr>
              <w:t>Oneri accantonati 2023 per rinnovi contrattuali (+)</w:t>
            </w:r>
          </w:p>
        </w:tc>
        <w:tc>
          <w:tcPr>
            <w:tcW w:w="2354" w:type="dxa"/>
            <w:tcBorders>
              <w:top w:val="nil"/>
              <w:left w:val="nil"/>
              <w:bottom w:val="single" w:sz="8" w:space="0" w:color="auto"/>
              <w:right w:val="single" w:sz="8" w:space="0" w:color="auto"/>
            </w:tcBorders>
            <w:shd w:val="clear" w:color="000000" w:fill="DDD9C4"/>
            <w:noWrap/>
            <w:vAlign w:val="center"/>
            <w:hideMark/>
          </w:tcPr>
          <w:p w:rsidR="00837475" w:rsidRPr="000D2BDE" w:rsidRDefault="00837475" w:rsidP="008B2501">
            <w:pPr>
              <w:spacing w:after="0"/>
              <w:jc w:val="right"/>
              <w:rPr>
                <w:rFonts w:ascii="Calibri" w:eastAsia="Times New Roman" w:hAnsi="Calibri" w:cs="Calibri"/>
                <w:color w:val="000000"/>
                <w:lang w:eastAsia="it-IT"/>
              </w:rPr>
            </w:pPr>
            <w:r w:rsidRPr="000D2BDE">
              <w:rPr>
                <w:rFonts w:ascii="Calibri" w:eastAsia="Times New Roman" w:hAnsi="Calibri" w:cs="Calibri"/>
                <w:color w:val="000000"/>
                <w:lang w:eastAsia="it-IT"/>
              </w:rPr>
              <w:t>€ 184.695,41</w:t>
            </w:r>
          </w:p>
        </w:tc>
      </w:tr>
      <w:tr w:rsidR="00837475" w:rsidRPr="000D2BDE" w:rsidTr="008B2501">
        <w:trPr>
          <w:trHeight w:val="315"/>
          <w:jc w:val="center"/>
        </w:trPr>
        <w:tc>
          <w:tcPr>
            <w:tcW w:w="5666" w:type="dxa"/>
            <w:tcBorders>
              <w:top w:val="nil"/>
              <w:left w:val="single" w:sz="8" w:space="0" w:color="auto"/>
              <w:bottom w:val="single" w:sz="8" w:space="0" w:color="auto"/>
              <w:right w:val="single" w:sz="8" w:space="0" w:color="auto"/>
            </w:tcBorders>
            <w:shd w:val="clear" w:color="auto" w:fill="auto"/>
            <w:vAlign w:val="center"/>
            <w:hideMark/>
          </w:tcPr>
          <w:p w:rsidR="00837475" w:rsidRPr="000D2BDE" w:rsidRDefault="00837475" w:rsidP="008B2501">
            <w:pPr>
              <w:spacing w:after="0"/>
              <w:jc w:val="right"/>
              <w:rPr>
                <w:rFonts w:ascii="Arial" w:eastAsia="Times New Roman" w:hAnsi="Arial" w:cs="Arial"/>
                <w:color w:val="000000"/>
                <w:sz w:val="20"/>
                <w:szCs w:val="20"/>
                <w:lang w:eastAsia="it-IT"/>
              </w:rPr>
            </w:pPr>
            <w:r w:rsidRPr="000D2BDE">
              <w:rPr>
                <w:rFonts w:ascii="Arial" w:eastAsia="Times New Roman" w:hAnsi="Arial" w:cs="Arial"/>
                <w:color w:val="000000"/>
                <w:sz w:val="20"/>
                <w:szCs w:val="20"/>
                <w:lang w:eastAsia="it-IT"/>
              </w:rPr>
              <w:t>Estensione part-time 2023 (+)</w:t>
            </w:r>
          </w:p>
        </w:tc>
        <w:tc>
          <w:tcPr>
            <w:tcW w:w="2354" w:type="dxa"/>
            <w:tcBorders>
              <w:top w:val="nil"/>
              <w:left w:val="nil"/>
              <w:bottom w:val="single" w:sz="8" w:space="0" w:color="auto"/>
              <w:right w:val="single" w:sz="8" w:space="0" w:color="auto"/>
            </w:tcBorders>
            <w:shd w:val="clear" w:color="000000" w:fill="DDD9C4"/>
            <w:noWrap/>
            <w:vAlign w:val="center"/>
            <w:hideMark/>
          </w:tcPr>
          <w:p w:rsidR="00837475" w:rsidRPr="000D2BDE" w:rsidRDefault="00837475" w:rsidP="00922D70">
            <w:pPr>
              <w:spacing w:after="0"/>
              <w:jc w:val="right"/>
              <w:rPr>
                <w:rFonts w:ascii="Calibri" w:eastAsia="Times New Roman" w:hAnsi="Calibri" w:cs="Calibri"/>
                <w:color w:val="000000"/>
                <w:lang w:eastAsia="it-IT"/>
              </w:rPr>
            </w:pPr>
            <w:r w:rsidRPr="000D2BDE">
              <w:rPr>
                <w:rFonts w:ascii="Calibri" w:eastAsia="Times New Roman" w:hAnsi="Calibri" w:cs="Calibri"/>
                <w:color w:val="000000"/>
                <w:lang w:eastAsia="it-IT"/>
              </w:rPr>
              <w:t xml:space="preserve">€ </w:t>
            </w:r>
            <w:r w:rsidR="00922D70">
              <w:rPr>
                <w:rFonts w:ascii="Calibri" w:eastAsia="Times New Roman" w:hAnsi="Calibri" w:cs="Calibri"/>
                <w:color w:val="000000"/>
                <w:lang w:eastAsia="it-IT"/>
              </w:rPr>
              <w:t>97.251,15</w:t>
            </w:r>
          </w:p>
        </w:tc>
      </w:tr>
      <w:tr w:rsidR="00837475" w:rsidRPr="000D2BDE" w:rsidTr="008B2501">
        <w:trPr>
          <w:trHeight w:val="315"/>
          <w:jc w:val="center"/>
        </w:trPr>
        <w:tc>
          <w:tcPr>
            <w:tcW w:w="5666" w:type="dxa"/>
            <w:tcBorders>
              <w:top w:val="nil"/>
              <w:left w:val="single" w:sz="8" w:space="0" w:color="auto"/>
              <w:bottom w:val="single" w:sz="8" w:space="0" w:color="auto"/>
              <w:right w:val="single" w:sz="8" w:space="0" w:color="auto"/>
            </w:tcBorders>
            <w:shd w:val="clear" w:color="auto" w:fill="auto"/>
            <w:vAlign w:val="center"/>
            <w:hideMark/>
          </w:tcPr>
          <w:p w:rsidR="00837475" w:rsidRPr="000D2BDE" w:rsidRDefault="00837475" w:rsidP="008B2501">
            <w:pPr>
              <w:spacing w:after="0"/>
              <w:jc w:val="right"/>
              <w:rPr>
                <w:rFonts w:ascii="Arial" w:eastAsia="Times New Roman" w:hAnsi="Arial" w:cs="Arial"/>
                <w:color w:val="000000"/>
                <w:sz w:val="20"/>
                <w:szCs w:val="20"/>
                <w:lang w:eastAsia="it-IT"/>
              </w:rPr>
            </w:pPr>
            <w:r w:rsidRPr="000D2BDE">
              <w:rPr>
                <w:rFonts w:ascii="Arial" w:eastAsia="Times New Roman" w:hAnsi="Arial" w:cs="Arial"/>
                <w:color w:val="000000"/>
                <w:sz w:val="20"/>
                <w:szCs w:val="20"/>
                <w:lang w:eastAsia="it-IT"/>
              </w:rPr>
              <w:t>Personale a TD PNRR (+)</w:t>
            </w:r>
          </w:p>
        </w:tc>
        <w:tc>
          <w:tcPr>
            <w:tcW w:w="2354" w:type="dxa"/>
            <w:tcBorders>
              <w:top w:val="nil"/>
              <w:left w:val="nil"/>
              <w:bottom w:val="single" w:sz="8" w:space="0" w:color="auto"/>
              <w:right w:val="single" w:sz="8" w:space="0" w:color="auto"/>
            </w:tcBorders>
            <w:shd w:val="clear" w:color="000000" w:fill="DDD9C4"/>
            <w:noWrap/>
            <w:vAlign w:val="center"/>
            <w:hideMark/>
          </w:tcPr>
          <w:p w:rsidR="00837475" w:rsidRPr="000D2BDE" w:rsidRDefault="00837475" w:rsidP="008B2501">
            <w:pPr>
              <w:spacing w:after="0"/>
              <w:jc w:val="right"/>
              <w:rPr>
                <w:rFonts w:ascii="Calibri" w:eastAsia="Times New Roman" w:hAnsi="Calibri" w:cs="Calibri"/>
                <w:color w:val="000000"/>
                <w:lang w:eastAsia="it-IT"/>
              </w:rPr>
            </w:pPr>
            <w:r w:rsidRPr="007328CA">
              <w:rPr>
                <w:rFonts w:ascii="Calibri" w:eastAsia="Times New Roman" w:hAnsi="Calibri" w:cs="Calibri"/>
                <w:color w:val="000000"/>
                <w:lang w:eastAsia="it-IT"/>
              </w:rPr>
              <w:t>€ 101.618,16</w:t>
            </w:r>
          </w:p>
        </w:tc>
      </w:tr>
      <w:tr w:rsidR="00837475" w:rsidRPr="000D2BDE" w:rsidTr="008B2501">
        <w:trPr>
          <w:trHeight w:val="315"/>
          <w:jc w:val="center"/>
        </w:trPr>
        <w:tc>
          <w:tcPr>
            <w:tcW w:w="5666" w:type="dxa"/>
            <w:tcBorders>
              <w:top w:val="nil"/>
              <w:left w:val="single" w:sz="8" w:space="0" w:color="auto"/>
              <w:bottom w:val="single" w:sz="8" w:space="0" w:color="auto"/>
              <w:right w:val="single" w:sz="8" w:space="0" w:color="auto"/>
            </w:tcBorders>
            <w:shd w:val="clear" w:color="auto" w:fill="auto"/>
            <w:vAlign w:val="center"/>
            <w:hideMark/>
          </w:tcPr>
          <w:p w:rsidR="00837475" w:rsidRPr="000D2BDE" w:rsidRDefault="00837475" w:rsidP="008B2501">
            <w:pPr>
              <w:spacing w:after="0"/>
              <w:jc w:val="right"/>
              <w:rPr>
                <w:rFonts w:ascii="Arial" w:eastAsia="Times New Roman" w:hAnsi="Arial" w:cs="Arial"/>
                <w:color w:val="000000"/>
                <w:sz w:val="20"/>
                <w:szCs w:val="20"/>
                <w:lang w:eastAsia="it-IT"/>
              </w:rPr>
            </w:pPr>
            <w:r w:rsidRPr="000D2BDE">
              <w:rPr>
                <w:rFonts w:ascii="Arial" w:eastAsia="Times New Roman" w:hAnsi="Arial" w:cs="Arial"/>
                <w:color w:val="000000"/>
                <w:sz w:val="20"/>
                <w:szCs w:val="20"/>
                <w:lang w:eastAsia="it-IT"/>
              </w:rPr>
              <w:t>Personale TD in staff Sindaco (+)</w:t>
            </w:r>
          </w:p>
        </w:tc>
        <w:tc>
          <w:tcPr>
            <w:tcW w:w="2354" w:type="dxa"/>
            <w:tcBorders>
              <w:top w:val="nil"/>
              <w:left w:val="nil"/>
              <w:bottom w:val="single" w:sz="8" w:space="0" w:color="auto"/>
              <w:right w:val="single" w:sz="8" w:space="0" w:color="auto"/>
            </w:tcBorders>
            <w:shd w:val="clear" w:color="000000" w:fill="DDD9C4"/>
            <w:noWrap/>
            <w:vAlign w:val="center"/>
            <w:hideMark/>
          </w:tcPr>
          <w:p w:rsidR="00837475" w:rsidRPr="000D2BDE" w:rsidRDefault="00837475" w:rsidP="008B2501">
            <w:pPr>
              <w:spacing w:after="0"/>
              <w:jc w:val="right"/>
              <w:rPr>
                <w:rFonts w:ascii="Calibri" w:eastAsia="Times New Roman" w:hAnsi="Calibri" w:cs="Calibri"/>
                <w:color w:val="000000"/>
                <w:lang w:eastAsia="it-IT"/>
              </w:rPr>
            </w:pPr>
            <w:r w:rsidRPr="000D2BDE">
              <w:rPr>
                <w:rFonts w:ascii="Calibri" w:eastAsia="Times New Roman" w:hAnsi="Calibri" w:cs="Calibri"/>
                <w:color w:val="000000"/>
                <w:lang w:eastAsia="it-IT"/>
              </w:rPr>
              <w:t>€ 62.356,43</w:t>
            </w:r>
          </w:p>
        </w:tc>
      </w:tr>
      <w:tr w:rsidR="00837475" w:rsidRPr="000D2BDE" w:rsidTr="008B2501">
        <w:trPr>
          <w:trHeight w:val="315"/>
          <w:jc w:val="center"/>
        </w:trPr>
        <w:tc>
          <w:tcPr>
            <w:tcW w:w="5666" w:type="dxa"/>
            <w:tcBorders>
              <w:top w:val="nil"/>
              <w:left w:val="single" w:sz="8" w:space="0" w:color="auto"/>
              <w:bottom w:val="single" w:sz="8" w:space="0" w:color="auto"/>
              <w:right w:val="single" w:sz="8" w:space="0" w:color="auto"/>
            </w:tcBorders>
            <w:shd w:val="clear" w:color="auto" w:fill="auto"/>
            <w:vAlign w:val="center"/>
            <w:hideMark/>
          </w:tcPr>
          <w:p w:rsidR="00837475" w:rsidRPr="000D2BDE" w:rsidRDefault="00837475" w:rsidP="008B2501">
            <w:pPr>
              <w:spacing w:after="0"/>
              <w:jc w:val="right"/>
              <w:rPr>
                <w:rFonts w:ascii="Arial" w:eastAsia="Times New Roman" w:hAnsi="Arial" w:cs="Arial"/>
                <w:color w:val="000000"/>
                <w:sz w:val="20"/>
                <w:szCs w:val="20"/>
                <w:lang w:eastAsia="it-IT"/>
              </w:rPr>
            </w:pPr>
            <w:r w:rsidRPr="000D2BDE">
              <w:rPr>
                <w:rFonts w:ascii="Arial" w:eastAsia="Times New Roman" w:hAnsi="Arial" w:cs="Arial"/>
                <w:color w:val="000000"/>
                <w:sz w:val="20"/>
                <w:szCs w:val="20"/>
                <w:lang w:eastAsia="it-IT"/>
              </w:rPr>
              <w:t>Passaggio tra le aree per mobilità interna 2023 (+)</w:t>
            </w:r>
          </w:p>
        </w:tc>
        <w:tc>
          <w:tcPr>
            <w:tcW w:w="2354" w:type="dxa"/>
            <w:tcBorders>
              <w:top w:val="nil"/>
              <w:left w:val="nil"/>
              <w:bottom w:val="single" w:sz="8" w:space="0" w:color="auto"/>
              <w:right w:val="single" w:sz="8" w:space="0" w:color="auto"/>
            </w:tcBorders>
            <w:shd w:val="clear" w:color="000000" w:fill="DDD9C4"/>
            <w:noWrap/>
            <w:vAlign w:val="center"/>
            <w:hideMark/>
          </w:tcPr>
          <w:p w:rsidR="00837475" w:rsidRPr="000D2BDE" w:rsidRDefault="00837475" w:rsidP="008B2501">
            <w:pPr>
              <w:spacing w:after="0"/>
              <w:jc w:val="right"/>
              <w:rPr>
                <w:rFonts w:ascii="Calibri" w:eastAsia="Times New Roman" w:hAnsi="Calibri" w:cs="Calibri"/>
                <w:color w:val="000000"/>
                <w:lang w:eastAsia="it-IT"/>
              </w:rPr>
            </w:pPr>
            <w:r w:rsidRPr="000D2BDE">
              <w:rPr>
                <w:rFonts w:ascii="Calibri" w:eastAsia="Times New Roman" w:hAnsi="Calibri" w:cs="Calibri"/>
                <w:color w:val="000000"/>
                <w:lang w:eastAsia="it-IT"/>
              </w:rPr>
              <w:t>€ 0,00</w:t>
            </w:r>
          </w:p>
        </w:tc>
      </w:tr>
      <w:tr w:rsidR="00837475" w:rsidRPr="000D2BDE" w:rsidTr="008B2501">
        <w:trPr>
          <w:trHeight w:val="315"/>
          <w:jc w:val="center"/>
        </w:trPr>
        <w:tc>
          <w:tcPr>
            <w:tcW w:w="5666" w:type="dxa"/>
            <w:tcBorders>
              <w:top w:val="nil"/>
              <w:left w:val="single" w:sz="8" w:space="0" w:color="auto"/>
              <w:bottom w:val="single" w:sz="8" w:space="0" w:color="auto"/>
              <w:right w:val="single" w:sz="8" w:space="0" w:color="auto"/>
            </w:tcBorders>
            <w:shd w:val="clear" w:color="auto" w:fill="auto"/>
            <w:vAlign w:val="center"/>
            <w:hideMark/>
          </w:tcPr>
          <w:p w:rsidR="00837475" w:rsidRPr="000D2BDE" w:rsidRDefault="00837475" w:rsidP="008B2501">
            <w:pPr>
              <w:spacing w:after="0"/>
              <w:jc w:val="right"/>
              <w:rPr>
                <w:rFonts w:ascii="Arial" w:eastAsia="Times New Roman" w:hAnsi="Arial" w:cs="Arial"/>
                <w:color w:val="000000"/>
                <w:sz w:val="20"/>
                <w:szCs w:val="20"/>
                <w:lang w:eastAsia="it-IT"/>
              </w:rPr>
            </w:pPr>
            <w:r w:rsidRPr="000D2BDE">
              <w:rPr>
                <w:rFonts w:ascii="Arial" w:eastAsia="Times New Roman" w:hAnsi="Arial" w:cs="Arial"/>
                <w:color w:val="000000"/>
                <w:sz w:val="20"/>
                <w:szCs w:val="20"/>
                <w:lang w:eastAsia="it-IT"/>
              </w:rPr>
              <w:t>Assunzioni tempo pieno e parziale programmate 2022 in corso (+)</w:t>
            </w:r>
          </w:p>
        </w:tc>
        <w:tc>
          <w:tcPr>
            <w:tcW w:w="2354" w:type="dxa"/>
            <w:tcBorders>
              <w:top w:val="nil"/>
              <w:left w:val="nil"/>
              <w:bottom w:val="single" w:sz="8" w:space="0" w:color="auto"/>
              <w:right w:val="single" w:sz="8" w:space="0" w:color="auto"/>
            </w:tcBorders>
            <w:shd w:val="clear" w:color="000000" w:fill="DDD9C4"/>
            <w:noWrap/>
            <w:vAlign w:val="center"/>
            <w:hideMark/>
          </w:tcPr>
          <w:p w:rsidR="00837475" w:rsidRPr="007E6D5B" w:rsidRDefault="00837475" w:rsidP="00D5555C">
            <w:pPr>
              <w:spacing w:after="0"/>
              <w:jc w:val="right"/>
              <w:rPr>
                <w:rFonts w:ascii="Calibri" w:eastAsia="Times New Roman" w:hAnsi="Calibri" w:cs="Calibri"/>
                <w:color w:val="000000"/>
                <w:lang w:eastAsia="it-IT"/>
              </w:rPr>
            </w:pPr>
            <w:r w:rsidRPr="007E6D5B">
              <w:rPr>
                <w:rFonts w:ascii="Calibri" w:eastAsia="Times New Roman" w:hAnsi="Calibri" w:cs="Calibri"/>
                <w:color w:val="000000"/>
                <w:lang w:eastAsia="it-IT"/>
              </w:rPr>
              <w:t>€ 1</w:t>
            </w:r>
            <w:r w:rsidR="00D5555C" w:rsidRPr="007E6D5B">
              <w:rPr>
                <w:rFonts w:ascii="Calibri" w:eastAsia="Times New Roman" w:hAnsi="Calibri" w:cs="Calibri"/>
                <w:color w:val="000000"/>
                <w:lang w:eastAsia="it-IT"/>
              </w:rPr>
              <w:t>04</w:t>
            </w:r>
            <w:r w:rsidRPr="007E6D5B">
              <w:rPr>
                <w:rFonts w:ascii="Calibri" w:eastAsia="Times New Roman" w:hAnsi="Calibri" w:cs="Calibri"/>
                <w:color w:val="000000"/>
                <w:lang w:eastAsia="it-IT"/>
              </w:rPr>
              <w:t>.</w:t>
            </w:r>
            <w:r w:rsidR="00D5555C" w:rsidRPr="007E6D5B">
              <w:rPr>
                <w:rFonts w:ascii="Calibri" w:eastAsia="Times New Roman" w:hAnsi="Calibri" w:cs="Calibri"/>
                <w:color w:val="000000"/>
                <w:lang w:eastAsia="it-IT"/>
              </w:rPr>
              <w:t>836</w:t>
            </w:r>
            <w:r w:rsidRPr="007E6D5B">
              <w:rPr>
                <w:rFonts w:ascii="Calibri" w:eastAsia="Times New Roman" w:hAnsi="Calibri" w:cs="Calibri"/>
                <w:color w:val="000000"/>
                <w:lang w:eastAsia="it-IT"/>
              </w:rPr>
              <w:t>,3</w:t>
            </w:r>
            <w:r w:rsidR="00D5555C" w:rsidRPr="007E6D5B">
              <w:rPr>
                <w:rFonts w:ascii="Calibri" w:eastAsia="Times New Roman" w:hAnsi="Calibri" w:cs="Calibri"/>
                <w:color w:val="000000"/>
                <w:lang w:eastAsia="it-IT"/>
              </w:rPr>
              <w:t>4</w:t>
            </w:r>
          </w:p>
        </w:tc>
      </w:tr>
      <w:tr w:rsidR="00837475" w:rsidRPr="000D2BDE" w:rsidTr="008B2501">
        <w:trPr>
          <w:trHeight w:val="315"/>
          <w:jc w:val="center"/>
        </w:trPr>
        <w:tc>
          <w:tcPr>
            <w:tcW w:w="5666" w:type="dxa"/>
            <w:tcBorders>
              <w:top w:val="nil"/>
              <w:left w:val="single" w:sz="8" w:space="0" w:color="auto"/>
              <w:bottom w:val="single" w:sz="8" w:space="0" w:color="auto"/>
              <w:right w:val="single" w:sz="8" w:space="0" w:color="auto"/>
            </w:tcBorders>
            <w:shd w:val="clear" w:color="auto" w:fill="auto"/>
            <w:vAlign w:val="center"/>
            <w:hideMark/>
          </w:tcPr>
          <w:p w:rsidR="00837475" w:rsidRPr="000D2BDE" w:rsidRDefault="00837475" w:rsidP="008B2501">
            <w:pPr>
              <w:spacing w:after="0"/>
              <w:jc w:val="right"/>
              <w:rPr>
                <w:rFonts w:ascii="Arial" w:eastAsia="Times New Roman" w:hAnsi="Arial" w:cs="Arial"/>
                <w:color w:val="000000"/>
                <w:sz w:val="20"/>
                <w:szCs w:val="20"/>
                <w:lang w:eastAsia="it-IT"/>
              </w:rPr>
            </w:pPr>
            <w:r w:rsidRPr="000D2BDE">
              <w:rPr>
                <w:rFonts w:ascii="Arial" w:eastAsia="Times New Roman" w:hAnsi="Arial" w:cs="Arial"/>
                <w:color w:val="000000"/>
                <w:sz w:val="20"/>
                <w:szCs w:val="20"/>
                <w:lang w:eastAsia="it-IT"/>
              </w:rPr>
              <w:t>Assunzioni tempo pieno e parziale programmate 2023 (+)</w:t>
            </w:r>
          </w:p>
        </w:tc>
        <w:tc>
          <w:tcPr>
            <w:tcW w:w="2354" w:type="dxa"/>
            <w:tcBorders>
              <w:top w:val="nil"/>
              <w:left w:val="nil"/>
              <w:bottom w:val="single" w:sz="8" w:space="0" w:color="auto"/>
              <w:right w:val="single" w:sz="8" w:space="0" w:color="auto"/>
            </w:tcBorders>
            <w:shd w:val="clear" w:color="000000" w:fill="DDD9C4"/>
            <w:noWrap/>
            <w:vAlign w:val="center"/>
            <w:hideMark/>
          </w:tcPr>
          <w:p w:rsidR="00837475" w:rsidRPr="007E6D5B" w:rsidRDefault="00D5555C" w:rsidP="00D5555C">
            <w:pPr>
              <w:spacing w:after="0"/>
              <w:jc w:val="right"/>
              <w:rPr>
                <w:rFonts w:ascii="Calibri" w:eastAsia="Times New Roman" w:hAnsi="Calibri" w:cs="Calibri"/>
                <w:color w:val="000000"/>
                <w:lang w:eastAsia="it-IT"/>
              </w:rPr>
            </w:pPr>
            <w:r w:rsidRPr="007E6D5B">
              <w:rPr>
                <w:rFonts w:ascii="Calibri" w:eastAsia="Times New Roman" w:hAnsi="Calibri" w:cs="Calibri"/>
                <w:color w:val="000000"/>
                <w:lang w:eastAsia="it-IT"/>
              </w:rPr>
              <w:t>€ 1</w:t>
            </w:r>
            <w:r w:rsidR="00837475" w:rsidRPr="007E6D5B">
              <w:rPr>
                <w:rFonts w:ascii="Calibri" w:eastAsia="Times New Roman" w:hAnsi="Calibri" w:cs="Calibri"/>
                <w:color w:val="000000"/>
                <w:lang w:eastAsia="it-IT"/>
              </w:rPr>
              <w:t>8</w:t>
            </w:r>
            <w:r w:rsidRPr="007E6D5B">
              <w:rPr>
                <w:rFonts w:ascii="Calibri" w:eastAsia="Times New Roman" w:hAnsi="Calibri" w:cs="Calibri"/>
                <w:color w:val="000000"/>
                <w:lang w:eastAsia="it-IT"/>
              </w:rPr>
              <w:t>0</w:t>
            </w:r>
            <w:r w:rsidR="00837475" w:rsidRPr="007E6D5B">
              <w:rPr>
                <w:rFonts w:ascii="Calibri" w:eastAsia="Times New Roman" w:hAnsi="Calibri" w:cs="Calibri"/>
                <w:color w:val="000000"/>
                <w:lang w:eastAsia="it-IT"/>
              </w:rPr>
              <w:t>.</w:t>
            </w:r>
            <w:r w:rsidRPr="007E6D5B">
              <w:rPr>
                <w:rFonts w:ascii="Calibri" w:eastAsia="Times New Roman" w:hAnsi="Calibri" w:cs="Calibri"/>
                <w:color w:val="000000"/>
                <w:lang w:eastAsia="it-IT"/>
              </w:rPr>
              <w:t>444</w:t>
            </w:r>
            <w:r w:rsidR="00837475" w:rsidRPr="007E6D5B">
              <w:rPr>
                <w:rFonts w:ascii="Calibri" w:eastAsia="Times New Roman" w:hAnsi="Calibri" w:cs="Calibri"/>
                <w:color w:val="000000"/>
                <w:lang w:eastAsia="it-IT"/>
              </w:rPr>
              <w:t>,</w:t>
            </w:r>
            <w:r w:rsidRPr="007E6D5B">
              <w:rPr>
                <w:rFonts w:ascii="Calibri" w:eastAsia="Times New Roman" w:hAnsi="Calibri" w:cs="Calibri"/>
                <w:color w:val="000000"/>
                <w:lang w:eastAsia="it-IT"/>
              </w:rPr>
              <w:t>91</w:t>
            </w:r>
          </w:p>
        </w:tc>
      </w:tr>
      <w:tr w:rsidR="00837475" w:rsidRPr="007A6C41" w:rsidTr="008B2501">
        <w:trPr>
          <w:trHeight w:val="315"/>
          <w:jc w:val="center"/>
        </w:trPr>
        <w:tc>
          <w:tcPr>
            <w:tcW w:w="5666" w:type="dxa"/>
            <w:tcBorders>
              <w:top w:val="nil"/>
              <w:left w:val="single" w:sz="8" w:space="0" w:color="auto"/>
              <w:bottom w:val="single" w:sz="8" w:space="0" w:color="auto"/>
              <w:right w:val="single" w:sz="8" w:space="0" w:color="auto"/>
            </w:tcBorders>
            <w:shd w:val="clear" w:color="auto" w:fill="auto"/>
            <w:vAlign w:val="center"/>
            <w:hideMark/>
          </w:tcPr>
          <w:p w:rsidR="00837475" w:rsidRPr="000D2BDE" w:rsidRDefault="00837475" w:rsidP="008B2501">
            <w:pPr>
              <w:spacing w:after="0"/>
              <w:jc w:val="right"/>
              <w:rPr>
                <w:rFonts w:ascii="Arial" w:eastAsia="Times New Roman" w:hAnsi="Arial" w:cs="Arial"/>
                <w:i/>
                <w:iCs/>
                <w:color w:val="000000"/>
                <w:sz w:val="20"/>
                <w:szCs w:val="20"/>
                <w:lang w:eastAsia="it-IT"/>
              </w:rPr>
            </w:pPr>
            <w:r w:rsidRPr="000D2BDE">
              <w:rPr>
                <w:rFonts w:ascii="Arial" w:eastAsia="Times New Roman" w:hAnsi="Arial" w:cs="Arial"/>
                <w:i/>
                <w:iCs/>
                <w:color w:val="000000"/>
                <w:sz w:val="20"/>
                <w:szCs w:val="20"/>
                <w:lang w:eastAsia="it-IT"/>
              </w:rPr>
              <w:t>A DETRARRE assunzioni a TD PNRR (-)</w:t>
            </w:r>
          </w:p>
        </w:tc>
        <w:tc>
          <w:tcPr>
            <w:tcW w:w="2354" w:type="dxa"/>
            <w:tcBorders>
              <w:top w:val="nil"/>
              <w:left w:val="nil"/>
              <w:bottom w:val="single" w:sz="8" w:space="0" w:color="auto"/>
              <w:right w:val="single" w:sz="8" w:space="0" w:color="auto"/>
            </w:tcBorders>
            <w:shd w:val="clear" w:color="000000" w:fill="92D050"/>
            <w:noWrap/>
            <w:vAlign w:val="center"/>
            <w:hideMark/>
          </w:tcPr>
          <w:p w:rsidR="00837475" w:rsidRPr="007A6C41" w:rsidRDefault="00837475" w:rsidP="008B2501">
            <w:pPr>
              <w:spacing w:after="0"/>
              <w:jc w:val="right"/>
              <w:rPr>
                <w:rFonts w:ascii="Calibri" w:eastAsia="Times New Roman" w:hAnsi="Calibri" w:cs="Calibri"/>
                <w:i/>
                <w:iCs/>
                <w:color w:val="000000"/>
                <w:lang w:eastAsia="it-IT"/>
              </w:rPr>
            </w:pPr>
            <w:r w:rsidRPr="007A6C41">
              <w:rPr>
                <w:rFonts w:ascii="Calibri" w:eastAsia="Times New Roman" w:hAnsi="Calibri" w:cs="Calibri"/>
                <w:i/>
                <w:iCs/>
                <w:color w:val="000000"/>
                <w:lang w:eastAsia="it-IT"/>
              </w:rPr>
              <w:t>€ 101.618,16</w:t>
            </w:r>
          </w:p>
        </w:tc>
      </w:tr>
      <w:tr w:rsidR="00837475" w:rsidRPr="000D2BDE" w:rsidTr="008B2501">
        <w:trPr>
          <w:trHeight w:val="315"/>
          <w:jc w:val="center"/>
        </w:trPr>
        <w:tc>
          <w:tcPr>
            <w:tcW w:w="5666" w:type="dxa"/>
            <w:tcBorders>
              <w:top w:val="nil"/>
              <w:left w:val="single" w:sz="8" w:space="0" w:color="auto"/>
              <w:bottom w:val="single" w:sz="8" w:space="0" w:color="auto"/>
              <w:right w:val="single" w:sz="8" w:space="0" w:color="auto"/>
            </w:tcBorders>
            <w:shd w:val="clear" w:color="auto" w:fill="auto"/>
            <w:vAlign w:val="center"/>
            <w:hideMark/>
          </w:tcPr>
          <w:p w:rsidR="00837475" w:rsidRPr="000D2BDE" w:rsidRDefault="00837475" w:rsidP="008B2501">
            <w:pPr>
              <w:spacing w:after="0"/>
              <w:jc w:val="right"/>
              <w:rPr>
                <w:rFonts w:ascii="Arial" w:eastAsia="Times New Roman" w:hAnsi="Arial" w:cs="Arial"/>
                <w:b/>
                <w:bCs/>
                <w:color w:val="000000"/>
                <w:sz w:val="20"/>
                <w:szCs w:val="20"/>
                <w:lang w:eastAsia="it-IT"/>
              </w:rPr>
            </w:pPr>
            <w:r w:rsidRPr="000D2BDE">
              <w:rPr>
                <w:rFonts w:ascii="Arial" w:eastAsia="Times New Roman" w:hAnsi="Arial" w:cs="Arial"/>
                <w:b/>
                <w:bCs/>
                <w:color w:val="000000"/>
                <w:sz w:val="20"/>
                <w:szCs w:val="20"/>
                <w:lang w:eastAsia="it-IT"/>
              </w:rPr>
              <w:t>Spesa TOTALE (B) (=)</w:t>
            </w:r>
          </w:p>
        </w:tc>
        <w:tc>
          <w:tcPr>
            <w:tcW w:w="2354" w:type="dxa"/>
            <w:tcBorders>
              <w:top w:val="nil"/>
              <w:left w:val="nil"/>
              <w:bottom w:val="single" w:sz="8" w:space="0" w:color="auto"/>
              <w:right w:val="single" w:sz="8" w:space="0" w:color="auto"/>
            </w:tcBorders>
            <w:shd w:val="clear" w:color="auto" w:fill="auto"/>
            <w:noWrap/>
            <w:vAlign w:val="center"/>
            <w:hideMark/>
          </w:tcPr>
          <w:p w:rsidR="00837475" w:rsidRPr="007A6C41" w:rsidRDefault="00190252" w:rsidP="00922D70">
            <w:pPr>
              <w:spacing w:after="0"/>
              <w:jc w:val="center"/>
              <w:rPr>
                <w:rFonts w:ascii="Calibri" w:eastAsia="Times New Roman" w:hAnsi="Calibri" w:cs="Calibri"/>
                <w:b/>
                <w:bCs/>
                <w:color w:val="000000"/>
                <w:lang w:eastAsia="it-IT"/>
              </w:rPr>
            </w:pPr>
            <w:r w:rsidRPr="007E6D5B">
              <w:rPr>
                <w:rFonts w:ascii="Calibri" w:eastAsia="Times New Roman" w:hAnsi="Calibri" w:cs="Calibri"/>
                <w:b/>
                <w:bCs/>
                <w:color w:val="000000"/>
                <w:lang w:eastAsia="it-IT"/>
              </w:rPr>
              <w:t>€ 6.</w:t>
            </w:r>
            <w:r w:rsidR="00D5555C" w:rsidRPr="007E6D5B">
              <w:rPr>
                <w:rFonts w:ascii="Calibri" w:eastAsia="Times New Roman" w:hAnsi="Calibri" w:cs="Calibri"/>
                <w:b/>
                <w:bCs/>
                <w:color w:val="000000"/>
                <w:lang w:eastAsia="it-IT"/>
              </w:rPr>
              <w:t>1</w:t>
            </w:r>
            <w:r w:rsidR="00922D70">
              <w:rPr>
                <w:rFonts w:ascii="Calibri" w:eastAsia="Times New Roman" w:hAnsi="Calibri" w:cs="Calibri"/>
                <w:b/>
                <w:bCs/>
                <w:color w:val="000000"/>
                <w:lang w:eastAsia="it-IT"/>
              </w:rPr>
              <w:t>99.907,15</w:t>
            </w:r>
          </w:p>
        </w:tc>
      </w:tr>
      <w:tr w:rsidR="00837475" w:rsidRPr="000D2BDE" w:rsidTr="008B2501">
        <w:trPr>
          <w:trHeight w:val="315"/>
          <w:jc w:val="center"/>
        </w:trPr>
        <w:tc>
          <w:tcPr>
            <w:tcW w:w="5666" w:type="dxa"/>
            <w:tcBorders>
              <w:top w:val="nil"/>
              <w:left w:val="single" w:sz="8" w:space="0" w:color="auto"/>
              <w:bottom w:val="single" w:sz="8" w:space="0" w:color="auto"/>
              <w:right w:val="single" w:sz="8" w:space="0" w:color="auto"/>
            </w:tcBorders>
            <w:shd w:val="clear" w:color="000000" w:fill="FF6600"/>
            <w:vAlign w:val="center"/>
            <w:hideMark/>
          </w:tcPr>
          <w:p w:rsidR="00837475" w:rsidRPr="000D2BDE" w:rsidRDefault="00837475" w:rsidP="008B2501">
            <w:pPr>
              <w:spacing w:after="0"/>
              <w:jc w:val="right"/>
              <w:rPr>
                <w:rFonts w:ascii="Arial" w:eastAsia="Times New Roman" w:hAnsi="Arial" w:cs="Arial"/>
                <w:i/>
                <w:iCs/>
                <w:color w:val="000000"/>
                <w:sz w:val="20"/>
                <w:szCs w:val="20"/>
                <w:lang w:eastAsia="it-IT"/>
              </w:rPr>
            </w:pPr>
            <w:r w:rsidRPr="000D2BDE">
              <w:rPr>
                <w:rFonts w:ascii="Arial" w:eastAsia="Times New Roman" w:hAnsi="Arial" w:cs="Arial"/>
                <w:i/>
                <w:iCs/>
                <w:color w:val="000000"/>
                <w:sz w:val="20"/>
                <w:szCs w:val="20"/>
                <w:lang w:eastAsia="it-IT"/>
              </w:rPr>
              <w:t>Limite di spesa ai sensi del D.M. Ministero dell'Interno 17 marzo 2020</w:t>
            </w:r>
          </w:p>
        </w:tc>
        <w:tc>
          <w:tcPr>
            <w:tcW w:w="2354" w:type="dxa"/>
            <w:tcBorders>
              <w:top w:val="nil"/>
              <w:left w:val="nil"/>
              <w:bottom w:val="single" w:sz="8" w:space="0" w:color="auto"/>
              <w:right w:val="single" w:sz="8" w:space="0" w:color="auto"/>
            </w:tcBorders>
            <w:shd w:val="clear" w:color="000000" w:fill="FF6600"/>
            <w:noWrap/>
            <w:vAlign w:val="center"/>
            <w:hideMark/>
          </w:tcPr>
          <w:p w:rsidR="00837475" w:rsidRPr="000D2BDE" w:rsidRDefault="00837475" w:rsidP="008B2501">
            <w:pPr>
              <w:spacing w:after="0"/>
              <w:jc w:val="center"/>
              <w:rPr>
                <w:rFonts w:ascii="Calibri" w:eastAsia="Times New Roman" w:hAnsi="Calibri" w:cs="Calibri"/>
                <w:b/>
                <w:bCs/>
                <w:i/>
                <w:iCs/>
                <w:color w:val="000000"/>
                <w:lang w:eastAsia="it-IT"/>
              </w:rPr>
            </w:pPr>
            <w:r w:rsidRPr="000D2BDE">
              <w:rPr>
                <w:rFonts w:ascii="Calibri" w:eastAsia="Times New Roman" w:hAnsi="Calibri" w:cs="Calibri"/>
                <w:b/>
                <w:bCs/>
                <w:i/>
                <w:iCs/>
                <w:color w:val="000000"/>
                <w:lang w:eastAsia="it-IT"/>
              </w:rPr>
              <w:t>€ 6.905.618,72</w:t>
            </w:r>
          </w:p>
        </w:tc>
      </w:tr>
    </w:tbl>
    <w:p w:rsidR="00837475" w:rsidRDefault="00837475" w:rsidP="00837475">
      <w:pPr>
        <w:autoSpaceDE w:val="0"/>
        <w:autoSpaceDN w:val="0"/>
        <w:spacing w:after="0"/>
        <w:ind w:left="720"/>
        <w:rPr>
          <w:rFonts w:ascii="Arial" w:eastAsia="Times New Roman" w:hAnsi="Arial" w:cs="Arial"/>
          <w:b/>
          <w:noProof/>
          <w:sz w:val="20"/>
          <w:szCs w:val="20"/>
          <w:lang w:eastAsia="it-IT"/>
        </w:rPr>
      </w:pPr>
    </w:p>
    <w:p w:rsidR="00837475" w:rsidRDefault="00837475" w:rsidP="003400E0">
      <w:pPr>
        <w:autoSpaceDE w:val="0"/>
        <w:autoSpaceDN w:val="0"/>
        <w:spacing w:after="0"/>
        <w:jc w:val="both"/>
        <w:rPr>
          <w:rFonts w:ascii="Times New Roman" w:eastAsia="Times New Roman" w:hAnsi="Times New Roman" w:cs="Times New Roman"/>
          <w:b/>
          <w:noProof/>
          <w:sz w:val="24"/>
          <w:szCs w:val="24"/>
          <w:lang w:eastAsia="it-IT"/>
        </w:rPr>
      </w:pPr>
      <w:r w:rsidRPr="003400E0">
        <w:rPr>
          <w:rFonts w:ascii="Times New Roman" w:eastAsia="Times New Roman" w:hAnsi="Times New Roman" w:cs="Times New Roman"/>
          <w:b/>
          <w:noProof/>
          <w:sz w:val="24"/>
          <w:szCs w:val="24"/>
          <w:lang w:eastAsia="it-IT"/>
        </w:rPr>
        <w:t>La compatibilità con i vincoli di bilancio e della finanza pubblica</w:t>
      </w:r>
    </w:p>
    <w:p w:rsidR="00625A91" w:rsidRPr="00625A91" w:rsidRDefault="00625A91" w:rsidP="003400E0">
      <w:pPr>
        <w:autoSpaceDE w:val="0"/>
        <w:autoSpaceDN w:val="0"/>
        <w:spacing w:after="0"/>
        <w:jc w:val="both"/>
        <w:rPr>
          <w:rFonts w:ascii="Times New Roman" w:eastAsia="Times New Roman" w:hAnsi="Times New Roman" w:cs="Times New Roman"/>
          <w:b/>
          <w:noProof/>
          <w:sz w:val="24"/>
          <w:szCs w:val="24"/>
          <w:lang w:eastAsia="it-IT"/>
        </w:rPr>
      </w:pPr>
    </w:p>
    <w:p w:rsidR="00837475" w:rsidRPr="003400E0" w:rsidRDefault="00837475" w:rsidP="003400E0">
      <w:pPr>
        <w:widowControl w:val="0"/>
        <w:suppressAutoHyphens/>
        <w:autoSpaceDN w:val="0"/>
        <w:spacing w:after="0"/>
        <w:ind w:firstLine="539"/>
        <w:jc w:val="both"/>
        <w:textAlignment w:val="baseline"/>
        <w:rPr>
          <w:rFonts w:ascii="Times New Roman" w:eastAsia="SimSun" w:hAnsi="Times New Roman" w:cs="Times New Roman"/>
          <w:kern w:val="3"/>
          <w:sz w:val="24"/>
          <w:szCs w:val="24"/>
          <w:lang w:eastAsia="zh-CN" w:bidi="hi-IN"/>
        </w:rPr>
      </w:pPr>
      <w:r w:rsidRPr="003400E0">
        <w:rPr>
          <w:rFonts w:ascii="Times New Roman" w:eastAsia="SimSun" w:hAnsi="Times New Roman" w:cs="Times New Roman"/>
          <w:kern w:val="3"/>
          <w:sz w:val="24"/>
          <w:szCs w:val="24"/>
          <w:lang w:eastAsia="zh-CN" w:bidi="hi-IN"/>
        </w:rPr>
        <w:t>Si premette che, l’art. 7 del Decreto Attuativo dell’art. 33, comma 2, del DL 34/2019 prevede che la maggior spesa per assunzioni di personale a tempo indeterminato, derivante da quanto previsto dagli articoli 4 e 5, non rileva ai fini del rispetto del limite di spesa previsto dall'art. 1, commi 557-quater e 562, della legge 27 dicembre 2006, n. 296.</w:t>
      </w:r>
    </w:p>
    <w:p w:rsidR="00837475" w:rsidRPr="00625A91" w:rsidRDefault="00837475" w:rsidP="00625A91">
      <w:pPr>
        <w:widowControl w:val="0"/>
        <w:suppressAutoHyphens/>
        <w:autoSpaceDN w:val="0"/>
        <w:spacing w:after="0"/>
        <w:ind w:firstLine="539"/>
        <w:jc w:val="both"/>
        <w:textAlignment w:val="baseline"/>
        <w:rPr>
          <w:rFonts w:ascii="Times New Roman" w:eastAsia="SimSun" w:hAnsi="Times New Roman" w:cs="Times New Roman"/>
          <w:kern w:val="3"/>
          <w:sz w:val="24"/>
          <w:szCs w:val="24"/>
          <w:lang w:eastAsia="zh-CN" w:bidi="hi-IN"/>
        </w:rPr>
      </w:pPr>
      <w:r w:rsidRPr="003400E0">
        <w:rPr>
          <w:rFonts w:ascii="Times New Roman" w:eastAsia="SimSun" w:hAnsi="Times New Roman" w:cs="Times New Roman"/>
          <w:kern w:val="3"/>
          <w:sz w:val="24"/>
          <w:szCs w:val="24"/>
          <w:lang w:eastAsia="zh-CN" w:bidi="hi-IN"/>
        </w:rPr>
        <w:t>La presente programmazione, pertanto,  rispetta il limite previsto dall’art. 1 comma 557 quater della legge 296/2006 così come di seguito rappresentato</w:t>
      </w:r>
      <w:r w:rsidR="00591528">
        <w:rPr>
          <w:rFonts w:ascii="Times New Roman" w:eastAsia="SimSun" w:hAnsi="Times New Roman" w:cs="Times New Roman"/>
          <w:kern w:val="3"/>
          <w:sz w:val="24"/>
          <w:szCs w:val="24"/>
          <w:lang w:eastAsia="zh-CN" w:bidi="hi-IN"/>
        </w:rPr>
        <w:t>, nel prospetto redatto dall’Ufficio Ragioneria</w:t>
      </w:r>
      <w:r w:rsidRPr="003400E0">
        <w:rPr>
          <w:rFonts w:ascii="Times New Roman" w:eastAsia="SimSun" w:hAnsi="Times New Roman" w:cs="Times New Roman"/>
          <w:kern w:val="3"/>
          <w:sz w:val="24"/>
          <w:szCs w:val="24"/>
          <w:lang w:eastAsia="zh-CN" w:bidi="hi-IN"/>
        </w:rPr>
        <w:t>:</w:t>
      </w:r>
    </w:p>
    <w:tbl>
      <w:tblPr>
        <w:tblW w:w="10380" w:type="dxa"/>
        <w:tblInd w:w="55" w:type="dxa"/>
        <w:tblCellMar>
          <w:left w:w="70" w:type="dxa"/>
          <w:right w:w="70" w:type="dxa"/>
        </w:tblCellMar>
        <w:tblLook w:val="04A0"/>
      </w:tblPr>
      <w:tblGrid>
        <w:gridCol w:w="582"/>
        <w:gridCol w:w="6804"/>
        <w:gridCol w:w="194"/>
        <w:gridCol w:w="1224"/>
        <w:gridCol w:w="1576"/>
      </w:tblGrid>
      <w:tr w:rsidR="00837475" w:rsidRPr="005F0288" w:rsidTr="008B2501">
        <w:trPr>
          <w:trHeight w:val="300"/>
        </w:trPr>
        <w:tc>
          <w:tcPr>
            <w:tcW w:w="582" w:type="dxa"/>
            <w:vMerge w:val="restart"/>
            <w:tcBorders>
              <w:top w:val="single" w:sz="8" w:space="0" w:color="auto"/>
              <w:left w:val="single" w:sz="8" w:space="0" w:color="auto"/>
              <w:bottom w:val="single" w:sz="8" w:space="0" w:color="000000"/>
              <w:right w:val="single" w:sz="8" w:space="0" w:color="auto"/>
            </w:tcBorders>
            <w:shd w:val="clear" w:color="000000" w:fill="E0E0E0"/>
            <w:vAlign w:val="center"/>
            <w:hideMark/>
          </w:tcPr>
          <w:p w:rsidR="00837475" w:rsidRPr="005F0288" w:rsidRDefault="00837475" w:rsidP="008B2501">
            <w:pPr>
              <w:spacing w:after="0"/>
              <w:jc w:val="center"/>
              <w:rPr>
                <w:rFonts w:ascii="Arial Narrow" w:eastAsia="Times New Roman" w:hAnsi="Arial Narrow" w:cs="Calibri"/>
                <w:b/>
                <w:bCs/>
                <w:color w:val="000000"/>
                <w:sz w:val="20"/>
                <w:szCs w:val="20"/>
                <w:lang w:eastAsia="it-IT"/>
              </w:rPr>
            </w:pPr>
            <w:r w:rsidRPr="005F0288">
              <w:rPr>
                <w:rFonts w:ascii="Arial Narrow" w:eastAsia="Times New Roman" w:hAnsi="Arial Narrow" w:cs="Calibri"/>
                <w:b/>
                <w:bCs/>
                <w:color w:val="000000"/>
                <w:sz w:val="20"/>
                <w:szCs w:val="20"/>
                <w:lang w:eastAsia="it-IT"/>
              </w:rPr>
              <w:t>N.D.</w:t>
            </w:r>
          </w:p>
        </w:tc>
        <w:tc>
          <w:tcPr>
            <w:tcW w:w="6804" w:type="dxa"/>
            <w:vMerge w:val="restart"/>
            <w:tcBorders>
              <w:top w:val="single" w:sz="8" w:space="0" w:color="auto"/>
              <w:left w:val="single" w:sz="8" w:space="0" w:color="auto"/>
              <w:bottom w:val="single" w:sz="8" w:space="0" w:color="000000"/>
              <w:right w:val="single" w:sz="8" w:space="0" w:color="auto"/>
            </w:tcBorders>
            <w:shd w:val="clear" w:color="000000" w:fill="E0E0E0"/>
            <w:vAlign w:val="center"/>
            <w:hideMark/>
          </w:tcPr>
          <w:p w:rsidR="00837475" w:rsidRPr="005F0288" w:rsidRDefault="00837475" w:rsidP="008B2501">
            <w:pPr>
              <w:spacing w:after="0"/>
              <w:jc w:val="center"/>
              <w:rPr>
                <w:rFonts w:ascii="Arial Narrow" w:eastAsia="Times New Roman" w:hAnsi="Arial Narrow" w:cs="Calibri"/>
                <w:b/>
                <w:bCs/>
                <w:color w:val="000000"/>
                <w:sz w:val="20"/>
                <w:szCs w:val="20"/>
                <w:lang w:eastAsia="it-IT"/>
              </w:rPr>
            </w:pPr>
            <w:r w:rsidRPr="005F0288">
              <w:rPr>
                <w:rFonts w:ascii="Arial Narrow" w:eastAsia="Times New Roman" w:hAnsi="Arial Narrow" w:cs="Calibri"/>
                <w:b/>
                <w:bCs/>
                <w:color w:val="000000"/>
                <w:sz w:val="20"/>
                <w:szCs w:val="20"/>
                <w:lang w:eastAsia="it-IT"/>
              </w:rPr>
              <w:t>Voce</w:t>
            </w:r>
          </w:p>
        </w:tc>
        <w:tc>
          <w:tcPr>
            <w:tcW w:w="1418" w:type="dxa"/>
            <w:gridSpan w:val="2"/>
            <w:tcBorders>
              <w:top w:val="single" w:sz="8" w:space="0" w:color="auto"/>
              <w:left w:val="nil"/>
              <w:bottom w:val="nil"/>
              <w:right w:val="single" w:sz="8" w:space="0" w:color="auto"/>
            </w:tcBorders>
            <w:shd w:val="clear" w:color="000000" w:fill="E0E0E0"/>
            <w:vAlign w:val="center"/>
            <w:hideMark/>
          </w:tcPr>
          <w:p w:rsidR="00837475" w:rsidRPr="005F0288" w:rsidRDefault="00837475" w:rsidP="008B2501">
            <w:pPr>
              <w:spacing w:after="0"/>
              <w:jc w:val="center"/>
              <w:rPr>
                <w:rFonts w:ascii="Arial Narrow" w:eastAsia="Times New Roman" w:hAnsi="Arial Narrow" w:cs="Calibri"/>
                <w:b/>
                <w:bCs/>
                <w:color w:val="000000"/>
                <w:sz w:val="20"/>
                <w:szCs w:val="20"/>
                <w:lang w:eastAsia="it-IT"/>
              </w:rPr>
            </w:pPr>
            <w:r w:rsidRPr="005F0288">
              <w:rPr>
                <w:rFonts w:ascii="Arial Narrow" w:eastAsia="Times New Roman" w:hAnsi="Arial Narrow" w:cs="Calibri"/>
                <w:b/>
                <w:bCs/>
                <w:color w:val="000000"/>
                <w:sz w:val="20"/>
                <w:szCs w:val="20"/>
                <w:lang w:eastAsia="it-IT"/>
              </w:rPr>
              <w:t>Rif. al bilancio</w:t>
            </w:r>
          </w:p>
        </w:tc>
        <w:tc>
          <w:tcPr>
            <w:tcW w:w="1576" w:type="dxa"/>
            <w:vMerge w:val="restart"/>
            <w:tcBorders>
              <w:top w:val="single" w:sz="8" w:space="0" w:color="auto"/>
              <w:left w:val="single" w:sz="8" w:space="0" w:color="auto"/>
              <w:bottom w:val="single" w:sz="8" w:space="0" w:color="000000"/>
              <w:right w:val="single" w:sz="8" w:space="0" w:color="auto"/>
            </w:tcBorders>
            <w:shd w:val="clear" w:color="000000" w:fill="E0E0E0"/>
            <w:vAlign w:val="center"/>
            <w:hideMark/>
          </w:tcPr>
          <w:p w:rsidR="00837475" w:rsidRPr="005F0288" w:rsidRDefault="00837475" w:rsidP="008B2501">
            <w:pPr>
              <w:spacing w:after="0"/>
              <w:jc w:val="center"/>
              <w:rPr>
                <w:rFonts w:ascii="Arial Narrow" w:eastAsia="Times New Roman" w:hAnsi="Arial Narrow" w:cs="Calibri"/>
                <w:b/>
                <w:bCs/>
                <w:color w:val="000000"/>
                <w:sz w:val="20"/>
                <w:szCs w:val="20"/>
                <w:lang w:eastAsia="it-IT"/>
              </w:rPr>
            </w:pPr>
            <w:r w:rsidRPr="005F0288">
              <w:rPr>
                <w:rFonts w:ascii="Arial Narrow" w:eastAsia="Times New Roman" w:hAnsi="Arial Narrow" w:cs="Calibri"/>
                <w:b/>
                <w:bCs/>
                <w:color w:val="000000"/>
                <w:sz w:val="20"/>
                <w:szCs w:val="20"/>
                <w:lang w:eastAsia="it-IT"/>
              </w:rPr>
              <w:t>TOTALE 2023</w:t>
            </w:r>
          </w:p>
        </w:tc>
      </w:tr>
      <w:tr w:rsidR="00837475" w:rsidRPr="005F0288" w:rsidTr="008B2501">
        <w:trPr>
          <w:trHeight w:val="31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837475" w:rsidRPr="005F0288" w:rsidRDefault="00837475" w:rsidP="008B2501">
            <w:pPr>
              <w:spacing w:after="0"/>
              <w:rPr>
                <w:rFonts w:ascii="Arial Narrow" w:eastAsia="Times New Roman" w:hAnsi="Arial Narrow" w:cs="Calibri"/>
                <w:b/>
                <w:bCs/>
                <w:color w:val="000000"/>
                <w:sz w:val="20"/>
                <w:szCs w:val="20"/>
                <w:lang w:eastAsia="it-IT"/>
              </w:rPr>
            </w:pPr>
          </w:p>
        </w:tc>
        <w:tc>
          <w:tcPr>
            <w:tcW w:w="6804" w:type="dxa"/>
            <w:vMerge/>
            <w:tcBorders>
              <w:top w:val="single" w:sz="8" w:space="0" w:color="auto"/>
              <w:left w:val="single" w:sz="8" w:space="0" w:color="auto"/>
              <w:bottom w:val="single" w:sz="8" w:space="0" w:color="000000"/>
              <w:right w:val="single" w:sz="8" w:space="0" w:color="auto"/>
            </w:tcBorders>
            <w:vAlign w:val="center"/>
            <w:hideMark/>
          </w:tcPr>
          <w:p w:rsidR="00837475" w:rsidRPr="005F0288" w:rsidRDefault="00837475" w:rsidP="008B2501">
            <w:pPr>
              <w:spacing w:after="0"/>
              <w:rPr>
                <w:rFonts w:ascii="Arial Narrow" w:eastAsia="Times New Roman" w:hAnsi="Arial Narrow" w:cs="Calibri"/>
                <w:b/>
                <w:bCs/>
                <w:color w:val="000000"/>
                <w:sz w:val="20"/>
                <w:szCs w:val="20"/>
                <w:lang w:eastAsia="it-IT"/>
              </w:rPr>
            </w:pPr>
          </w:p>
        </w:tc>
        <w:tc>
          <w:tcPr>
            <w:tcW w:w="1418" w:type="dxa"/>
            <w:gridSpan w:val="2"/>
            <w:tcBorders>
              <w:top w:val="nil"/>
              <w:left w:val="nil"/>
              <w:bottom w:val="single" w:sz="8" w:space="0" w:color="auto"/>
              <w:right w:val="single" w:sz="8" w:space="0" w:color="auto"/>
            </w:tcBorders>
            <w:shd w:val="clear" w:color="000000" w:fill="E0E0E0"/>
            <w:vAlign w:val="center"/>
            <w:hideMark/>
          </w:tcPr>
          <w:p w:rsidR="00837475" w:rsidRPr="005F0288" w:rsidRDefault="00837475" w:rsidP="008B2501">
            <w:pPr>
              <w:spacing w:after="0"/>
              <w:jc w:val="center"/>
              <w:rPr>
                <w:rFonts w:ascii="Arial Narrow" w:eastAsia="Times New Roman" w:hAnsi="Arial Narrow" w:cs="Calibri"/>
                <w:b/>
                <w:bCs/>
                <w:color w:val="000000"/>
                <w:sz w:val="20"/>
                <w:szCs w:val="20"/>
                <w:lang w:eastAsia="it-IT"/>
              </w:rPr>
            </w:pPr>
            <w:r w:rsidRPr="005F0288">
              <w:rPr>
                <w:rFonts w:ascii="Arial Narrow" w:eastAsia="Times New Roman" w:hAnsi="Arial Narrow" w:cs="Calibri"/>
                <w:b/>
                <w:bCs/>
                <w:color w:val="000000"/>
                <w:sz w:val="20"/>
                <w:szCs w:val="20"/>
                <w:lang w:eastAsia="it-IT"/>
              </w:rPr>
              <w:t>o normativo</w:t>
            </w:r>
          </w:p>
        </w:tc>
        <w:tc>
          <w:tcPr>
            <w:tcW w:w="1576" w:type="dxa"/>
            <w:vMerge/>
            <w:tcBorders>
              <w:top w:val="single" w:sz="8" w:space="0" w:color="auto"/>
              <w:left w:val="single" w:sz="8" w:space="0" w:color="auto"/>
              <w:bottom w:val="single" w:sz="8" w:space="0" w:color="000000"/>
              <w:right w:val="single" w:sz="8" w:space="0" w:color="auto"/>
            </w:tcBorders>
            <w:vAlign w:val="center"/>
            <w:hideMark/>
          </w:tcPr>
          <w:p w:rsidR="00837475" w:rsidRPr="005F0288" w:rsidRDefault="00837475" w:rsidP="008B2501">
            <w:pPr>
              <w:spacing w:after="0"/>
              <w:rPr>
                <w:rFonts w:ascii="Arial Narrow" w:eastAsia="Times New Roman" w:hAnsi="Arial Narrow" w:cs="Calibri"/>
                <w:b/>
                <w:bCs/>
                <w:color w:val="000000"/>
                <w:sz w:val="20"/>
                <w:szCs w:val="20"/>
                <w:lang w:eastAsia="it-IT"/>
              </w:rPr>
            </w:pPr>
          </w:p>
        </w:tc>
      </w:tr>
      <w:tr w:rsidR="00837475" w:rsidRPr="005F0288" w:rsidTr="008B2501">
        <w:trPr>
          <w:trHeight w:val="31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b/>
                <w:bCs/>
                <w:color w:val="000000"/>
                <w:sz w:val="20"/>
                <w:szCs w:val="20"/>
                <w:lang w:eastAsia="it-IT"/>
              </w:rPr>
            </w:pPr>
            <w:r w:rsidRPr="005F0288">
              <w:rPr>
                <w:rFonts w:ascii="Arial Narrow" w:eastAsia="Times New Roman" w:hAnsi="Arial Narrow" w:cs="Calibri"/>
                <w:b/>
                <w:bCs/>
                <w:color w:val="000000"/>
                <w:sz w:val="20"/>
                <w:szCs w:val="20"/>
                <w:lang w:eastAsia="it-IT"/>
              </w:rPr>
              <w:t>1</w:t>
            </w:r>
          </w:p>
        </w:tc>
        <w:tc>
          <w:tcPr>
            <w:tcW w:w="6804" w:type="dxa"/>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Retribuzioni lorde personale a tempo indeterminato, compreso il segretario comunale</w:t>
            </w:r>
          </w:p>
        </w:tc>
        <w:tc>
          <w:tcPr>
            <w:tcW w:w="1418" w:type="dxa"/>
            <w:gridSpan w:val="2"/>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Int. 01</w:t>
            </w:r>
          </w:p>
        </w:tc>
        <w:tc>
          <w:tcPr>
            <w:tcW w:w="1576" w:type="dxa"/>
            <w:tcBorders>
              <w:top w:val="nil"/>
              <w:left w:val="nil"/>
              <w:bottom w:val="single" w:sz="8" w:space="0" w:color="auto"/>
              <w:right w:val="single" w:sz="8" w:space="0" w:color="auto"/>
            </w:tcBorders>
            <w:shd w:val="clear" w:color="000000" w:fill="F2F2F2"/>
            <w:vAlign w:val="center"/>
            <w:hideMark/>
          </w:tcPr>
          <w:p w:rsidR="00837475" w:rsidRPr="00D5555C" w:rsidRDefault="00D5555C" w:rsidP="00836BF9">
            <w:pPr>
              <w:spacing w:after="0"/>
              <w:rPr>
                <w:rFonts w:ascii="Arial" w:eastAsia="Times New Roman" w:hAnsi="Arial" w:cs="Arial"/>
                <w:color w:val="000000"/>
                <w:sz w:val="20"/>
                <w:szCs w:val="20"/>
                <w:highlight w:val="yellow"/>
                <w:lang w:eastAsia="it-IT"/>
              </w:rPr>
            </w:pPr>
            <w:r w:rsidRPr="00D021BC">
              <w:rPr>
                <w:rFonts w:ascii="Arial" w:eastAsia="Times New Roman" w:hAnsi="Arial" w:cs="Arial"/>
                <w:color w:val="000000"/>
                <w:sz w:val="20"/>
                <w:szCs w:val="20"/>
                <w:lang w:eastAsia="it-IT"/>
              </w:rPr>
              <w:t>€ 4.4</w:t>
            </w:r>
            <w:r w:rsidR="00836BF9">
              <w:rPr>
                <w:rFonts w:ascii="Arial" w:eastAsia="Times New Roman" w:hAnsi="Arial" w:cs="Arial"/>
                <w:color w:val="000000"/>
                <w:sz w:val="20"/>
                <w:szCs w:val="20"/>
                <w:lang w:eastAsia="it-IT"/>
              </w:rPr>
              <w:t>20.539,01</w:t>
            </w:r>
          </w:p>
        </w:tc>
      </w:tr>
      <w:tr w:rsidR="00837475" w:rsidRPr="005F0288" w:rsidTr="008B2501">
        <w:trPr>
          <w:trHeight w:val="31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b/>
                <w:bCs/>
                <w:color w:val="000000"/>
                <w:sz w:val="20"/>
                <w:szCs w:val="20"/>
                <w:lang w:eastAsia="it-IT"/>
              </w:rPr>
            </w:pPr>
            <w:r w:rsidRPr="005F0288">
              <w:rPr>
                <w:rFonts w:ascii="Arial Narrow" w:eastAsia="Times New Roman" w:hAnsi="Arial Narrow" w:cs="Calibri"/>
                <w:b/>
                <w:bCs/>
                <w:color w:val="000000"/>
                <w:sz w:val="20"/>
                <w:szCs w:val="20"/>
                <w:lang w:eastAsia="it-IT"/>
              </w:rPr>
              <w:t>2</w:t>
            </w:r>
          </w:p>
        </w:tc>
        <w:tc>
          <w:tcPr>
            <w:tcW w:w="6804" w:type="dxa"/>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Retribuzioni lorde personale a tempo determinato</w:t>
            </w:r>
          </w:p>
        </w:tc>
        <w:tc>
          <w:tcPr>
            <w:tcW w:w="1418" w:type="dxa"/>
            <w:gridSpan w:val="2"/>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Int. 01</w:t>
            </w:r>
          </w:p>
        </w:tc>
        <w:tc>
          <w:tcPr>
            <w:tcW w:w="1576" w:type="dxa"/>
            <w:tcBorders>
              <w:top w:val="nil"/>
              <w:left w:val="nil"/>
              <w:bottom w:val="single" w:sz="8" w:space="0" w:color="auto"/>
              <w:right w:val="single" w:sz="8" w:space="0" w:color="auto"/>
            </w:tcBorders>
            <w:shd w:val="clear" w:color="000000" w:fill="F2F2F2"/>
            <w:vAlign w:val="center"/>
            <w:hideMark/>
          </w:tcPr>
          <w:p w:rsidR="00837475" w:rsidRPr="005F0288" w:rsidRDefault="00837475" w:rsidP="008B2501">
            <w:pPr>
              <w:spacing w:after="0"/>
              <w:rPr>
                <w:rFonts w:ascii="Arial" w:eastAsia="Times New Roman" w:hAnsi="Arial" w:cs="Arial"/>
                <w:color w:val="000000"/>
                <w:sz w:val="20"/>
                <w:szCs w:val="20"/>
                <w:lang w:eastAsia="it-IT"/>
              </w:rPr>
            </w:pPr>
            <w:r w:rsidRPr="005F0288">
              <w:rPr>
                <w:rFonts w:ascii="Arial" w:eastAsia="Times New Roman" w:hAnsi="Arial" w:cs="Arial"/>
                <w:color w:val="000000"/>
                <w:sz w:val="20"/>
                <w:szCs w:val="20"/>
                <w:lang w:eastAsia="it-IT"/>
              </w:rPr>
              <w:t>€ 151.969,66</w:t>
            </w:r>
          </w:p>
        </w:tc>
      </w:tr>
      <w:tr w:rsidR="00837475" w:rsidRPr="005F0288" w:rsidTr="008B2501">
        <w:trPr>
          <w:trHeight w:val="31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b/>
                <w:bCs/>
                <w:color w:val="000000"/>
                <w:sz w:val="20"/>
                <w:szCs w:val="20"/>
                <w:lang w:eastAsia="it-IT"/>
              </w:rPr>
            </w:pPr>
            <w:r w:rsidRPr="005F0288">
              <w:rPr>
                <w:rFonts w:ascii="Arial Narrow" w:eastAsia="Times New Roman" w:hAnsi="Arial Narrow" w:cs="Calibri"/>
                <w:b/>
                <w:bCs/>
                <w:color w:val="000000"/>
                <w:sz w:val="20"/>
                <w:szCs w:val="20"/>
                <w:lang w:eastAsia="it-IT"/>
              </w:rPr>
              <w:t>3</w:t>
            </w:r>
          </w:p>
        </w:tc>
        <w:tc>
          <w:tcPr>
            <w:tcW w:w="6804" w:type="dxa"/>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Collaborazioni coordinate e continuative</w:t>
            </w:r>
          </w:p>
        </w:tc>
        <w:tc>
          <w:tcPr>
            <w:tcW w:w="1418" w:type="dxa"/>
            <w:gridSpan w:val="2"/>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 </w:t>
            </w:r>
          </w:p>
        </w:tc>
        <w:tc>
          <w:tcPr>
            <w:tcW w:w="1576" w:type="dxa"/>
            <w:tcBorders>
              <w:top w:val="nil"/>
              <w:left w:val="nil"/>
              <w:bottom w:val="single" w:sz="8" w:space="0" w:color="auto"/>
              <w:right w:val="single" w:sz="8" w:space="0" w:color="auto"/>
            </w:tcBorders>
            <w:shd w:val="clear" w:color="000000" w:fill="F2F2F2"/>
            <w:vAlign w:val="center"/>
            <w:hideMark/>
          </w:tcPr>
          <w:p w:rsidR="00837475" w:rsidRPr="005F0288" w:rsidRDefault="00837475" w:rsidP="008B2501">
            <w:pPr>
              <w:spacing w:after="0"/>
              <w:rPr>
                <w:rFonts w:ascii="Arial" w:eastAsia="Times New Roman" w:hAnsi="Arial" w:cs="Arial"/>
                <w:color w:val="000000"/>
                <w:sz w:val="20"/>
                <w:szCs w:val="20"/>
                <w:lang w:eastAsia="it-IT"/>
              </w:rPr>
            </w:pPr>
            <w:r w:rsidRPr="005F0288">
              <w:rPr>
                <w:rFonts w:ascii="Arial" w:eastAsia="Times New Roman" w:hAnsi="Arial" w:cs="Arial"/>
                <w:color w:val="000000"/>
                <w:sz w:val="20"/>
                <w:szCs w:val="20"/>
                <w:lang w:eastAsia="it-IT"/>
              </w:rPr>
              <w:t xml:space="preserve">€ </w:t>
            </w:r>
          </w:p>
        </w:tc>
      </w:tr>
      <w:tr w:rsidR="00837475" w:rsidRPr="005F0288" w:rsidTr="008B2501">
        <w:trPr>
          <w:trHeight w:val="31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b/>
                <w:bCs/>
                <w:color w:val="000000"/>
                <w:sz w:val="20"/>
                <w:szCs w:val="20"/>
                <w:lang w:eastAsia="it-IT"/>
              </w:rPr>
            </w:pPr>
            <w:r w:rsidRPr="005F0288">
              <w:rPr>
                <w:rFonts w:ascii="Arial Narrow" w:eastAsia="Times New Roman" w:hAnsi="Arial Narrow" w:cs="Calibri"/>
                <w:b/>
                <w:bCs/>
                <w:color w:val="000000"/>
                <w:sz w:val="20"/>
                <w:szCs w:val="20"/>
                <w:lang w:eastAsia="it-IT"/>
              </w:rPr>
              <w:t>4</w:t>
            </w:r>
          </w:p>
        </w:tc>
        <w:tc>
          <w:tcPr>
            <w:tcW w:w="6804" w:type="dxa"/>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Altre spese per personale impiegato con forme flessibili di lavoro</w:t>
            </w:r>
          </w:p>
        </w:tc>
        <w:tc>
          <w:tcPr>
            <w:tcW w:w="1418" w:type="dxa"/>
            <w:gridSpan w:val="2"/>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 </w:t>
            </w:r>
          </w:p>
        </w:tc>
        <w:tc>
          <w:tcPr>
            <w:tcW w:w="1576" w:type="dxa"/>
            <w:tcBorders>
              <w:top w:val="nil"/>
              <w:left w:val="nil"/>
              <w:bottom w:val="single" w:sz="8" w:space="0" w:color="auto"/>
              <w:right w:val="single" w:sz="8" w:space="0" w:color="auto"/>
            </w:tcBorders>
            <w:shd w:val="clear" w:color="000000" w:fill="F2F2F2"/>
            <w:vAlign w:val="center"/>
            <w:hideMark/>
          </w:tcPr>
          <w:p w:rsidR="00837475" w:rsidRPr="005F0288" w:rsidRDefault="00837475" w:rsidP="008B2501">
            <w:pPr>
              <w:spacing w:after="0"/>
              <w:rPr>
                <w:rFonts w:ascii="Arial" w:eastAsia="Times New Roman" w:hAnsi="Arial" w:cs="Arial"/>
                <w:color w:val="000000"/>
                <w:sz w:val="20"/>
                <w:szCs w:val="20"/>
                <w:lang w:eastAsia="it-IT"/>
              </w:rPr>
            </w:pPr>
            <w:r w:rsidRPr="005F0288">
              <w:rPr>
                <w:rFonts w:ascii="Arial" w:eastAsia="Times New Roman" w:hAnsi="Arial" w:cs="Arial"/>
                <w:color w:val="000000"/>
                <w:sz w:val="20"/>
                <w:szCs w:val="20"/>
                <w:lang w:eastAsia="it-IT"/>
              </w:rPr>
              <w:t xml:space="preserve">€ </w:t>
            </w:r>
          </w:p>
        </w:tc>
      </w:tr>
      <w:tr w:rsidR="00837475" w:rsidRPr="005F0288" w:rsidTr="008B2501">
        <w:trPr>
          <w:trHeight w:val="52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b/>
                <w:bCs/>
                <w:color w:val="000000"/>
                <w:sz w:val="20"/>
                <w:szCs w:val="20"/>
                <w:lang w:eastAsia="it-IT"/>
              </w:rPr>
            </w:pPr>
            <w:r w:rsidRPr="005F0288">
              <w:rPr>
                <w:rFonts w:ascii="Arial Narrow" w:eastAsia="Times New Roman" w:hAnsi="Arial Narrow" w:cs="Calibri"/>
                <w:b/>
                <w:bCs/>
                <w:color w:val="000000"/>
                <w:sz w:val="20"/>
                <w:szCs w:val="20"/>
                <w:lang w:eastAsia="it-IT"/>
              </w:rPr>
              <w:t>5</w:t>
            </w:r>
          </w:p>
        </w:tc>
        <w:tc>
          <w:tcPr>
            <w:tcW w:w="6804" w:type="dxa"/>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Spese per personale utilizzato in convenzione (quota parte di costo effettivamente sostenuto)</w:t>
            </w:r>
          </w:p>
        </w:tc>
        <w:tc>
          <w:tcPr>
            <w:tcW w:w="1418" w:type="dxa"/>
            <w:gridSpan w:val="2"/>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 </w:t>
            </w:r>
          </w:p>
        </w:tc>
        <w:tc>
          <w:tcPr>
            <w:tcW w:w="1576" w:type="dxa"/>
            <w:tcBorders>
              <w:top w:val="nil"/>
              <w:left w:val="nil"/>
              <w:bottom w:val="single" w:sz="8" w:space="0" w:color="auto"/>
              <w:right w:val="single" w:sz="8" w:space="0" w:color="auto"/>
            </w:tcBorders>
            <w:shd w:val="clear" w:color="000000" w:fill="F2F2F2"/>
            <w:vAlign w:val="center"/>
            <w:hideMark/>
          </w:tcPr>
          <w:p w:rsidR="00837475" w:rsidRPr="005F0288" w:rsidRDefault="00837475" w:rsidP="008B2501">
            <w:pPr>
              <w:spacing w:after="0"/>
              <w:rPr>
                <w:rFonts w:ascii="Arial" w:eastAsia="Times New Roman" w:hAnsi="Arial" w:cs="Arial"/>
                <w:color w:val="000000"/>
                <w:sz w:val="20"/>
                <w:szCs w:val="20"/>
                <w:lang w:eastAsia="it-IT"/>
              </w:rPr>
            </w:pPr>
            <w:r w:rsidRPr="005F0288">
              <w:rPr>
                <w:rFonts w:ascii="Arial" w:eastAsia="Times New Roman" w:hAnsi="Arial" w:cs="Arial"/>
                <w:color w:val="000000"/>
                <w:sz w:val="20"/>
                <w:szCs w:val="20"/>
                <w:lang w:eastAsia="it-IT"/>
              </w:rPr>
              <w:t>€ 27.800,29</w:t>
            </w:r>
          </w:p>
        </w:tc>
      </w:tr>
      <w:tr w:rsidR="00837475" w:rsidRPr="005F0288" w:rsidTr="008B2501">
        <w:trPr>
          <w:trHeight w:val="31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b/>
                <w:bCs/>
                <w:color w:val="000000"/>
                <w:sz w:val="20"/>
                <w:szCs w:val="20"/>
                <w:lang w:eastAsia="it-IT"/>
              </w:rPr>
            </w:pPr>
            <w:r w:rsidRPr="005F0288">
              <w:rPr>
                <w:rFonts w:ascii="Arial Narrow" w:eastAsia="Times New Roman" w:hAnsi="Arial Narrow" w:cs="Calibri"/>
                <w:b/>
                <w:bCs/>
                <w:color w:val="000000"/>
                <w:sz w:val="20"/>
                <w:szCs w:val="20"/>
                <w:lang w:eastAsia="it-IT"/>
              </w:rPr>
              <w:t>6</w:t>
            </w:r>
          </w:p>
        </w:tc>
        <w:tc>
          <w:tcPr>
            <w:tcW w:w="6804" w:type="dxa"/>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Spese per personale in comando presso l’ente</w:t>
            </w:r>
          </w:p>
        </w:tc>
        <w:tc>
          <w:tcPr>
            <w:tcW w:w="1418" w:type="dxa"/>
            <w:gridSpan w:val="2"/>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 </w:t>
            </w:r>
          </w:p>
        </w:tc>
        <w:tc>
          <w:tcPr>
            <w:tcW w:w="1576" w:type="dxa"/>
            <w:tcBorders>
              <w:top w:val="nil"/>
              <w:left w:val="nil"/>
              <w:bottom w:val="single" w:sz="8" w:space="0" w:color="auto"/>
              <w:right w:val="single" w:sz="8" w:space="0" w:color="auto"/>
            </w:tcBorders>
            <w:shd w:val="clear" w:color="000000" w:fill="F2F2F2"/>
            <w:vAlign w:val="center"/>
            <w:hideMark/>
          </w:tcPr>
          <w:p w:rsidR="00837475" w:rsidRPr="005F0288" w:rsidRDefault="00837475" w:rsidP="008B2501">
            <w:pPr>
              <w:spacing w:after="0"/>
              <w:rPr>
                <w:rFonts w:ascii="Arial" w:eastAsia="Times New Roman" w:hAnsi="Arial" w:cs="Arial"/>
                <w:color w:val="000000"/>
                <w:sz w:val="20"/>
                <w:szCs w:val="20"/>
                <w:lang w:eastAsia="it-IT"/>
              </w:rPr>
            </w:pPr>
            <w:r w:rsidRPr="005F0288">
              <w:rPr>
                <w:rFonts w:ascii="Arial" w:eastAsia="Times New Roman" w:hAnsi="Arial" w:cs="Arial"/>
                <w:color w:val="000000"/>
                <w:sz w:val="20"/>
                <w:szCs w:val="20"/>
                <w:lang w:eastAsia="it-IT"/>
              </w:rPr>
              <w:t xml:space="preserve">€ </w:t>
            </w:r>
          </w:p>
        </w:tc>
      </w:tr>
      <w:tr w:rsidR="00837475" w:rsidRPr="00245F21" w:rsidTr="008B2501">
        <w:trPr>
          <w:trHeight w:val="31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b/>
                <w:bCs/>
                <w:color w:val="000000"/>
                <w:sz w:val="20"/>
                <w:szCs w:val="20"/>
                <w:lang w:eastAsia="it-IT"/>
              </w:rPr>
            </w:pPr>
            <w:r w:rsidRPr="005F0288">
              <w:rPr>
                <w:rFonts w:ascii="Arial Narrow" w:eastAsia="Times New Roman" w:hAnsi="Arial Narrow" w:cs="Calibri"/>
                <w:b/>
                <w:bCs/>
                <w:color w:val="000000"/>
                <w:sz w:val="20"/>
                <w:szCs w:val="20"/>
                <w:lang w:eastAsia="it-IT"/>
              </w:rPr>
              <w:t>7</w:t>
            </w:r>
          </w:p>
        </w:tc>
        <w:tc>
          <w:tcPr>
            <w:tcW w:w="6804" w:type="dxa"/>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 xml:space="preserve">Incarichi dirigenziali </w:t>
            </w:r>
            <w:r w:rsidRPr="005F0288">
              <w:rPr>
                <w:rFonts w:ascii="Arial Narrow" w:eastAsia="Times New Roman" w:hAnsi="Arial Narrow" w:cs="Calibri"/>
                <w:i/>
                <w:iCs/>
                <w:color w:val="000000"/>
                <w:sz w:val="20"/>
                <w:szCs w:val="20"/>
                <w:lang w:eastAsia="it-IT"/>
              </w:rPr>
              <w:t>ex</w:t>
            </w:r>
            <w:r w:rsidRPr="005F0288">
              <w:rPr>
                <w:rFonts w:ascii="Arial Narrow" w:eastAsia="Times New Roman" w:hAnsi="Arial Narrow" w:cs="Calibri"/>
                <w:color w:val="000000"/>
                <w:sz w:val="20"/>
                <w:szCs w:val="20"/>
                <w:lang w:eastAsia="it-IT"/>
              </w:rPr>
              <w:t xml:space="preserve"> art. 110, comma 1 e comma 2, TUEL</w:t>
            </w:r>
          </w:p>
        </w:tc>
        <w:tc>
          <w:tcPr>
            <w:tcW w:w="1418" w:type="dxa"/>
            <w:gridSpan w:val="2"/>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Int. 01</w:t>
            </w:r>
          </w:p>
        </w:tc>
        <w:tc>
          <w:tcPr>
            <w:tcW w:w="1576" w:type="dxa"/>
            <w:tcBorders>
              <w:top w:val="nil"/>
              <w:left w:val="nil"/>
              <w:bottom w:val="single" w:sz="8" w:space="0" w:color="auto"/>
              <w:right w:val="single" w:sz="8" w:space="0" w:color="auto"/>
            </w:tcBorders>
            <w:shd w:val="clear" w:color="000000" w:fill="F2F2F2"/>
            <w:vAlign w:val="center"/>
            <w:hideMark/>
          </w:tcPr>
          <w:p w:rsidR="00837475" w:rsidRPr="00D021BC" w:rsidRDefault="00D5555C" w:rsidP="008B2501">
            <w:pPr>
              <w:spacing w:after="0"/>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 xml:space="preserve">€ </w:t>
            </w:r>
            <w:r w:rsidR="00190252" w:rsidRPr="00D021BC">
              <w:rPr>
                <w:rFonts w:ascii="Arial" w:eastAsia="Times New Roman" w:hAnsi="Arial" w:cs="Arial"/>
                <w:color w:val="000000"/>
                <w:sz w:val="20"/>
                <w:szCs w:val="20"/>
                <w:lang w:eastAsia="it-IT"/>
              </w:rPr>
              <w:t>8</w:t>
            </w:r>
            <w:r w:rsidRPr="00D021BC">
              <w:rPr>
                <w:rFonts w:ascii="Arial" w:eastAsia="Times New Roman" w:hAnsi="Arial" w:cs="Arial"/>
                <w:color w:val="000000"/>
                <w:sz w:val="20"/>
                <w:szCs w:val="20"/>
                <w:lang w:eastAsia="it-IT"/>
              </w:rPr>
              <w:t>7.819</w:t>
            </w:r>
            <w:r w:rsidR="00837475" w:rsidRPr="00D021BC">
              <w:rPr>
                <w:rFonts w:ascii="Arial" w:eastAsia="Times New Roman" w:hAnsi="Arial" w:cs="Arial"/>
                <w:color w:val="000000"/>
                <w:sz w:val="20"/>
                <w:szCs w:val="20"/>
                <w:lang w:eastAsia="it-IT"/>
              </w:rPr>
              <w:t>,</w:t>
            </w:r>
            <w:r w:rsidRPr="00D021BC">
              <w:rPr>
                <w:rFonts w:ascii="Arial" w:eastAsia="Times New Roman" w:hAnsi="Arial" w:cs="Arial"/>
                <w:color w:val="000000"/>
                <w:sz w:val="20"/>
                <w:szCs w:val="20"/>
                <w:lang w:eastAsia="it-IT"/>
              </w:rPr>
              <w:t>06</w:t>
            </w:r>
          </w:p>
        </w:tc>
      </w:tr>
      <w:tr w:rsidR="00837475" w:rsidRPr="005F0288" w:rsidTr="008B2501">
        <w:trPr>
          <w:trHeight w:val="31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b/>
                <w:bCs/>
                <w:color w:val="000000"/>
                <w:sz w:val="20"/>
                <w:szCs w:val="20"/>
                <w:lang w:eastAsia="it-IT"/>
              </w:rPr>
            </w:pPr>
            <w:r w:rsidRPr="005F0288">
              <w:rPr>
                <w:rFonts w:ascii="Arial Narrow" w:eastAsia="Times New Roman" w:hAnsi="Arial Narrow" w:cs="Calibri"/>
                <w:b/>
                <w:bCs/>
                <w:color w:val="000000"/>
                <w:sz w:val="20"/>
                <w:szCs w:val="20"/>
                <w:lang w:eastAsia="it-IT"/>
              </w:rPr>
              <w:t>8</w:t>
            </w:r>
          </w:p>
        </w:tc>
        <w:tc>
          <w:tcPr>
            <w:tcW w:w="6804" w:type="dxa"/>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 xml:space="preserve">Personale degli uffici di staff </w:t>
            </w:r>
            <w:r w:rsidRPr="005F0288">
              <w:rPr>
                <w:rFonts w:ascii="Arial Narrow" w:eastAsia="Times New Roman" w:hAnsi="Arial Narrow" w:cs="Calibri"/>
                <w:i/>
                <w:iCs/>
                <w:color w:val="000000"/>
                <w:sz w:val="20"/>
                <w:szCs w:val="20"/>
                <w:lang w:eastAsia="it-IT"/>
              </w:rPr>
              <w:t>ex</w:t>
            </w:r>
            <w:r w:rsidRPr="005F0288">
              <w:rPr>
                <w:rFonts w:ascii="Arial Narrow" w:eastAsia="Times New Roman" w:hAnsi="Arial Narrow" w:cs="Calibri"/>
                <w:color w:val="000000"/>
                <w:sz w:val="20"/>
                <w:szCs w:val="20"/>
                <w:lang w:eastAsia="it-IT"/>
              </w:rPr>
              <w:t xml:space="preserve"> art. 90 TUEL</w:t>
            </w:r>
          </w:p>
        </w:tc>
        <w:tc>
          <w:tcPr>
            <w:tcW w:w="1418" w:type="dxa"/>
            <w:gridSpan w:val="2"/>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Int. 01</w:t>
            </w:r>
          </w:p>
        </w:tc>
        <w:tc>
          <w:tcPr>
            <w:tcW w:w="1576" w:type="dxa"/>
            <w:tcBorders>
              <w:top w:val="nil"/>
              <w:left w:val="nil"/>
              <w:bottom w:val="single" w:sz="8" w:space="0" w:color="auto"/>
              <w:right w:val="single" w:sz="8" w:space="0" w:color="auto"/>
            </w:tcBorders>
            <w:shd w:val="clear" w:color="000000" w:fill="F2F2F2"/>
            <w:vAlign w:val="center"/>
            <w:hideMark/>
          </w:tcPr>
          <w:p w:rsidR="00837475" w:rsidRPr="005F0288" w:rsidRDefault="00837475" w:rsidP="008B2501">
            <w:pPr>
              <w:spacing w:after="0"/>
              <w:rPr>
                <w:rFonts w:ascii="Arial" w:eastAsia="Times New Roman" w:hAnsi="Arial" w:cs="Arial"/>
                <w:color w:val="000000"/>
                <w:sz w:val="20"/>
                <w:szCs w:val="20"/>
                <w:lang w:eastAsia="it-IT"/>
              </w:rPr>
            </w:pPr>
            <w:r w:rsidRPr="005F0288">
              <w:rPr>
                <w:rFonts w:ascii="Arial" w:eastAsia="Times New Roman" w:hAnsi="Arial" w:cs="Arial"/>
                <w:color w:val="000000"/>
                <w:sz w:val="20"/>
                <w:szCs w:val="20"/>
                <w:lang w:eastAsia="it-IT"/>
              </w:rPr>
              <w:t>€ 48.458,53</w:t>
            </w:r>
          </w:p>
        </w:tc>
      </w:tr>
      <w:tr w:rsidR="00837475" w:rsidRPr="005F0288" w:rsidTr="008B2501">
        <w:trPr>
          <w:trHeight w:val="31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b/>
                <w:bCs/>
                <w:color w:val="000000"/>
                <w:sz w:val="20"/>
                <w:szCs w:val="20"/>
                <w:lang w:eastAsia="it-IT"/>
              </w:rPr>
            </w:pPr>
            <w:r w:rsidRPr="005F0288">
              <w:rPr>
                <w:rFonts w:ascii="Arial Narrow" w:eastAsia="Times New Roman" w:hAnsi="Arial Narrow" w:cs="Calibri"/>
                <w:b/>
                <w:bCs/>
                <w:color w:val="000000"/>
                <w:sz w:val="20"/>
                <w:szCs w:val="20"/>
                <w:lang w:eastAsia="it-IT"/>
              </w:rPr>
              <w:t>9</w:t>
            </w:r>
          </w:p>
        </w:tc>
        <w:tc>
          <w:tcPr>
            <w:tcW w:w="6804" w:type="dxa"/>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Spese per il personale con contratto di formazione e lavoro</w:t>
            </w:r>
          </w:p>
        </w:tc>
        <w:tc>
          <w:tcPr>
            <w:tcW w:w="1418" w:type="dxa"/>
            <w:gridSpan w:val="2"/>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 </w:t>
            </w:r>
          </w:p>
        </w:tc>
        <w:tc>
          <w:tcPr>
            <w:tcW w:w="1576" w:type="dxa"/>
            <w:tcBorders>
              <w:top w:val="nil"/>
              <w:left w:val="nil"/>
              <w:bottom w:val="single" w:sz="8" w:space="0" w:color="auto"/>
              <w:right w:val="single" w:sz="8" w:space="0" w:color="auto"/>
            </w:tcBorders>
            <w:shd w:val="clear" w:color="000000" w:fill="F2F2F2"/>
            <w:vAlign w:val="center"/>
            <w:hideMark/>
          </w:tcPr>
          <w:p w:rsidR="00837475" w:rsidRPr="005F0288" w:rsidRDefault="00837475" w:rsidP="008B2501">
            <w:pPr>
              <w:spacing w:after="0"/>
              <w:rPr>
                <w:rFonts w:ascii="Arial" w:eastAsia="Times New Roman" w:hAnsi="Arial" w:cs="Arial"/>
                <w:color w:val="000000"/>
                <w:sz w:val="20"/>
                <w:szCs w:val="20"/>
                <w:lang w:eastAsia="it-IT"/>
              </w:rPr>
            </w:pPr>
            <w:r w:rsidRPr="005F0288">
              <w:rPr>
                <w:rFonts w:ascii="Arial" w:eastAsia="Times New Roman" w:hAnsi="Arial" w:cs="Arial"/>
                <w:color w:val="000000"/>
                <w:sz w:val="20"/>
                <w:szCs w:val="20"/>
                <w:lang w:eastAsia="it-IT"/>
              </w:rPr>
              <w:t xml:space="preserve">€ </w:t>
            </w:r>
          </w:p>
        </w:tc>
      </w:tr>
      <w:tr w:rsidR="00837475" w:rsidRPr="005F0288" w:rsidTr="008B2501">
        <w:trPr>
          <w:trHeight w:val="31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b/>
                <w:bCs/>
                <w:color w:val="000000"/>
                <w:sz w:val="20"/>
                <w:szCs w:val="20"/>
                <w:lang w:eastAsia="it-IT"/>
              </w:rPr>
            </w:pPr>
            <w:r w:rsidRPr="005F0288">
              <w:rPr>
                <w:rFonts w:ascii="Arial Narrow" w:eastAsia="Times New Roman" w:hAnsi="Arial Narrow" w:cs="Calibri"/>
                <w:b/>
                <w:bCs/>
                <w:color w:val="000000"/>
                <w:sz w:val="20"/>
                <w:szCs w:val="20"/>
                <w:lang w:eastAsia="it-IT"/>
              </w:rPr>
              <w:t>10</w:t>
            </w:r>
          </w:p>
        </w:tc>
        <w:tc>
          <w:tcPr>
            <w:tcW w:w="6804" w:type="dxa"/>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Oneri contributivi a carico ente</w:t>
            </w:r>
          </w:p>
        </w:tc>
        <w:tc>
          <w:tcPr>
            <w:tcW w:w="1418" w:type="dxa"/>
            <w:gridSpan w:val="2"/>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 </w:t>
            </w:r>
          </w:p>
        </w:tc>
        <w:tc>
          <w:tcPr>
            <w:tcW w:w="1576" w:type="dxa"/>
            <w:tcBorders>
              <w:top w:val="nil"/>
              <w:left w:val="nil"/>
              <w:bottom w:val="single" w:sz="8" w:space="0" w:color="auto"/>
              <w:right w:val="single" w:sz="8" w:space="0" w:color="auto"/>
            </w:tcBorders>
            <w:shd w:val="clear" w:color="000000" w:fill="F2F2F2"/>
            <w:vAlign w:val="center"/>
            <w:hideMark/>
          </w:tcPr>
          <w:p w:rsidR="00837475" w:rsidRPr="00D021BC" w:rsidRDefault="00837475" w:rsidP="00836BF9">
            <w:pPr>
              <w:spacing w:after="0"/>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€ 1.3</w:t>
            </w:r>
            <w:r w:rsidR="00836BF9">
              <w:rPr>
                <w:rFonts w:ascii="Arial" w:eastAsia="Times New Roman" w:hAnsi="Arial" w:cs="Arial"/>
                <w:color w:val="000000"/>
                <w:sz w:val="20"/>
                <w:szCs w:val="20"/>
                <w:lang w:eastAsia="it-IT"/>
              </w:rPr>
              <w:t>54.284,88</w:t>
            </w:r>
          </w:p>
        </w:tc>
      </w:tr>
      <w:tr w:rsidR="00837475" w:rsidRPr="005F0288" w:rsidTr="008B2501">
        <w:trPr>
          <w:trHeight w:val="52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b/>
                <w:bCs/>
                <w:color w:val="000000"/>
                <w:sz w:val="20"/>
                <w:szCs w:val="20"/>
                <w:lang w:eastAsia="it-IT"/>
              </w:rPr>
            </w:pPr>
            <w:r w:rsidRPr="005F0288">
              <w:rPr>
                <w:rFonts w:ascii="Arial Narrow" w:eastAsia="Times New Roman" w:hAnsi="Arial Narrow" w:cs="Calibri"/>
                <w:b/>
                <w:bCs/>
                <w:color w:val="000000"/>
                <w:sz w:val="20"/>
                <w:szCs w:val="20"/>
                <w:lang w:eastAsia="it-IT"/>
              </w:rPr>
              <w:t>11</w:t>
            </w:r>
          </w:p>
        </w:tc>
        <w:tc>
          <w:tcPr>
            <w:tcW w:w="6804" w:type="dxa"/>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Spese per la previdenza e l’assistenza delle forze di P.M. e per i progetti di miglioramento della circolazione stradale finanziate con proventi del codice della strada</w:t>
            </w:r>
          </w:p>
        </w:tc>
        <w:tc>
          <w:tcPr>
            <w:tcW w:w="1418" w:type="dxa"/>
            <w:gridSpan w:val="2"/>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 </w:t>
            </w:r>
          </w:p>
        </w:tc>
        <w:tc>
          <w:tcPr>
            <w:tcW w:w="1576" w:type="dxa"/>
            <w:tcBorders>
              <w:top w:val="nil"/>
              <w:left w:val="nil"/>
              <w:bottom w:val="single" w:sz="8" w:space="0" w:color="auto"/>
              <w:right w:val="single" w:sz="8" w:space="0" w:color="auto"/>
            </w:tcBorders>
            <w:shd w:val="clear" w:color="000000" w:fill="F2F2F2"/>
            <w:vAlign w:val="center"/>
            <w:hideMark/>
          </w:tcPr>
          <w:p w:rsidR="00837475" w:rsidRPr="005F0288" w:rsidRDefault="00837475" w:rsidP="008B2501">
            <w:pPr>
              <w:spacing w:after="0"/>
              <w:rPr>
                <w:rFonts w:ascii="Arial" w:eastAsia="Times New Roman" w:hAnsi="Arial" w:cs="Arial"/>
                <w:color w:val="000000"/>
                <w:sz w:val="20"/>
                <w:szCs w:val="20"/>
                <w:lang w:eastAsia="it-IT"/>
              </w:rPr>
            </w:pPr>
            <w:r w:rsidRPr="005F0288">
              <w:rPr>
                <w:rFonts w:ascii="Arial" w:eastAsia="Times New Roman" w:hAnsi="Arial" w:cs="Arial"/>
                <w:color w:val="000000"/>
                <w:sz w:val="20"/>
                <w:szCs w:val="20"/>
                <w:lang w:eastAsia="it-IT"/>
              </w:rPr>
              <w:t>€ 54.700,00</w:t>
            </w:r>
          </w:p>
        </w:tc>
      </w:tr>
      <w:tr w:rsidR="00837475" w:rsidRPr="005F0288" w:rsidTr="008B2501">
        <w:trPr>
          <w:trHeight w:val="31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b/>
                <w:bCs/>
                <w:color w:val="000000"/>
                <w:sz w:val="20"/>
                <w:szCs w:val="20"/>
                <w:lang w:eastAsia="it-IT"/>
              </w:rPr>
            </w:pPr>
            <w:r w:rsidRPr="005F0288">
              <w:rPr>
                <w:rFonts w:ascii="Arial Narrow" w:eastAsia="Times New Roman" w:hAnsi="Arial Narrow" w:cs="Calibri"/>
                <w:b/>
                <w:bCs/>
                <w:color w:val="000000"/>
                <w:sz w:val="20"/>
                <w:szCs w:val="20"/>
                <w:lang w:eastAsia="it-IT"/>
              </w:rPr>
              <w:t>12</w:t>
            </w:r>
          </w:p>
        </w:tc>
        <w:tc>
          <w:tcPr>
            <w:tcW w:w="6804" w:type="dxa"/>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IRAP</w:t>
            </w:r>
          </w:p>
        </w:tc>
        <w:tc>
          <w:tcPr>
            <w:tcW w:w="1418" w:type="dxa"/>
            <w:gridSpan w:val="2"/>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Int. 07</w:t>
            </w:r>
          </w:p>
        </w:tc>
        <w:tc>
          <w:tcPr>
            <w:tcW w:w="1576" w:type="dxa"/>
            <w:tcBorders>
              <w:top w:val="nil"/>
              <w:left w:val="nil"/>
              <w:bottom w:val="single" w:sz="8" w:space="0" w:color="auto"/>
              <w:right w:val="single" w:sz="8" w:space="0" w:color="auto"/>
            </w:tcBorders>
            <w:shd w:val="clear" w:color="000000" w:fill="F2F2F2"/>
            <w:vAlign w:val="center"/>
            <w:hideMark/>
          </w:tcPr>
          <w:p w:rsidR="00837475" w:rsidRPr="00D021BC" w:rsidRDefault="00D5555C" w:rsidP="00836BF9">
            <w:pPr>
              <w:spacing w:after="0"/>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€ 40</w:t>
            </w:r>
            <w:r w:rsidR="00836BF9">
              <w:rPr>
                <w:rFonts w:ascii="Arial" w:eastAsia="Times New Roman" w:hAnsi="Arial" w:cs="Arial"/>
                <w:color w:val="000000"/>
                <w:sz w:val="20"/>
                <w:szCs w:val="20"/>
                <w:lang w:eastAsia="it-IT"/>
              </w:rPr>
              <w:t>5.176,84</w:t>
            </w:r>
          </w:p>
        </w:tc>
      </w:tr>
      <w:tr w:rsidR="00837475" w:rsidRPr="005F0288" w:rsidTr="008B2501">
        <w:trPr>
          <w:trHeight w:val="31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b/>
                <w:bCs/>
                <w:color w:val="000000"/>
                <w:sz w:val="20"/>
                <w:szCs w:val="20"/>
                <w:lang w:eastAsia="it-IT"/>
              </w:rPr>
            </w:pPr>
            <w:r w:rsidRPr="005F0288">
              <w:rPr>
                <w:rFonts w:ascii="Arial Narrow" w:eastAsia="Times New Roman" w:hAnsi="Arial Narrow" w:cs="Calibri"/>
                <w:b/>
                <w:bCs/>
                <w:color w:val="000000"/>
                <w:sz w:val="20"/>
                <w:szCs w:val="20"/>
                <w:lang w:eastAsia="it-IT"/>
              </w:rPr>
              <w:t>13</w:t>
            </w:r>
          </w:p>
        </w:tc>
        <w:tc>
          <w:tcPr>
            <w:tcW w:w="6804" w:type="dxa"/>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Oneri per lavoratori socialmente utili</w:t>
            </w:r>
          </w:p>
        </w:tc>
        <w:tc>
          <w:tcPr>
            <w:tcW w:w="1418" w:type="dxa"/>
            <w:gridSpan w:val="2"/>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 </w:t>
            </w:r>
          </w:p>
        </w:tc>
        <w:tc>
          <w:tcPr>
            <w:tcW w:w="1576" w:type="dxa"/>
            <w:tcBorders>
              <w:top w:val="nil"/>
              <w:left w:val="nil"/>
              <w:bottom w:val="single" w:sz="8" w:space="0" w:color="auto"/>
              <w:right w:val="single" w:sz="8" w:space="0" w:color="auto"/>
            </w:tcBorders>
            <w:shd w:val="clear" w:color="000000" w:fill="F2F2F2"/>
            <w:vAlign w:val="center"/>
            <w:hideMark/>
          </w:tcPr>
          <w:p w:rsidR="00837475" w:rsidRPr="007A6C41" w:rsidRDefault="00837475" w:rsidP="008B2501">
            <w:pPr>
              <w:spacing w:after="0"/>
              <w:rPr>
                <w:rFonts w:ascii="Arial" w:eastAsia="Times New Roman" w:hAnsi="Arial" w:cs="Arial"/>
                <w:color w:val="000000"/>
                <w:sz w:val="20"/>
                <w:szCs w:val="20"/>
                <w:lang w:eastAsia="it-IT"/>
              </w:rPr>
            </w:pPr>
            <w:r w:rsidRPr="007A6C41">
              <w:rPr>
                <w:rFonts w:ascii="Arial" w:eastAsia="Times New Roman" w:hAnsi="Arial" w:cs="Arial"/>
                <w:color w:val="000000"/>
                <w:sz w:val="20"/>
                <w:szCs w:val="20"/>
                <w:lang w:eastAsia="it-IT"/>
              </w:rPr>
              <w:t xml:space="preserve">€ </w:t>
            </w:r>
          </w:p>
        </w:tc>
      </w:tr>
      <w:tr w:rsidR="00837475" w:rsidRPr="005F0288" w:rsidTr="008B2501">
        <w:trPr>
          <w:trHeight w:val="31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b/>
                <w:bCs/>
                <w:color w:val="000000"/>
                <w:sz w:val="20"/>
                <w:szCs w:val="20"/>
                <w:lang w:eastAsia="it-IT"/>
              </w:rPr>
            </w:pPr>
            <w:r w:rsidRPr="005F0288">
              <w:rPr>
                <w:rFonts w:ascii="Arial Narrow" w:eastAsia="Times New Roman" w:hAnsi="Arial Narrow" w:cs="Calibri"/>
                <w:b/>
                <w:bCs/>
                <w:color w:val="000000"/>
                <w:sz w:val="20"/>
                <w:szCs w:val="20"/>
                <w:lang w:eastAsia="it-IT"/>
              </w:rPr>
              <w:t>14</w:t>
            </w:r>
          </w:p>
        </w:tc>
        <w:tc>
          <w:tcPr>
            <w:tcW w:w="6804" w:type="dxa"/>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Buoni pasto</w:t>
            </w:r>
          </w:p>
        </w:tc>
        <w:tc>
          <w:tcPr>
            <w:tcW w:w="1418" w:type="dxa"/>
            <w:gridSpan w:val="2"/>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Int. 01</w:t>
            </w:r>
          </w:p>
        </w:tc>
        <w:tc>
          <w:tcPr>
            <w:tcW w:w="1576" w:type="dxa"/>
            <w:tcBorders>
              <w:top w:val="nil"/>
              <w:left w:val="nil"/>
              <w:bottom w:val="single" w:sz="8" w:space="0" w:color="auto"/>
              <w:right w:val="single" w:sz="8" w:space="0" w:color="auto"/>
            </w:tcBorders>
            <w:shd w:val="clear" w:color="000000" w:fill="F2F2F2"/>
            <w:vAlign w:val="center"/>
            <w:hideMark/>
          </w:tcPr>
          <w:p w:rsidR="00837475" w:rsidRPr="005F0288" w:rsidRDefault="00837475" w:rsidP="008B2501">
            <w:pPr>
              <w:spacing w:after="0"/>
              <w:rPr>
                <w:rFonts w:ascii="Arial" w:eastAsia="Times New Roman" w:hAnsi="Arial" w:cs="Arial"/>
                <w:color w:val="000000"/>
                <w:sz w:val="20"/>
                <w:szCs w:val="20"/>
                <w:lang w:eastAsia="it-IT"/>
              </w:rPr>
            </w:pPr>
            <w:r w:rsidRPr="005F0288">
              <w:rPr>
                <w:rFonts w:ascii="Arial" w:eastAsia="Times New Roman" w:hAnsi="Arial" w:cs="Arial"/>
                <w:color w:val="000000"/>
                <w:sz w:val="20"/>
                <w:szCs w:val="20"/>
                <w:lang w:eastAsia="it-IT"/>
              </w:rPr>
              <w:t>€ 58.000,00</w:t>
            </w:r>
          </w:p>
        </w:tc>
      </w:tr>
      <w:tr w:rsidR="00837475" w:rsidRPr="005F0288" w:rsidTr="008B2501">
        <w:trPr>
          <w:trHeight w:val="31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b/>
                <w:bCs/>
                <w:color w:val="000000"/>
                <w:sz w:val="20"/>
                <w:szCs w:val="20"/>
                <w:lang w:eastAsia="it-IT"/>
              </w:rPr>
            </w:pPr>
            <w:r w:rsidRPr="005F0288">
              <w:rPr>
                <w:rFonts w:ascii="Arial Narrow" w:eastAsia="Times New Roman" w:hAnsi="Arial Narrow" w:cs="Calibri"/>
                <w:b/>
                <w:bCs/>
                <w:color w:val="000000"/>
                <w:sz w:val="20"/>
                <w:szCs w:val="20"/>
                <w:lang w:eastAsia="it-IT"/>
              </w:rPr>
              <w:t>15</w:t>
            </w:r>
          </w:p>
        </w:tc>
        <w:tc>
          <w:tcPr>
            <w:tcW w:w="6804" w:type="dxa"/>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Assegno nucleo familiare</w:t>
            </w:r>
          </w:p>
        </w:tc>
        <w:tc>
          <w:tcPr>
            <w:tcW w:w="1418" w:type="dxa"/>
            <w:gridSpan w:val="2"/>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b/>
                <w:bCs/>
                <w:color w:val="FF0000"/>
                <w:sz w:val="20"/>
                <w:szCs w:val="20"/>
                <w:lang w:eastAsia="it-IT"/>
              </w:rPr>
            </w:pPr>
            <w:r w:rsidRPr="005F0288">
              <w:rPr>
                <w:rFonts w:ascii="Arial Narrow" w:eastAsia="Times New Roman" w:hAnsi="Arial Narrow" w:cs="Calibri"/>
                <w:b/>
                <w:bCs/>
                <w:color w:val="FF0000"/>
                <w:sz w:val="20"/>
                <w:szCs w:val="20"/>
                <w:lang w:eastAsia="it-IT"/>
              </w:rPr>
              <w:t> </w:t>
            </w:r>
          </w:p>
        </w:tc>
        <w:tc>
          <w:tcPr>
            <w:tcW w:w="1576" w:type="dxa"/>
            <w:tcBorders>
              <w:top w:val="nil"/>
              <w:left w:val="nil"/>
              <w:bottom w:val="single" w:sz="8" w:space="0" w:color="auto"/>
              <w:right w:val="single" w:sz="8" w:space="0" w:color="auto"/>
            </w:tcBorders>
            <w:shd w:val="clear" w:color="000000" w:fill="F2F2F2"/>
            <w:vAlign w:val="center"/>
            <w:hideMark/>
          </w:tcPr>
          <w:p w:rsidR="00837475" w:rsidRPr="005F0288" w:rsidRDefault="00837475" w:rsidP="008B2501">
            <w:pPr>
              <w:spacing w:after="0"/>
              <w:rPr>
                <w:rFonts w:ascii="Arial" w:eastAsia="Times New Roman" w:hAnsi="Arial" w:cs="Arial"/>
                <w:color w:val="000000"/>
                <w:sz w:val="20"/>
                <w:szCs w:val="20"/>
                <w:lang w:eastAsia="it-IT"/>
              </w:rPr>
            </w:pPr>
            <w:r w:rsidRPr="005F0288">
              <w:rPr>
                <w:rFonts w:ascii="Arial" w:eastAsia="Times New Roman" w:hAnsi="Arial" w:cs="Arial"/>
                <w:color w:val="000000"/>
                <w:sz w:val="20"/>
                <w:szCs w:val="20"/>
                <w:lang w:eastAsia="it-IT"/>
              </w:rPr>
              <w:t xml:space="preserve">€ </w:t>
            </w:r>
          </w:p>
        </w:tc>
      </w:tr>
      <w:tr w:rsidR="00837475" w:rsidRPr="005F0288" w:rsidTr="008B2501">
        <w:trPr>
          <w:trHeight w:val="31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b/>
                <w:bCs/>
                <w:color w:val="000000"/>
                <w:sz w:val="20"/>
                <w:szCs w:val="20"/>
                <w:lang w:eastAsia="it-IT"/>
              </w:rPr>
            </w:pPr>
            <w:r w:rsidRPr="005F0288">
              <w:rPr>
                <w:rFonts w:ascii="Arial Narrow" w:eastAsia="Times New Roman" w:hAnsi="Arial Narrow" w:cs="Calibri"/>
                <w:b/>
                <w:bCs/>
                <w:color w:val="000000"/>
                <w:sz w:val="20"/>
                <w:szCs w:val="20"/>
                <w:lang w:eastAsia="it-IT"/>
              </w:rPr>
              <w:t>16</w:t>
            </w:r>
          </w:p>
        </w:tc>
        <w:tc>
          <w:tcPr>
            <w:tcW w:w="6804" w:type="dxa"/>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Spese per equo indennizzo</w:t>
            </w:r>
          </w:p>
        </w:tc>
        <w:tc>
          <w:tcPr>
            <w:tcW w:w="1418" w:type="dxa"/>
            <w:gridSpan w:val="2"/>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 </w:t>
            </w:r>
          </w:p>
        </w:tc>
        <w:tc>
          <w:tcPr>
            <w:tcW w:w="1576" w:type="dxa"/>
            <w:tcBorders>
              <w:top w:val="nil"/>
              <w:left w:val="nil"/>
              <w:bottom w:val="single" w:sz="8" w:space="0" w:color="auto"/>
              <w:right w:val="single" w:sz="8" w:space="0" w:color="auto"/>
            </w:tcBorders>
            <w:shd w:val="clear" w:color="000000" w:fill="F2F2F2"/>
            <w:vAlign w:val="center"/>
            <w:hideMark/>
          </w:tcPr>
          <w:p w:rsidR="00837475" w:rsidRPr="005F0288" w:rsidRDefault="00837475" w:rsidP="008B2501">
            <w:pPr>
              <w:spacing w:after="0"/>
              <w:rPr>
                <w:rFonts w:ascii="Arial" w:eastAsia="Times New Roman" w:hAnsi="Arial" w:cs="Arial"/>
                <w:color w:val="000000"/>
                <w:sz w:val="20"/>
                <w:szCs w:val="20"/>
                <w:lang w:eastAsia="it-IT"/>
              </w:rPr>
            </w:pPr>
            <w:r w:rsidRPr="005F0288">
              <w:rPr>
                <w:rFonts w:ascii="Arial" w:eastAsia="Times New Roman" w:hAnsi="Arial" w:cs="Arial"/>
                <w:color w:val="000000"/>
                <w:sz w:val="20"/>
                <w:szCs w:val="20"/>
                <w:lang w:eastAsia="it-IT"/>
              </w:rPr>
              <w:t xml:space="preserve">€ </w:t>
            </w:r>
          </w:p>
        </w:tc>
      </w:tr>
      <w:tr w:rsidR="00837475" w:rsidRPr="005F0288" w:rsidTr="008B2501">
        <w:trPr>
          <w:trHeight w:val="52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b/>
                <w:bCs/>
                <w:color w:val="000000"/>
                <w:sz w:val="20"/>
                <w:szCs w:val="20"/>
                <w:lang w:eastAsia="it-IT"/>
              </w:rPr>
            </w:pPr>
            <w:r w:rsidRPr="005F0288">
              <w:rPr>
                <w:rFonts w:ascii="Arial Narrow" w:eastAsia="Times New Roman" w:hAnsi="Arial Narrow" w:cs="Calibri"/>
                <w:b/>
                <w:bCs/>
                <w:color w:val="000000"/>
                <w:sz w:val="20"/>
                <w:szCs w:val="20"/>
                <w:lang w:eastAsia="it-IT"/>
              </w:rPr>
              <w:t>17</w:t>
            </w:r>
          </w:p>
        </w:tc>
        <w:tc>
          <w:tcPr>
            <w:tcW w:w="6804" w:type="dxa"/>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Spese per soggetti utilizzati a vario titolo senza estinzione del rapporto di pubblico impiego in strutture e organismi variamente partecipati o comunque facenti capo all’ente</w:t>
            </w:r>
          </w:p>
        </w:tc>
        <w:tc>
          <w:tcPr>
            <w:tcW w:w="1418" w:type="dxa"/>
            <w:gridSpan w:val="2"/>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 </w:t>
            </w:r>
          </w:p>
        </w:tc>
        <w:tc>
          <w:tcPr>
            <w:tcW w:w="1576" w:type="dxa"/>
            <w:tcBorders>
              <w:top w:val="nil"/>
              <w:left w:val="nil"/>
              <w:bottom w:val="single" w:sz="8" w:space="0" w:color="auto"/>
              <w:right w:val="single" w:sz="8" w:space="0" w:color="auto"/>
            </w:tcBorders>
            <w:shd w:val="clear" w:color="000000" w:fill="F2F2F2"/>
            <w:vAlign w:val="center"/>
            <w:hideMark/>
          </w:tcPr>
          <w:p w:rsidR="00837475" w:rsidRPr="005F0288" w:rsidRDefault="00837475" w:rsidP="008B2501">
            <w:pPr>
              <w:spacing w:after="0"/>
              <w:rPr>
                <w:rFonts w:ascii="Arial" w:eastAsia="Times New Roman" w:hAnsi="Arial" w:cs="Arial"/>
                <w:color w:val="000000"/>
                <w:sz w:val="20"/>
                <w:szCs w:val="20"/>
                <w:lang w:eastAsia="it-IT"/>
              </w:rPr>
            </w:pPr>
            <w:r w:rsidRPr="005F0288">
              <w:rPr>
                <w:rFonts w:ascii="Arial" w:eastAsia="Times New Roman" w:hAnsi="Arial" w:cs="Arial"/>
                <w:color w:val="000000"/>
                <w:sz w:val="20"/>
                <w:szCs w:val="20"/>
                <w:lang w:eastAsia="it-IT"/>
              </w:rPr>
              <w:t xml:space="preserve">€ </w:t>
            </w:r>
          </w:p>
        </w:tc>
      </w:tr>
      <w:tr w:rsidR="00837475" w:rsidRPr="005F0288" w:rsidTr="008B2501">
        <w:trPr>
          <w:trHeight w:val="31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b/>
                <w:bCs/>
                <w:color w:val="000000"/>
                <w:sz w:val="20"/>
                <w:szCs w:val="20"/>
                <w:lang w:eastAsia="it-IT"/>
              </w:rPr>
            </w:pPr>
            <w:r w:rsidRPr="005F0288">
              <w:rPr>
                <w:rFonts w:ascii="Arial Narrow" w:eastAsia="Times New Roman" w:hAnsi="Arial Narrow" w:cs="Calibri"/>
                <w:b/>
                <w:bCs/>
                <w:color w:val="000000"/>
                <w:sz w:val="20"/>
                <w:szCs w:val="20"/>
                <w:lang w:eastAsia="it-IT"/>
              </w:rPr>
              <w:t>18</w:t>
            </w:r>
          </w:p>
        </w:tc>
        <w:tc>
          <w:tcPr>
            <w:tcW w:w="6804" w:type="dxa"/>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Altro: spese per la formazione</w:t>
            </w:r>
          </w:p>
        </w:tc>
        <w:tc>
          <w:tcPr>
            <w:tcW w:w="1418" w:type="dxa"/>
            <w:gridSpan w:val="2"/>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Int. 03</w:t>
            </w:r>
          </w:p>
        </w:tc>
        <w:tc>
          <w:tcPr>
            <w:tcW w:w="1576" w:type="dxa"/>
            <w:tcBorders>
              <w:top w:val="nil"/>
              <w:left w:val="nil"/>
              <w:bottom w:val="single" w:sz="8" w:space="0" w:color="auto"/>
              <w:right w:val="single" w:sz="8" w:space="0" w:color="auto"/>
            </w:tcBorders>
            <w:shd w:val="clear" w:color="000000" w:fill="F2F2F2"/>
            <w:vAlign w:val="center"/>
            <w:hideMark/>
          </w:tcPr>
          <w:p w:rsidR="00837475" w:rsidRPr="005F0288" w:rsidRDefault="00837475" w:rsidP="008B2501">
            <w:pPr>
              <w:spacing w:after="0"/>
              <w:rPr>
                <w:rFonts w:ascii="Arial" w:eastAsia="Times New Roman" w:hAnsi="Arial" w:cs="Arial"/>
                <w:color w:val="000000"/>
                <w:sz w:val="20"/>
                <w:szCs w:val="20"/>
                <w:lang w:eastAsia="it-IT"/>
              </w:rPr>
            </w:pPr>
            <w:r w:rsidRPr="005F0288">
              <w:rPr>
                <w:rFonts w:ascii="Arial" w:eastAsia="Times New Roman" w:hAnsi="Arial" w:cs="Arial"/>
                <w:color w:val="000000"/>
                <w:sz w:val="20"/>
                <w:szCs w:val="20"/>
                <w:lang w:eastAsia="it-IT"/>
              </w:rPr>
              <w:t>€ 39.500,00</w:t>
            </w:r>
          </w:p>
        </w:tc>
      </w:tr>
      <w:tr w:rsidR="00837475" w:rsidRPr="007A6C41" w:rsidTr="008B2501">
        <w:trPr>
          <w:trHeight w:val="31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b/>
                <w:bCs/>
                <w:color w:val="000000"/>
                <w:sz w:val="20"/>
                <w:szCs w:val="20"/>
                <w:lang w:eastAsia="it-IT"/>
              </w:rPr>
            </w:pPr>
            <w:r w:rsidRPr="005F0288">
              <w:rPr>
                <w:rFonts w:ascii="Arial Narrow" w:eastAsia="Times New Roman" w:hAnsi="Arial Narrow" w:cs="Calibri"/>
                <w:b/>
                <w:bCs/>
                <w:color w:val="000000"/>
                <w:sz w:val="20"/>
                <w:szCs w:val="20"/>
                <w:lang w:eastAsia="it-IT"/>
              </w:rPr>
              <w:t> </w:t>
            </w:r>
          </w:p>
        </w:tc>
        <w:tc>
          <w:tcPr>
            <w:tcW w:w="8222" w:type="dxa"/>
            <w:gridSpan w:val="3"/>
            <w:tcBorders>
              <w:top w:val="single" w:sz="8" w:space="0" w:color="auto"/>
              <w:left w:val="nil"/>
              <w:bottom w:val="single" w:sz="8" w:space="0" w:color="auto"/>
              <w:right w:val="single" w:sz="8" w:space="0" w:color="000000"/>
            </w:tcBorders>
            <w:shd w:val="clear" w:color="auto" w:fill="auto"/>
            <w:vAlign w:val="center"/>
            <w:hideMark/>
          </w:tcPr>
          <w:p w:rsidR="00837475" w:rsidRPr="005F0288" w:rsidRDefault="00837475" w:rsidP="008B2501">
            <w:pPr>
              <w:spacing w:after="0"/>
              <w:ind w:firstLineChars="500" w:firstLine="1004"/>
              <w:jc w:val="right"/>
              <w:rPr>
                <w:rFonts w:ascii="Arial Narrow" w:eastAsia="Times New Roman" w:hAnsi="Arial Narrow" w:cs="Calibri"/>
                <w:b/>
                <w:bCs/>
                <w:color w:val="000000"/>
                <w:sz w:val="20"/>
                <w:szCs w:val="20"/>
                <w:lang w:eastAsia="it-IT"/>
              </w:rPr>
            </w:pPr>
            <w:r w:rsidRPr="005F0288">
              <w:rPr>
                <w:rFonts w:ascii="Arial Narrow" w:eastAsia="Times New Roman" w:hAnsi="Arial Narrow" w:cs="Calibri"/>
                <w:b/>
                <w:bCs/>
                <w:color w:val="000000"/>
                <w:sz w:val="20"/>
                <w:szCs w:val="20"/>
                <w:lang w:eastAsia="it-IT"/>
              </w:rPr>
              <w:t>A)</w:t>
            </w:r>
            <w:r w:rsidRPr="005F0288">
              <w:rPr>
                <w:rFonts w:ascii="Times New Roman" w:eastAsia="Times New Roman" w:hAnsi="Times New Roman"/>
                <w:b/>
                <w:bCs/>
                <w:color w:val="000000"/>
                <w:sz w:val="14"/>
                <w:szCs w:val="14"/>
                <w:lang w:eastAsia="it-IT"/>
              </w:rPr>
              <w:t xml:space="preserve">      </w:t>
            </w:r>
            <w:r w:rsidRPr="005F0288">
              <w:rPr>
                <w:rFonts w:ascii="Arial Narrow" w:eastAsia="Times New Roman" w:hAnsi="Arial Narrow" w:cs="Calibri"/>
                <w:b/>
                <w:bCs/>
                <w:color w:val="000000"/>
                <w:sz w:val="20"/>
                <w:szCs w:val="20"/>
                <w:lang w:eastAsia="it-IT"/>
              </w:rPr>
              <w:t>TOTALE SPESE DI PERSONALE (voci da 1 a 18)</w:t>
            </w:r>
          </w:p>
        </w:tc>
        <w:tc>
          <w:tcPr>
            <w:tcW w:w="1576" w:type="dxa"/>
            <w:tcBorders>
              <w:top w:val="nil"/>
              <w:left w:val="nil"/>
              <w:bottom w:val="double" w:sz="6" w:space="0" w:color="auto"/>
              <w:right w:val="single" w:sz="8" w:space="0" w:color="auto"/>
            </w:tcBorders>
            <w:shd w:val="clear" w:color="000000" w:fill="B4C6E7"/>
            <w:vAlign w:val="center"/>
            <w:hideMark/>
          </w:tcPr>
          <w:p w:rsidR="00837475" w:rsidRPr="007A6C41" w:rsidRDefault="00190252" w:rsidP="00836BF9">
            <w:pPr>
              <w:spacing w:after="0"/>
              <w:jc w:val="right"/>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€ 6.</w:t>
            </w:r>
            <w:r w:rsidR="00D5555C" w:rsidRPr="00D021BC">
              <w:rPr>
                <w:rFonts w:ascii="Arial" w:eastAsia="Times New Roman" w:hAnsi="Arial" w:cs="Arial"/>
                <w:color w:val="000000"/>
                <w:sz w:val="20"/>
                <w:szCs w:val="20"/>
                <w:lang w:eastAsia="it-IT"/>
              </w:rPr>
              <w:t>6</w:t>
            </w:r>
            <w:r w:rsidR="00836BF9">
              <w:rPr>
                <w:rFonts w:ascii="Arial" w:eastAsia="Times New Roman" w:hAnsi="Arial" w:cs="Arial"/>
                <w:color w:val="000000"/>
                <w:sz w:val="20"/>
                <w:szCs w:val="20"/>
                <w:lang w:eastAsia="it-IT"/>
              </w:rPr>
              <w:t>48.248,26</w:t>
            </w:r>
          </w:p>
        </w:tc>
      </w:tr>
      <w:tr w:rsidR="00837475" w:rsidRPr="005F0288" w:rsidTr="008B2501">
        <w:trPr>
          <w:trHeight w:val="120"/>
        </w:trPr>
        <w:tc>
          <w:tcPr>
            <w:tcW w:w="582" w:type="dxa"/>
            <w:tcBorders>
              <w:top w:val="nil"/>
              <w:left w:val="nil"/>
              <w:bottom w:val="nil"/>
              <w:right w:val="nil"/>
            </w:tcBorders>
            <w:shd w:val="clear" w:color="000000" w:fill="538DD5"/>
            <w:noWrap/>
            <w:vAlign w:val="bottom"/>
            <w:hideMark/>
          </w:tcPr>
          <w:p w:rsidR="00837475" w:rsidRPr="005F0288" w:rsidRDefault="00837475" w:rsidP="008B2501">
            <w:pPr>
              <w:spacing w:after="0"/>
              <w:rPr>
                <w:rFonts w:ascii="Calibri" w:eastAsia="Times New Roman" w:hAnsi="Calibri" w:cs="Calibri"/>
                <w:color w:val="000000"/>
                <w:lang w:eastAsia="it-IT"/>
              </w:rPr>
            </w:pPr>
            <w:r w:rsidRPr="005F0288">
              <w:rPr>
                <w:rFonts w:ascii="Calibri" w:eastAsia="Times New Roman" w:hAnsi="Calibri" w:cs="Calibri"/>
                <w:color w:val="000000"/>
                <w:lang w:eastAsia="it-IT"/>
              </w:rPr>
              <w:t> </w:t>
            </w:r>
          </w:p>
        </w:tc>
        <w:tc>
          <w:tcPr>
            <w:tcW w:w="6998" w:type="dxa"/>
            <w:gridSpan w:val="2"/>
            <w:tcBorders>
              <w:top w:val="nil"/>
              <w:left w:val="nil"/>
              <w:bottom w:val="nil"/>
              <w:right w:val="nil"/>
            </w:tcBorders>
            <w:shd w:val="clear" w:color="000000" w:fill="538DD5"/>
            <w:noWrap/>
            <w:vAlign w:val="bottom"/>
            <w:hideMark/>
          </w:tcPr>
          <w:p w:rsidR="00837475" w:rsidRPr="005F0288" w:rsidRDefault="00837475" w:rsidP="008B2501">
            <w:pPr>
              <w:spacing w:after="0"/>
              <w:rPr>
                <w:rFonts w:ascii="Calibri" w:eastAsia="Times New Roman" w:hAnsi="Calibri" w:cs="Calibri"/>
                <w:color w:val="000000"/>
                <w:lang w:eastAsia="it-IT"/>
              </w:rPr>
            </w:pPr>
            <w:r w:rsidRPr="005F0288">
              <w:rPr>
                <w:rFonts w:ascii="Calibri" w:eastAsia="Times New Roman" w:hAnsi="Calibri" w:cs="Calibri"/>
                <w:color w:val="000000"/>
                <w:lang w:eastAsia="it-IT"/>
              </w:rPr>
              <w:t> </w:t>
            </w:r>
          </w:p>
        </w:tc>
        <w:tc>
          <w:tcPr>
            <w:tcW w:w="1224" w:type="dxa"/>
            <w:tcBorders>
              <w:top w:val="nil"/>
              <w:left w:val="nil"/>
              <w:bottom w:val="nil"/>
              <w:right w:val="nil"/>
            </w:tcBorders>
            <w:shd w:val="clear" w:color="000000" w:fill="538DD5"/>
            <w:noWrap/>
            <w:vAlign w:val="bottom"/>
            <w:hideMark/>
          </w:tcPr>
          <w:p w:rsidR="00837475" w:rsidRPr="005F0288" w:rsidRDefault="00837475" w:rsidP="008B2501">
            <w:pPr>
              <w:spacing w:after="0"/>
              <w:rPr>
                <w:rFonts w:ascii="Calibri" w:eastAsia="Times New Roman" w:hAnsi="Calibri" w:cs="Calibri"/>
                <w:color w:val="000000"/>
                <w:lang w:eastAsia="it-IT"/>
              </w:rPr>
            </w:pPr>
            <w:r w:rsidRPr="005F0288">
              <w:rPr>
                <w:rFonts w:ascii="Calibri" w:eastAsia="Times New Roman" w:hAnsi="Calibri" w:cs="Calibri"/>
                <w:color w:val="000000"/>
                <w:lang w:eastAsia="it-IT"/>
              </w:rPr>
              <w:t> </w:t>
            </w:r>
          </w:p>
        </w:tc>
        <w:tc>
          <w:tcPr>
            <w:tcW w:w="1576" w:type="dxa"/>
            <w:tcBorders>
              <w:top w:val="nil"/>
              <w:left w:val="nil"/>
              <w:bottom w:val="nil"/>
              <w:right w:val="nil"/>
            </w:tcBorders>
            <w:shd w:val="clear" w:color="000000" w:fill="538DD5"/>
            <w:noWrap/>
            <w:vAlign w:val="bottom"/>
            <w:hideMark/>
          </w:tcPr>
          <w:p w:rsidR="00837475" w:rsidRPr="005F0288" w:rsidRDefault="00837475" w:rsidP="008B2501">
            <w:pPr>
              <w:spacing w:after="0"/>
              <w:rPr>
                <w:rFonts w:ascii="Calibri" w:eastAsia="Times New Roman" w:hAnsi="Calibri" w:cs="Calibri"/>
                <w:color w:val="000000"/>
                <w:lang w:eastAsia="it-IT"/>
              </w:rPr>
            </w:pPr>
            <w:r w:rsidRPr="005F0288">
              <w:rPr>
                <w:rFonts w:ascii="Calibri" w:eastAsia="Times New Roman" w:hAnsi="Calibri" w:cs="Calibri"/>
                <w:color w:val="000000"/>
                <w:lang w:eastAsia="it-IT"/>
              </w:rPr>
              <w:t> </w:t>
            </w:r>
          </w:p>
        </w:tc>
      </w:tr>
      <w:tr w:rsidR="00837475" w:rsidRPr="005F0288" w:rsidTr="008B2501">
        <w:trPr>
          <w:trHeight w:val="315"/>
        </w:trPr>
        <w:tc>
          <w:tcPr>
            <w:tcW w:w="10380" w:type="dxa"/>
            <w:gridSpan w:val="5"/>
            <w:tcBorders>
              <w:top w:val="single" w:sz="8" w:space="0" w:color="auto"/>
              <w:left w:val="single" w:sz="8" w:space="0" w:color="auto"/>
              <w:bottom w:val="single" w:sz="8" w:space="0" w:color="auto"/>
              <w:right w:val="single" w:sz="8" w:space="0" w:color="000000"/>
            </w:tcBorders>
            <w:shd w:val="clear" w:color="000000" w:fill="E6E6E6"/>
            <w:vAlign w:val="center"/>
            <w:hideMark/>
          </w:tcPr>
          <w:p w:rsidR="00837475" w:rsidRPr="005F0288" w:rsidRDefault="00837475" w:rsidP="008B2501">
            <w:pPr>
              <w:spacing w:after="0"/>
              <w:jc w:val="center"/>
              <w:rPr>
                <w:rFonts w:ascii="Arial" w:eastAsia="Times New Roman" w:hAnsi="Arial" w:cs="Arial"/>
                <w:b/>
                <w:bCs/>
                <w:color w:val="000000"/>
                <w:sz w:val="20"/>
                <w:szCs w:val="20"/>
                <w:lang w:eastAsia="it-IT"/>
              </w:rPr>
            </w:pPr>
            <w:r w:rsidRPr="005F0288">
              <w:rPr>
                <w:rFonts w:ascii="Arial" w:eastAsia="Times New Roman" w:hAnsi="Arial" w:cs="Arial"/>
                <w:b/>
                <w:bCs/>
                <w:color w:val="000000"/>
                <w:sz w:val="20"/>
                <w:szCs w:val="20"/>
                <w:lang w:eastAsia="it-IT"/>
              </w:rPr>
              <w:t>A DETRARRE</w:t>
            </w:r>
          </w:p>
        </w:tc>
      </w:tr>
      <w:tr w:rsidR="00837475" w:rsidRPr="005F0288" w:rsidTr="008B2501">
        <w:trPr>
          <w:trHeight w:val="300"/>
        </w:trPr>
        <w:tc>
          <w:tcPr>
            <w:tcW w:w="582" w:type="dxa"/>
            <w:vMerge w:val="restart"/>
            <w:tcBorders>
              <w:top w:val="nil"/>
              <w:left w:val="single" w:sz="8" w:space="0" w:color="auto"/>
              <w:bottom w:val="single" w:sz="8" w:space="0" w:color="000000"/>
              <w:right w:val="single" w:sz="8" w:space="0" w:color="auto"/>
            </w:tcBorders>
            <w:shd w:val="clear" w:color="000000" w:fill="E0E0E0"/>
            <w:vAlign w:val="center"/>
            <w:hideMark/>
          </w:tcPr>
          <w:p w:rsidR="00837475" w:rsidRPr="005F0288" w:rsidRDefault="00837475" w:rsidP="008B2501">
            <w:pPr>
              <w:spacing w:after="0"/>
              <w:jc w:val="center"/>
              <w:rPr>
                <w:rFonts w:ascii="Arial Narrow" w:eastAsia="Times New Roman" w:hAnsi="Arial Narrow" w:cs="Calibri"/>
                <w:b/>
                <w:bCs/>
                <w:color w:val="000000"/>
                <w:sz w:val="20"/>
                <w:szCs w:val="20"/>
                <w:lang w:eastAsia="it-IT"/>
              </w:rPr>
            </w:pPr>
            <w:r w:rsidRPr="005F0288">
              <w:rPr>
                <w:rFonts w:ascii="Arial Narrow" w:eastAsia="Times New Roman" w:hAnsi="Arial Narrow" w:cs="Calibri"/>
                <w:b/>
                <w:bCs/>
                <w:color w:val="000000"/>
                <w:sz w:val="20"/>
                <w:szCs w:val="20"/>
                <w:lang w:eastAsia="it-IT"/>
              </w:rPr>
              <w:t>N.D.</w:t>
            </w:r>
          </w:p>
        </w:tc>
        <w:tc>
          <w:tcPr>
            <w:tcW w:w="6998" w:type="dxa"/>
            <w:gridSpan w:val="2"/>
            <w:vMerge w:val="restart"/>
            <w:tcBorders>
              <w:top w:val="nil"/>
              <w:left w:val="single" w:sz="8" w:space="0" w:color="auto"/>
              <w:bottom w:val="single" w:sz="8" w:space="0" w:color="000000"/>
              <w:right w:val="single" w:sz="8" w:space="0" w:color="auto"/>
            </w:tcBorders>
            <w:shd w:val="clear" w:color="000000" w:fill="E0E0E0"/>
            <w:vAlign w:val="center"/>
            <w:hideMark/>
          </w:tcPr>
          <w:p w:rsidR="00837475" w:rsidRPr="005F0288" w:rsidRDefault="00837475" w:rsidP="008B2501">
            <w:pPr>
              <w:spacing w:after="0"/>
              <w:jc w:val="center"/>
              <w:rPr>
                <w:rFonts w:ascii="Arial Narrow" w:eastAsia="Times New Roman" w:hAnsi="Arial Narrow" w:cs="Calibri"/>
                <w:b/>
                <w:bCs/>
                <w:color w:val="000000"/>
                <w:sz w:val="20"/>
                <w:szCs w:val="20"/>
                <w:lang w:eastAsia="it-IT"/>
              </w:rPr>
            </w:pPr>
            <w:r w:rsidRPr="005F0288">
              <w:rPr>
                <w:rFonts w:ascii="Arial Narrow" w:eastAsia="Times New Roman" w:hAnsi="Arial Narrow" w:cs="Calibri"/>
                <w:b/>
                <w:bCs/>
                <w:color w:val="000000"/>
                <w:sz w:val="20"/>
                <w:szCs w:val="20"/>
                <w:lang w:eastAsia="it-IT"/>
              </w:rPr>
              <w:t>Voce</w:t>
            </w:r>
          </w:p>
        </w:tc>
        <w:tc>
          <w:tcPr>
            <w:tcW w:w="1224" w:type="dxa"/>
            <w:tcBorders>
              <w:top w:val="nil"/>
              <w:left w:val="nil"/>
              <w:bottom w:val="nil"/>
              <w:right w:val="single" w:sz="8" w:space="0" w:color="auto"/>
            </w:tcBorders>
            <w:shd w:val="clear" w:color="000000" w:fill="E0E0E0"/>
            <w:vAlign w:val="center"/>
            <w:hideMark/>
          </w:tcPr>
          <w:p w:rsidR="00837475" w:rsidRPr="005F0288" w:rsidRDefault="00837475" w:rsidP="008B2501">
            <w:pPr>
              <w:spacing w:after="0"/>
              <w:jc w:val="center"/>
              <w:rPr>
                <w:rFonts w:ascii="Arial Narrow" w:eastAsia="Times New Roman" w:hAnsi="Arial Narrow" w:cs="Calibri"/>
                <w:b/>
                <w:bCs/>
                <w:color w:val="000000"/>
                <w:sz w:val="20"/>
                <w:szCs w:val="20"/>
                <w:lang w:eastAsia="it-IT"/>
              </w:rPr>
            </w:pPr>
            <w:r w:rsidRPr="005F0288">
              <w:rPr>
                <w:rFonts w:ascii="Arial Narrow" w:eastAsia="Times New Roman" w:hAnsi="Arial Narrow" w:cs="Calibri"/>
                <w:b/>
                <w:bCs/>
                <w:color w:val="000000"/>
                <w:sz w:val="20"/>
                <w:szCs w:val="20"/>
                <w:lang w:eastAsia="it-IT"/>
              </w:rPr>
              <w:t>Rif. al bilancio</w:t>
            </w:r>
          </w:p>
        </w:tc>
        <w:tc>
          <w:tcPr>
            <w:tcW w:w="1576" w:type="dxa"/>
            <w:vMerge w:val="restart"/>
            <w:tcBorders>
              <w:top w:val="nil"/>
              <w:left w:val="single" w:sz="8" w:space="0" w:color="auto"/>
              <w:bottom w:val="single" w:sz="8" w:space="0" w:color="000000"/>
              <w:right w:val="single" w:sz="8" w:space="0" w:color="auto"/>
            </w:tcBorders>
            <w:shd w:val="clear" w:color="000000" w:fill="E0E0E0"/>
            <w:vAlign w:val="center"/>
            <w:hideMark/>
          </w:tcPr>
          <w:p w:rsidR="00837475" w:rsidRPr="005F0288" w:rsidRDefault="00837475" w:rsidP="008B2501">
            <w:pPr>
              <w:spacing w:after="0"/>
              <w:jc w:val="center"/>
              <w:rPr>
                <w:rFonts w:ascii="Arial Narrow" w:eastAsia="Times New Roman" w:hAnsi="Arial Narrow" w:cs="Calibri"/>
                <w:b/>
                <w:bCs/>
                <w:color w:val="000000"/>
                <w:sz w:val="20"/>
                <w:szCs w:val="20"/>
                <w:lang w:eastAsia="it-IT"/>
              </w:rPr>
            </w:pPr>
            <w:r w:rsidRPr="005F0288">
              <w:rPr>
                <w:rFonts w:ascii="Arial Narrow" w:eastAsia="Times New Roman" w:hAnsi="Arial Narrow" w:cs="Calibri"/>
                <w:b/>
                <w:bCs/>
                <w:color w:val="000000"/>
                <w:sz w:val="20"/>
                <w:szCs w:val="20"/>
                <w:lang w:eastAsia="it-IT"/>
              </w:rPr>
              <w:t>TOTALE TRIENNIO</w:t>
            </w:r>
          </w:p>
        </w:tc>
      </w:tr>
      <w:tr w:rsidR="00837475" w:rsidRPr="005F0288" w:rsidTr="008B2501">
        <w:trPr>
          <w:trHeight w:val="315"/>
        </w:trPr>
        <w:tc>
          <w:tcPr>
            <w:tcW w:w="582" w:type="dxa"/>
            <w:vMerge/>
            <w:tcBorders>
              <w:top w:val="nil"/>
              <w:left w:val="single" w:sz="8" w:space="0" w:color="auto"/>
              <w:bottom w:val="single" w:sz="8" w:space="0" w:color="000000"/>
              <w:right w:val="single" w:sz="8" w:space="0" w:color="auto"/>
            </w:tcBorders>
            <w:vAlign w:val="center"/>
            <w:hideMark/>
          </w:tcPr>
          <w:p w:rsidR="00837475" w:rsidRPr="005F0288" w:rsidRDefault="00837475" w:rsidP="008B2501">
            <w:pPr>
              <w:spacing w:after="0"/>
              <w:rPr>
                <w:rFonts w:ascii="Arial Narrow" w:eastAsia="Times New Roman" w:hAnsi="Arial Narrow" w:cs="Calibri"/>
                <w:b/>
                <w:bCs/>
                <w:color w:val="000000"/>
                <w:sz w:val="20"/>
                <w:szCs w:val="20"/>
                <w:lang w:eastAsia="it-IT"/>
              </w:rPr>
            </w:pPr>
          </w:p>
        </w:tc>
        <w:tc>
          <w:tcPr>
            <w:tcW w:w="6998" w:type="dxa"/>
            <w:gridSpan w:val="2"/>
            <w:vMerge/>
            <w:tcBorders>
              <w:top w:val="nil"/>
              <w:left w:val="single" w:sz="8" w:space="0" w:color="auto"/>
              <w:bottom w:val="single" w:sz="8" w:space="0" w:color="000000"/>
              <w:right w:val="single" w:sz="8" w:space="0" w:color="auto"/>
            </w:tcBorders>
            <w:vAlign w:val="center"/>
            <w:hideMark/>
          </w:tcPr>
          <w:p w:rsidR="00837475" w:rsidRPr="005F0288" w:rsidRDefault="00837475" w:rsidP="008B2501">
            <w:pPr>
              <w:spacing w:after="0"/>
              <w:rPr>
                <w:rFonts w:ascii="Arial Narrow" w:eastAsia="Times New Roman" w:hAnsi="Arial Narrow" w:cs="Calibri"/>
                <w:b/>
                <w:bCs/>
                <w:color w:val="000000"/>
                <w:sz w:val="20"/>
                <w:szCs w:val="20"/>
                <w:lang w:eastAsia="it-IT"/>
              </w:rPr>
            </w:pPr>
          </w:p>
        </w:tc>
        <w:tc>
          <w:tcPr>
            <w:tcW w:w="1224" w:type="dxa"/>
            <w:tcBorders>
              <w:top w:val="nil"/>
              <w:left w:val="nil"/>
              <w:bottom w:val="single" w:sz="8" w:space="0" w:color="auto"/>
              <w:right w:val="single" w:sz="8" w:space="0" w:color="auto"/>
            </w:tcBorders>
            <w:shd w:val="clear" w:color="000000" w:fill="E0E0E0"/>
            <w:vAlign w:val="center"/>
            <w:hideMark/>
          </w:tcPr>
          <w:p w:rsidR="00837475" w:rsidRPr="005F0288" w:rsidRDefault="00837475" w:rsidP="008B2501">
            <w:pPr>
              <w:spacing w:after="0"/>
              <w:jc w:val="center"/>
              <w:rPr>
                <w:rFonts w:ascii="Arial Narrow" w:eastAsia="Times New Roman" w:hAnsi="Arial Narrow" w:cs="Calibri"/>
                <w:b/>
                <w:bCs/>
                <w:color w:val="000000"/>
                <w:sz w:val="20"/>
                <w:szCs w:val="20"/>
                <w:lang w:eastAsia="it-IT"/>
              </w:rPr>
            </w:pPr>
            <w:r w:rsidRPr="005F0288">
              <w:rPr>
                <w:rFonts w:ascii="Arial Narrow" w:eastAsia="Times New Roman" w:hAnsi="Arial Narrow" w:cs="Calibri"/>
                <w:b/>
                <w:bCs/>
                <w:color w:val="000000"/>
                <w:sz w:val="20"/>
                <w:szCs w:val="20"/>
                <w:lang w:eastAsia="it-IT"/>
              </w:rPr>
              <w:t>o normativo</w:t>
            </w:r>
          </w:p>
        </w:tc>
        <w:tc>
          <w:tcPr>
            <w:tcW w:w="1576" w:type="dxa"/>
            <w:vMerge/>
            <w:tcBorders>
              <w:top w:val="nil"/>
              <w:left w:val="single" w:sz="8" w:space="0" w:color="auto"/>
              <w:bottom w:val="single" w:sz="8" w:space="0" w:color="000000"/>
              <w:right w:val="single" w:sz="8" w:space="0" w:color="auto"/>
            </w:tcBorders>
            <w:vAlign w:val="center"/>
            <w:hideMark/>
          </w:tcPr>
          <w:p w:rsidR="00837475" w:rsidRPr="005F0288" w:rsidRDefault="00837475" w:rsidP="008B2501">
            <w:pPr>
              <w:spacing w:after="0"/>
              <w:rPr>
                <w:rFonts w:ascii="Arial Narrow" w:eastAsia="Times New Roman" w:hAnsi="Arial Narrow" w:cs="Calibri"/>
                <w:b/>
                <w:bCs/>
                <w:color w:val="000000"/>
                <w:sz w:val="20"/>
                <w:szCs w:val="20"/>
                <w:lang w:eastAsia="it-IT"/>
              </w:rPr>
            </w:pPr>
          </w:p>
        </w:tc>
      </w:tr>
      <w:tr w:rsidR="00837475" w:rsidRPr="005F0288" w:rsidTr="008B2501">
        <w:trPr>
          <w:trHeight w:val="31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b/>
                <w:bCs/>
                <w:color w:val="000000"/>
                <w:sz w:val="20"/>
                <w:szCs w:val="20"/>
                <w:lang w:eastAsia="it-IT"/>
              </w:rPr>
            </w:pPr>
            <w:r w:rsidRPr="005F0288">
              <w:rPr>
                <w:rFonts w:ascii="Arial Narrow" w:eastAsia="Times New Roman" w:hAnsi="Arial Narrow" w:cs="Calibri"/>
                <w:b/>
                <w:bCs/>
                <w:color w:val="000000"/>
                <w:sz w:val="20"/>
                <w:szCs w:val="20"/>
                <w:lang w:eastAsia="it-IT"/>
              </w:rPr>
              <w:t>1</w:t>
            </w:r>
          </w:p>
        </w:tc>
        <w:tc>
          <w:tcPr>
            <w:tcW w:w="6998" w:type="dxa"/>
            <w:gridSpan w:val="2"/>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Spese per straordinario elettorale a carico di altre amministrazioni</w:t>
            </w:r>
          </w:p>
        </w:tc>
        <w:tc>
          <w:tcPr>
            <w:tcW w:w="1224" w:type="dxa"/>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 </w:t>
            </w:r>
          </w:p>
        </w:tc>
        <w:tc>
          <w:tcPr>
            <w:tcW w:w="1576" w:type="dxa"/>
            <w:tcBorders>
              <w:top w:val="nil"/>
              <w:left w:val="nil"/>
              <w:bottom w:val="single" w:sz="8" w:space="0" w:color="auto"/>
              <w:right w:val="single" w:sz="8" w:space="0" w:color="auto"/>
            </w:tcBorders>
            <w:shd w:val="clear" w:color="000000" w:fill="F2F2F2"/>
            <w:vAlign w:val="center"/>
            <w:hideMark/>
          </w:tcPr>
          <w:p w:rsidR="00837475" w:rsidRPr="005F0288" w:rsidRDefault="00837475" w:rsidP="008B2501">
            <w:pPr>
              <w:spacing w:after="0"/>
              <w:rPr>
                <w:rFonts w:ascii="Arial" w:eastAsia="Times New Roman" w:hAnsi="Arial" w:cs="Arial"/>
                <w:color w:val="000000"/>
                <w:sz w:val="20"/>
                <w:szCs w:val="20"/>
                <w:lang w:eastAsia="it-IT"/>
              </w:rPr>
            </w:pPr>
            <w:r w:rsidRPr="005F0288">
              <w:rPr>
                <w:rFonts w:ascii="Arial" w:eastAsia="Times New Roman" w:hAnsi="Arial" w:cs="Arial"/>
                <w:color w:val="000000"/>
                <w:sz w:val="20"/>
                <w:szCs w:val="20"/>
                <w:lang w:eastAsia="it-IT"/>
              </w:rPr>
              <w:t>€</w:t>
            </w:r>
            <w:r w:rsidRPr="005F0288">
              <w:rPr>
                <w:rFonts w:ascii="Arial Narrow" w:eastAsia="Times New Roman" w:hAnsi="Arial Narrow" w:cs="Arial"/>
                <w:color w:val="000000"/>
                <w:sz w:val="20"/>
                <w:szCs w:val="20"/>
                <w:lang w:eastAsia="it-IT"/>
              </w:rPr>
              <w:t xml:space="preserve"> </w:t>
            </w:r>
          </w:p>
        </w:tc>
      </w:tr>
      <w:tr w:rsidR="00837475" w:rsidRPr="005F0288" w:rsidTr="008B2501">
        <w:trPr>
          <w:trHeight w:val="31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b/>
                <w:bCs/>
                <w:color w:val="000000"/>
                <w:sz w:val="20"/>
                <w:szCs w:val="20"/>
                <w:lang w:eastAsia="it-IT"/>
              </w:rPr>
            </w:pPr>
            <w:r w:rsidRPr="005F0288">
              <w:rPr>
                <w:rFonts w:ascii="Arial Narrow" w:eastAsia="Times New Roman" w:hAnsi="Arial Narrow" w:cs="Calibri"/>
                <w:b/>
                <w:bCs/>
                <w:color w:val="000000"/>
                <w:sz w:val="20"/>
                <w:szCs w:val="20"/>
                <w:lang w:eastAsia="it-IT"/>
              </w:rPr>
              <w:t>2</w:t>
            </w:r>
          </w:p>
        </w:tc>
        <w:tc>
          <w:tcPr>
            <w:tcW w:w="6998" w:type="dxa"/>
            <w:gridSpan w:val="2"/>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 xml:space="preserve">Spese sostenute per categorie protette </w:t>
            </w:r>
            <w:r w:rsidRPr="005F0288">
              <w:rPr>
                <w:rFonts w:ascii="Arial Narrow" w:eastAsia="Times New Roman" w:hAnsi="Arial Narrow" w:cs="Calibri"/>
                <w:i/>
                <w:iCs/>
                <w:color w:val="000000"/>
                <w:sz w:val="20"/>
                <w:szCs w:val="20"/>
                <w:lang w:eastAsia="it-IT"/>
              </w:rPr>
              <w:t>ex</w:t>
            </w:r>
            <w:r w:rsidRPr="005F0288">
              <w:rPr>
                <w:rFonts w:ascii="Arial Narrow" w:eastAsia="Times New Roman" w:hAnsi="Arial Narrow" w:cs="Calibri"/>
                <w:color w:val="000000"/>
                <w:sz w:val="20"/>
                <w:szCs w:val="20"/>
                <w:lang w:eastAsia="it-IT"/>
              </w:rPr>
              <w:t xml:space="preserve"> L. n. 68/1999 (nei limiti della quota d’obbligo)</w:t>
            </w:r>
          </w:p>
        </w:tc>
        <w:tc>
          <w:tcPr>
            <w:tcW w:w="1224" w:type="dxa"/>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Circ. RGS 9/06</w:t>
            </w:r>
          </w:p>
        </w:tc>
        <w:tc>
          <w:tcPr>
            <w:tcW w:w="1576" w:type="dxa"/>
            <w:tcBorders>
              <w:top w:val="nil"/>
              <w:left w:val="nil"/>
              <w:bottom w:val="single" w:sz="8" w:space="0" w:color="auto"/>
              <w:right w:val="single" w:sz="8" w:space="0" w:color="auto"/>
            </w:tcBorders>
            <w:shd w:val="clear" w:color="000000" w:fill="F2F2F2"/>
            <w:vAlign w:val="center"/>
            <w:hideMark/>
          </w:tcPr>
          <w:p w:rsidR="00837475" w:rsidRPr="005F0288" w:rsidRDefault="00837475" w:rsidP="008B2501">
            <w:pPr>
              <w:spacing w:after="0"/>
              <w:rPr>
                <w:rFonts w:ascii="Arial" w:eastAsia="Times New Roman" w:hAnsi="Arial" w:cs="Arial"/>
                <w:color w:val="000000"/>
                <w:sz w:val="20"/>
                <w:szCs w:val="20"/>
                <w:lang w:eastAsia="it-IT"/>
              </w:rPr>
            </w:pPr>
            <w:r w:rsidRPr="005F0288">
              <w:rPr>
                <w:rFonts w:ascii="Arial" w:eastAsia="Times New Roman" w:hAnsi="Arial" w:cs="Arial"/>
                <w:color w:val="000000"/>
                <w:sz w:val="20"/>
                <w:szCs w:val="20"/>
                <w:lang w:eastAsia="it-IT"/>
              </w:rPr>
              <w:t>€ 267.747,78</w:t>
            </w:r>
          </w:p>
        </w:tc>
      </w:tr>
      <w:tr w:rsidR="00837475" w:rsidRPr="005F0288" w:rsidTr="008B2501">
        <w:trPr>
          <w:trHeight w:val="31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b/>
                <w:bCs/>
                <w:color w:val="000000"/>
                <w:sz w:val="20"/>
                <w:szCs w:val="20"/>
                <w:lang w:eastAsia="it-IT"/>
              </w:rPr>
            </w:pPr>
            <w:r w:rsidRPr="005F0288">
              <w:rPr>
                <w:rFonts w:ascii="Arial Narrow" w:eastAsia="Times New Roman" w:hAnsi="Arial Narrow" w:cs="Calibri"/>
                <w:b/>
                <w:bCs/>
                <w:color w:val="000000"/>
                <w:sz w:val="20"/>
                <w:szCs w:val="20"/>
                <w:lang w:eastAsia="it-IT"/>
              </w:rPr>
              <w:t>3</w:t>
            </w:r>
          </w:p>
        </w:tc>
        <w:tc>
          <w:tcPr>
            <w:tcW w:w="6998" w:type="dxa"/>
            <w:gridSpan w:val="2"/>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Spese per contratti di formazione e lavoro prorogati per espressa previsione di legge</w:t>
            </w:r>
          </w:p>
        </w:tc>
        <w:tc>
          <w:tcPr>
            <w:tcW w:w="1224" w:type="dxa"/>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 </w:t>
            </w:r>
          </w:p>
        </w:tc>
        <w:tc>
          <w:tcPr>
            <w:tcW w:w="1576" w:type="dxa"/>
            <w:tcBorders>
              <w:top w:val="nil"/>
              <w:left w:val="nil"/>
              <w:bottom w:val="single" w:sz="8" w:space="0" w:color="auto"/>
              <w:right w:val="single" w:sz="8" w:space="0" w:color="auto"/>
            </w:tcBorders>
            <w:shd w:val="clear" w:color="000000" w:fill="F2F2F2"/>
            <w:vAlign w:val="center"/>
            <w:hideMark/>
          </w:tcPr>
          <w:p w:rsidR="00837475" w:rsidRPr="005F0288" w:rsidRDefault="00837475" w:rsidP="008B2501">
            <w:pPr>
              <w:spacing w:after="0"/>
              <w:rPr>
                <w:rFonts w:ascii="Arial" w:eastAsia="Times New Roman" w:hAnsi="Arial" w:cs="Arial"/>
                <w:color w:val="000000"/>
                <w:sz w:val="20"/>
                <w:szCs w:val="20"/>
                <w:lang w:eastAsia="it-IT"/>
              </w:rPr>
            </w:pPr>
            <w:r w:rsidRPr="005F0288">
              <w:rPr>
                <w:rFonts w:ascii="Arial" w:eastAsia="Times New Roman" w:hAnsi="Arial" w:cs="Arial"/>
                <w:color w:val="000000"/>
                <w:sz w:val="20"/>
                <w:szCs w:val="20"/>
                <w:lang w:eastAsia="it-IT"/>
              </w:rPr>
              <w:t>€</w:t>
            </w:r>
            <w:r w:rsidRPr="005F0288">
              <w:rPr>
                <w:rFonts w:ascii="Arial Narrow" w:eastAsia="Times New Roman" w:hAnsi="Arial Narrow" w:cs="Arial"/>
                <w:color w:val="000000"/>
                <w:sz w:val="20"/>
                <w:szCs w:val="20"/>
                <w:lang w:eastAsia="it-IT"/>
              </w:rPr>
              <w:t xml:space="preserve"> </w:t>
            </w:r>
          </w:p>
        </w:tc>
      </w:tr>
      <w:tr w:rsidR="00837475" w:rsidRPr="005F0288" w:rsidTr="008B2501">
        <w:trPr>
          <w:trHeight w:val="31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b/>
                <w:bCs/>
                <w:color w:val="000000"/>
                <w:sz w:val="20"/>
                <w:szCs w:val="20"/>
                <w:lang w:eastAsia="it-IT"/>
              </w:rPr>
            </w:pPr>
            <w:r w:rsidRPr="005F0288">
              <w:rPr>
                <w:rFonts w:ascii="Arial Narrow" w:eastAsia="Times New Roman" w:hAnsi="Arial Narrow" w:cs="Calibri"/>
                <w:b/>
                <w:bCs/>
                <w:color w:val="000000"/>
                <w:sz w:val="20"/>
                <w:szCs w:val="20"/>
                <w:lang w:eastAsia="it-IT"/>
              </w:rPr>
              <w:t>4</w:t>
            </w:r>
          </w:p>
        </w:tc>
        <w:tc>
          <w:tcPr>
            <w:tcW w:w="6998" w:type="dxa"/>
            <w:gridSpan w:val="2"/>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Spese di personale totalmente a carico di finanziamenti comunitari o privati</w:t>
            </w:r>
          </w:p>
        </w:tc>
        <w:tc>
          <w:tcPr>
            <w:tcW w:w="1224" w:type="dxa"/>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Circ. RGS 9/06</w:t>
            </w:r>
          </w:p>
        </w:tc>
        <w:tc>
          <w:tcPr>
            <w:tcW w:w="1576" w:type="dxa"/>
            <w:tcBorders>
              <w:top w:val="nil"/>
              <w:left w:val="nil"/>
              <w:bottom w:val="single" w:sz="8" w:space="0" w:color="auto"/>
              <w:right w:val="single" w:sz="8" w:space="0" w:color="auto"/>
            </w:tcBorders>
            <w:shd w:val="clear" w:color="000000" w:fill="F2F2F2"/>
            <w:vAlign w:val="center"/>
            <w:hideMark/>
          </w:tcPr>
          <w:p w:rsidR="00837475" w:rsidRPr="005F0288" w:rsidRDefault="00837475" w:rsidP="008B2501">
            <w:pPr>
              <w:spacing w:after="0"/>
              <w:rPr>
                <w:rFonts w:ascii="Arial" w:eastAsia="Times New Roman" w:hAnsi="Arial" w:cs="Arial"/>
                <w:color w:val="000000"/>
                <w:sz w:val="20"/>
                <w:szCs w:val="20"/>
                <w:lang w:eastAsia="it-IT"/>
              </w:rPr>
            </w:pPr>
            <w:r w:rsidRPr="005F0288">
              <w:rPr>
                <w:rFonts w:ascii="Arial" w:eastAsia="Times New Roman" w:hAnsi="Arial" w:cs="Arial"/>
                <w:color w:val="000000"/>
                <w:sz w:val="20"/>
                <w:szCs w:val="20"/>
                <w:lang w:eastAsia="it-IT"/>
              </w:rPr>
              <w:t>€</w:t>
            </w:r>
            <w:r w:rsidRPr="005F0288">
              <w:rPr>
                <w:rFonts w:ascii="Arial Narrow" w:eastAsia="Times New Roman" w:hAnsi="Arial Narrow" w:cs="Arial"/>
                <w:color w:val="000000"/>
                <w:sz w:val="20"/>
                <w:szCs w:val="20"/>
                <w:lang w:eastAsia="it-IT"/>
              </w:rPr>
              <w:t xml:space="preserve"> </w:t>
            </w:r>
          </w:p>
        </w:tc>
      </w:tr>
      <w:tr w:rsidR="00837475" w:rsidRPr="005F0288" w:rsidTr="008B2501">
        <w:trPr>
          <w:trHeight w:val="52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b/>
                <w:bCs/>
                <w:color w:val="000000"/>
                <w:sz w:val="20"/>
                <w:szCs w:val="20"/>
                <w:lang w:eastAsia="it-IT"/>
              </w:rPr>
            </w:pPr>
            <w:r w:rsidRPr="005F0288">
              <w:rPr>
                <w:rFonts w:ascii="Arial Narrow" w:eastAsia="Times New Roman" w:hAnsi="Arial Narrow" w:cs="Calibri"/>
                <w:b/>
                <w:bCs/>
                <w:color w:val="000000"/>
                <w:sz w:val="20"/>
                <w:szCs w:val="20"/>
                <w:lang w:eastAsia="it-IT"/>
              </w:rPr>
              <w:t>5</w:t>
            </w:r>
          </w:p>
        </w:tc>
        <w:tc>
          <w:tcPr>
            <w:tcW w:w="6998" w:type="dxa"/>
            <w:gridSpan w:val="2"/>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Spese per il personale trasferito dalla regione o dallo Stato per l’esercizio di funzioni delegate</w:t>
            </w:r>
          </w:p>
        </w:tc>
        <w:tc>
          <w:tcPr>
            <w:tcW w:w="1224" w:type="dxa"/>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 </w:t>
            </w:r>
          </w:p>
        </w:tc>
        <w:tc>
          <w:tcPr>
            <w:tcW w:w="1576" w:type="dxa"/>
            <w:tcBorders>
              <w:top w:val="nil"/>
              <w:left w:val="nil"/>
              <w:bottom w:val="single" w:sz="8" w:space="0" w:color="auto"/>
              <w:right w:val="single" w:sz="8" w:space="0" w:color="auto"/>
            </w:tcBorders>
            <w:shd w:val="clear" w:color="000000" w:fill="F2F2F2"/>
            <w:vAlign w:val="center"/>
            <w:hideMark/>
          </w:tcPr>
          <w:p w:rsidR="00837475" w:rsidRPr="005F0288" w:rsidRDefault="00837475" w:rsidP="008B2501">
            <w:pPr>
              <w:spacing w:after="0"/>
              <w:rPr>
                <w:rFonts w:ascii="Arial" w:eastAsia="Times New Roman" w:hAnsi="Arial" w:cs="Arial"/>
                <w:color w:val="000000"/>
                <w:sz w:val="20"/>
                <w:szCs w:val="20"/>
                <w:lang w:eastAsia="it-IT"/>
              </w:rPr>
            </w:pPr>
            <w:r w:rsidRPr="005F0288">
              <w:rPr>
                <w:rFonts w:ascii="Arial" w:eastAsia="Times New Roman" w:hAnsi="Arial" w:cs="Arial"/>
                <w:color w:val="000000"/>
                <w:sz w:val="20"/>
                <w:szCs w:val="20"/>
                <w:lang w:eastAsia="it-IT"/>
              </w:rPr>
              <w:t>€</w:t>
            </w:r>
            <w:r w:rsidRPr="005F0288">
              <w:rPr>
                <w:rFonts w:ascii="Arial Narrow" w:eastAsia="Times New Roman" w:hAnsi="Arial Narrow" w:cs="Arial"/>
                <w:color w:val="000000"/>
                <w:sz w:val="20"/>
                <w:szCs w:val="20"/>
                <w:lang w:eastAsia="it-IT"/>
              </w:rPr>
              <w:t xml:space="preserve"> </w:t>
            </w:r>
          </w:p>
        </w:tc>
      </w:tr>
      <w:tr w:rsidR="00837475" w:rsidRPr="005F0288" w:rsidTr="008B2501">
        <w:trPr>
          <w:trHeight w:val="31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b/>
                <w:bCs/>
                <w:color w:val="000000"/>
                <w:sz w:val="20"/>
                <w:szCs w:val="20"/>
                <w:lang w:eastAsia="it-IT"/>
              </w:rPr>
            </w:pPr>
            <w:r w:rsidRPr="005F0288">
              <w:rPr>
                <w:rFonts w:ascii="Arial Narrow" w:eastAsia="Times New Roman" w:hAnsi="Arial Narrow" w:cs="Calibri"/>
                <w:b/>
                <w:bCs/>
                <w:color w:val="000000"/>
                <w:sz w:val="20"/>
                <w:szCs w:val="20"/>
                <w:lang w:eastAsia="it-IT"/>
              </w:rPr>
              <w:lastRenderedPageBreak/>
              <w:t>6</w:t>
            </w:r>
          </w:p>
        </w:tc>
        <w:tc>
          <w:tcPr>
            <w:tcW w:w="6998" w:type="dxa"/>
            <w:gridSpan w:val="2"/>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Oneri derivanti dai rinnovi contrattuali</w:t>
            </w:r>
          </w:p>
        </w:tc>
        <w:tc>
          <w:tcPr>
            <w:tcW w:w="1224" w:type="dxa"/>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 </w:t>
            </w:r>
          </w:p>
        </w:tc>
        <w:tc>
          <w:tcPr>
            <w:tcW w:w="1576" w:type="dxa"/>
            <w:tcBorders>
              <w:top w:val="nil"/>
              <w:left w:val="nil"/>
              <w:bottom w:val="single" w:sz="8" w:space="0" w:color="auto"/>
              <w:right w:val="single" w:sz="8" w:space="0" w:color="auto"/>
            </w:tcBorders>
            <w:shd w:val="clear" w:color="000000" w:fill="F2F2F2"/>
            <w:vAlign w:val="center"/>
            <w:hideMark/>
          </w:tcPr>
          <w:p w:rsidR="00837475" w:rsidRPr="005F0288" w:rsidRDefault="00837475" w:rsidP="008B2501">
            <w:pPr>
              <w:spacing w:after="0"/>
              <w:rPr>
                <w:rFonts w:ascii="Arial" w:eastAsia="Times New Roman" w:hAnsi="Arial" w:cs="Arial"/>
                <w:color w:val="000000"/>
                <w:sz w:val="20"/>
                <w:szCs w:val="20"/>
                <w:lang w:eastAsia="it-IT"/>
              </w:rPr>
            </w:pPr>
            <w:r w:rsidRPr="005F0288">
              <w:rPr>
                <w:rFonts w:ascii="Arial" w:eastAsia="Times New Roman" w:hAnsi="Arial" w:cs="Arial"/>
                <w:color w:val="000000"/>
                <w:sz w:val="20"/>
                <w:szCs w:val="20"/>
                <w:lang w:eastAsia="it-IT"/>
              </w:rPr>
              <w:t>€ 273.659,61</w:t>
            </w:r>
          </w:p>
        </w:tc>
      </w:tr>
      <w:tr w:rsidR="00837475" w:rsidRPr="005F0288" w:rsidTr="008B2501">
        <w:trPr>
          <w:trHeight w:val="31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b/>
                <w:bCs/>
                <w:color w:val="000000"/>
                <w:sz w:val="20"/>
                <w:szCs w:val="20"/>
                <w:lang w:eastAsia="it-IT"/>
              </w:rPr>
            </w:pPr>
            <w:r w:rsidRPr="005F0288">
              <w:rPr>
                <w:rFonts w:ascii="Arial Narrow" w:eastAsia="Times New Roman" w:hAnsi="Arial Narrow" w:cs="Calibri"/>
                <w:b/>
                <w:bCs/>
                <w:color w:val="000000"/>
                <w:sz w:val="20"/>
                <w:szCs w:val="20"/>
                <w:lang w:eastAsia="it-IT"/>
              </w:rPr>
              <w:t>7</w:t>
            </w:r>
          </w:p>
        </w:tc>
        <w:tc>
          <w:tcPr>
            <w:tcW w:w="6998" w:type="dxa"/>
            <w:gridSpan w:val="2"/>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Diritti di rogito segretario, incentivi di progettazione, incentivi recupero evasione ICI</w:t>
            </w:r>
          </w:p>
        </w:tc>
        <w:tc>
          <w:tcPr>
            <w:tcW w:w="1224" w:type="dxa"/>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 </w:t>
            </w:r>
          </w:p>
        </w:tc>
        <w:tc>
          <w:tcPr>
            <w:tcW w:w="1576" w:type="dxa"/>
            <w:tcBorders>
              <w:top w:val="nil"/>
              <w:left w:val="nil"/>
              <w:bottom w:val="single" w:sz="8" w:space="0" w:color="auto"/>
              <w:right w:val="single" w:sz="8" w:space="0" w:color="auto"/>
            </w:tcBorders>
            <w:shd w:val="clear" w:color="000000" w:fill="F2F2F2"/>
            <w:vAlign w:val="center"/>
            <w:hideMark/>
          </w:tcPr>
          <w:p w:rsidR="00837475" w:rsidRPr="005F0288" w:rsidRDefault="00837475" w:rsidP="008B2501">
            <w:pPr>
              <w:spacing w:after="0"/>
              <w:rPr>
                <w:rFonts w:ascii="Arial" w:eastAsia="Times New Roman" w:hAnsi="Arial" w:cs="Arial"/>
                <w:color w:val="000000"/>
                <w:sz w:val="20"/>
                <w:szCs w:val="20"/>
                <w:lang w:eastAsia="it-IT"/>
              </w:rPr>
            </w:pPr>
            <w:r w:rsidRPr="005F0288">
              <w:rPr>
                <w:rFonts w:ascii="Arial" w:eastAsia="Times New Roman" w:hAnsi="Arial" w:cs="Arial"/>
                <w:color w:val="000000"/>
                <w:sz w:val="20"/>
                <w:szCs w:val="20"/>
                <w:lang w:eastAsia="it-IT"/>
              </w:rPr>
              <w:t>€ 153.867,19</w:t>
            </w:r>
          </w:p>
        </w:tc>
      </w:tr>
      <w:tr w:rsidR="00837475" w:rsidRPr="005F0288" w:rsidTr="008B2501">
        <w:trPr>
          <w:trHeight w:val="31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b/>
                <w:bCs/>
                <w:color w:val="000000"/>
                <w:sz w:val="20"/>
                <w:szCs w:val="20"/>
                <w:lang w:eastAsia="it-IT"/>
              </w:rPr>
            </w:pPr>
            <w:r w:rsidRPr="005F0288">
              <w:rPr>
                <w:rFonts w:ascii="Arial Narrow" w:eastAsia="Times New Roman" w:hAnsi="Arial Narrow" w:cs="Calibri"/>
                <w:b/>
                <w:bCs/>
                <w:color w:val="000000"/>
                <w:sz w:val="20"/>
                <w:szCs w:val="20"/>
                <w:lang w:eastAsia="it-IT"/>
              </w:rPr>
              <w:t>8</w:t>
            </w:r>
          </w:p>
        </w:tc>
        <w:tc>
          <w:tcPr>
            <w:tcW w:w="6998" w:type="dxa"/>
            <w:gridSpan w:val="2"/>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 xml:space="preserve">Spese per la formazione </w:t>
            </w:r>
          </w:p>
        </w:tc>
        <w:tc>
          <w:tcPr>
            <w:tcW w:w="1224" w:type="dxa"/>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Circ. RGS 9/06</w:t>
            </w:r>
          </w:p>
        </w:tc>
        <w:tc>
          <w:tcPr>
            <w:tcW w:w="1576" w:type="dxa"/>
            <w:tcBorders>
              <w:top w:val="nil"/>
              <w:left w:val="nil"/>
              <w:bottom w:val="single" w:sz="8" w:space="0" w:color="auto"/>
              <w:right w:val="single" w:sz="8" w:space="0" w:color="auto"/>
            </w:tcBorders>
            <w:shd w:val="clear" w:color="000000" w:fill="F2F2F2"/>
            <w:vAlign w:val="center"/>
            <w:hideMark/>
          </w:tcPr>
          <w:p w:rsidR="00837475" w:rsidRPr="005F0288" w:rsidRDefault="00837475" w:rsidP="008B2501">
            <w:pPr>
              <w:spacing w:after="0"/>
              <w:rPr>
                <w:rFonts w:ascii="Arial" w:eastAsia="Times New Roman" w:hAnsi="Arial" w:cs="Arial"/>
                <w:color w:val="000000"/>
                <w:sz w:val="20"/>
                <w:szCs w:val="20"/>
                <w:lang w:eastAsia="it-IT"/>
              </w:rPr>
            </w:pPr>
            <w:r w:rsidRPr="005F0288">
              <w:rPr>
                <w:rFonts w:ascii="Arial" w:eastAsia="Times New Roman" w:hAnsi="Arial" w:cs="Arial"/>
                <w:color w:val="000000"/>
                <w:sz w:val="20"/>
                <w:szCs w:val="20"/>
                <w:lang w:eastAsia="it-IT"/>
              </w:rPr>
              <w:t>€ 35.000,00</w:t>
            </w:r>
          </w:p>
        </w:tc>
      </w:tr>
      <w:tr w:rsidR="00837475" w:rsidRPr="005F0288" w:rsidTr="008B2501">
        <w:trPr>
          <w:trHeight w:val="31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b/>
                <w:bCs/>
                <w:color w:val="000000"/>
                <w:sz w:val="20"/>
                <w:szCs w:val="20"/>
                <w:lang w:eastAsia="it-IT"/>
              </w:rPr>
            </w:pPr>
            <w:r w:rsidRPr="005F0288">
              <w:rPr>
                <w:rFonts w:ascii="Arial Narrow" w:eastAsia="Times New Roman" w:hAnsi="Arial Narrow" w:cs="Calibri"/>
                <w:b/>
                <w:bCs/>
                <w:color w:val="000000"/>
                <w:sz w:val="20"/>
                <w:szCs w:val="20"/>
                <w:lang w:eastAsia="it-IT"/>
              </w:rPr>
              <w:t>9</w:t>
            </w:r>
          </w:p>
        </w:tc>
        <w:tc>
          <w:tcPr>
            <w:tcW w:w="6998" w:type="dxa"/>
            <w:gridSpan w:val="2"/>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Spese per missioni</w:t>
            </w:r>
          </w:p>
        </w:tc>
        <w:tc>
          <w:tcPr>
            <w:tcW w:w="1224" w:type="dxa"/>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Circ. RGS 9/06</w:t>
            </w:r>
          </w:p>
        </w:tc>
        <w:tc>
          <w:tcPr>
            <w:tcW w:w="1576" w:type="dxa"/>
            <w:tcBorders>
              <w:top w:val="nil"/>
              <w:left w:val="nil"/>
              <w:bottom w:val="single" w:sz="8" w:space="0" w:color="auto"/>
              <w:right w:val="single" w:sz="8" w:space="0" w:color="auto"/>
            </w:tcBorders>
            <w:shd w:val="clear" w:color="000000" w:fill="F2F2F2"/>
            <w:vAlign w:val="center"/>
            <w:hideMark/>
          </w:tcPr>
          <w:p w:rsidR="00837475" w:rsidRPr="005F0288" w:rsidRDefault="00837475" w:rsidP="008B2501">
            <w:pPr>
              <w:spacing w:after="0"/>
              <w:rPr>
                <w:rFonts w:ascii="Arial" w:eastAsia="Times New Roman" w:hAnsi="Arial" w:cs="Arial"/>
                <w:color w:val="000000"/>
                <w:sz w:val="20"/>
                <w:szCs w:val="20"/>
                <w:lang w:eastAsia="it-IT"/>
              </w:rPr>
            </w:pPr>
            <w:r w:rsidRPr="005F0288">
              <w:rPr>
                <w:rFonts w:ascii="Arial" w:eastAsia="Times New Roman" w:hAnsi="Arial" w:cs="Arial"/>
                <w:color w:val="000000"/>
                <w:sz w:val="20"/>
                <w:szCs w:val="20"/>
                <w:lang w:eastAsia="it-IT"/>
              </w:rPr>
              <w:t>€ 4.500,00</w:t>
            </w:r>
          </w:p>
        </w:tc>
      </w:tr>
      <w:tr w:rsidR="00837475" w:rsidRPr="005F0288" w:rsidTr="008B2501">
        <w:trPr>
          <w:trHeight w:val="52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b/>
                <w:bCs/>
                <w:color w:val="000000"/>
                <w:sz w:val="20"/>
                <w:szCs w:val="20"/>
                <w:lang w:eastAsia="it-IT"/>
              </w:rPr>
            </w:pPr>
            <w:r w:rsidRPr="005F0288">
              <w:rPr>
                <w:rFonts w:ascii="Arial Narrow" w:eastAsia="Times New Roman" w:hAnsi="Arial Narrow" w:cs="Calibri"/>
                <w:b/>
                <w:bCs/>
                <w:color w:val="000000"/>
                <w:sz w:val="20"/>
                <w:szCs w:val="20"/>
                <w:lang w:eastAsia="it-IT"/>
              </w:rPr>
              <w:t>10</w:t>
            </w:r>
          </w:p>
        </w:tc>
        <w:tc>
          <w:tcPr>
            <w:tcW w:w="6998" w:type="dxa"/>
            <w:gridSpan w:val="2"/>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Spese per il personale comandato o utilizzato in convenzione da altre amministrazioni per le quali è previsto il rimborso a carico dell’ente utilizzatore</w:t>
            </w:r>
          </w:p>
        </w:tc>
        <w:tc>
          <w:tcPr>
            <w:tcW w:w="1224" w:type="dxa"/>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 </w:t>
            </w:r>
          </w:p>
        </w:tc>
        <w:tc>
          <w:tcPr>
            <w:tcW w:w="1576" w:type="dxa"/>
            <w:tcBorders>
              <w:top w:val="nil"/>
              <w:left w:val="nil"/>
              <w:bottom w:val="single" w:sz="8" w:space="0" w:color="auto"/>
              <w:right w:val="single" w:sz="8" w:space="0" w:color="auto"/>
            </w:tcBorders>
            <w:shd w:val="clear" w:color="000000" w:fill="F2F2F2"/>
            <w:vAlign w:val="center"/>
            <w:hideMark/>
          </w:tcPr>
          <w:p w:rsidR="00837475" w:rsidRPr="005F0288" w:rsidRDefault="00837475" w:rsidP="008B2501">
            <w:pPr>
              <w:spacing w:after="0"/>
              <w:rPr>
                <w:rFonts w:ascii="Arial" w:eastAsia="Times New Roman" w:hAnsi="Arial" w:cs="Arial"/>
                <w:color w:val="000000"/>
                <w:sz w:val="20"/>
                <w:szCs w:val="20"/>
                <w:lang w:eastAsia="it-IT"/>
              </w:rPr>
            </w:pPr>
            <w:r w:rsidRPr="005F0288">
              <w:rPr>
                <w:rFonts w:ascii="Arial" w:eastAsia="Times New Roman" w:hAnsi="Arial" w:cs="Arial"/>
                <w:color w:val="000000"/>
                <w:sz w:val="20"/>
                <w:szCs w:val="20"/>
                <w:lang w:eastAsia="it-IT"/>
              </w:rPr>
              <w:t>€ 100.993,79</w:t>
            </w:r>
          </w:p>
        </w:tc>
      </w:tr>
      <w:tr w:rsidR="00837475" w:rsidRPr="005F0288" w:rsidTr="008B2501">
        <w:trPr>
          <w:trHeight w:val="31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b/>
                <w:bCs/>
                <w:color w:val="000000"/>
                <w:sz w:val="20"/>
                <w:szCs w:val="20"/>
                <w:lang w:eastAsia="it-IT"/>
              </w:rPr>
            </w:pPr>
            <w:r w:rsidRPr="005F0288">
              <w:rPr>
                <w:rFonts w:ascii="Arial Narrow" w:eastAsia="Times New Roman" w:hAnsi="Arial Narrow" w:cs="Calibri"/>
                <w:b/>
                <w:bCs/>
                <w:color w:val="000000"/>
                <w:sz w:val="20"/>
                <w:szCs w:val="20"/>
                <w:lang w:eastAsia="it-IT"/>
              </w:rPr>
              <w:t>11</w:t>
            </w:r>
          </w:p>
        </w:tc>
        <w:tc>
          <w:tcPr>
            <w:tcW w:w="6998" w:type="dxa"/>
            <w:gridSpan w:val="2"/>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Spese personale stagionale finanziato con quote dei proventi per violazioni al C.d.S.</w:t>
            </w:r>
          </w:p>
        </w:tc>
        <w:tc>
          <w:tcPr>
            <w:tcW w:w="1224" w:type="dxa"/>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 </w:t>
            </w:r>
          </w:p>
        </w:tc>
        <w:tc>
          <w:tcPr>
            <w:tcW w:w="1576" w:type="dxa"/>
            <w:tcBorders>
              <w:top w:val="nil"/>
              <w:left w:val="nil"/>
              <w:bottom w:val="single" w:sz="8" w:space="0" w:color="auto"/>
              <w:right w:val="single" w:sz="8" w:space="0" w:color="auto"/>
            </w:tcBorders>
            <w:shd w:val="clear" w:color="000000" w:fill="F2F2F2"/>
            <w:vAlign w:val="center"/>
            <w:hideMark/>
          </w:tcPr>
          <w:p w:rsidR="00837475" w:rsidRPr="005F0288" w:rsidRDefault="00837475" w:rsidP="008B2501">
            <w:pPr>
              <w:spacing w:after="0"/>
              <w:rPr>
                <w:rFonts w:ascii="Arial" w:eastAsia="Times New Roman" w:hAnsi="Arial" w:cs="Arial"/>
                <w:color w:val="000000"/>
                <w:sz w:val="20"/>
                <w:szCs w:val="20"/>
                <w:lang w:eastAsia="it-IT"/>
              </w:rPr>
            </w:pPr>
            <w:r w:rsidRPr="005F0288">
              <w:rPr>
                <w:rFonts w:ascii="Arial" w:eastAsia="Times New Roman" w:hAnsi="Arial" w:cs="Arial"/>
                <w:color w:val="000000"/>
                <w:sz w:val="20"/>
                <w:szCs w:val="20"/>
                <w:lang w:eastAsia="it-IT"/>
              </w:rPr>
              <w:t>€ 0,00</w:t>
            </w:r>
          </w:p>
        </w:tc>
      </w:tr>
      <w:tr w:rsidR="00837475" w:rsidRPr="005F0288" w:rsidTr="008B2501">
        <w:trPr>
          <w:trHeight w:val="31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b/>
                <w:bCs/>
                <w:color w:val="000000"/>
                <w:sz w:val="20"/>
                <w:szCs w:val="20"/>
                <w:lang w:eastAsia="it-IT"/>
              </w:rPr>
            </w:pPr>
            <w:r w:rsidRPr="005F0288">
              <w:rPr>
                <w:rFonts w:ascii="Arial Narrow" w:eastAsia="Times New Roman" w:hAnsi="Arial Narrow" w:cs="Calibri"/>
                <w:b/>
                <w:bCs/>
                <w:color w:val="000000"/>
                <w:sz w:val="20"/>
                <w:szCs w:val="20"/>
                <w:lang w:eastAsia="it-IT"/>
              </w:rPr>
              <w:t>12</w:t>
            </w:r>
          </w:p>
        </w:tc>
        <w:tc>
          <w:tcPr>
            <w:tcW w:w="6998" w:type="dxa"/>
            <w:gridSpan w:val="2"/>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 xml:space="preserve">Spese per l’assunzione di personale </w:t>
            </w:r>
            <w:r w:rsidRPr="005F0288">
              <w:rPr>
                <w:rFonts w:ascii="Arial Narrow" w:eastAsia="Times New Roman" w:hAnsi="Arial Narrow" w:cs="Calibri"/>
                <w:i/>
                <w:iCs/>
                <w:color w:val="000000"/>
                <w:sz w:val="20"/>
                <w:szCs w:val="20"/>
                <w:lang w:eastAsia="it-IT"/>
              </w:rPr>
              <w:t xml:space="preserve">ex </w:t>
            </w:r>
            <w:r w:rsidRPr="005F0288">
              <w:rPr>
                <w:rFonts w:ascii="Arial Narrow" w:eastAsia="Times New Roman" w:hAnsi="Arial Narrow" w:cs="Calibri"/>
                <w:color w:val="000000"/>
                <w:sz w:val="20"/>
                <w:szCs w:val="20"/>
                <w:lang w:eastAsia="it-IT"/>
              </w:rPr>
              <w:t>dipendente dei Monopoli di Stato</w:t>
            </w:r>
          </w:p>
        </w:tc>
        <w:tc>
          <w:tcPr>
            <w:tcW w:w="1224" w:type="dxa"/>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 </w:t>
            </w:r>
          </w:p>
        </w:tc>
        <w:tc>
          <w:tcPr>
            <w:tcW w:w="1576" w:type="dxa"/>
            <w:tcBorders>
              <w:top w:val="nil"/>
              <w:left w:val="nil"/>
              <w:bottom w:val="single" w:sz="8" w:space="0" w:color="auto"/>
              <w:right w:val="single" w:sz="8" w:space="0" w:color="auto"/>
            </w:tcBorders>
            <w:shd w:val="clear" w:color="000000" w:fill="F2F2F2"/>
            <w:vAlign w:val="center"/>
            <w:hideMark/>
          </w:tcPr>
          <w:p w:rsidR="00837475" w:rsidRPr="005F0288" w:rsidRDefault="00837475" w:rsidP="008B2501">
            <w:pPr>
              <w:spacing w:after="0"/>
              <w:rPr>
                <w:rFonts w:ascii="Arial" w:eastAsia="Times New Roman" w:hAnsi="Arial" w:cs="Arial"/>
                <w:color w:val="000000"/>
                <w:sz w:val="20"/>
                <w:szCs w:val="20"/>
                <w:lang w:eastAsia="it-IT"/>
              </w:rPr>
            </w:pPr>
            <w:r w:rsidRPr="005F0288">
              <w:rPr>
                <w:rFonts w:ascii="Arial" w:eastAsia="Times New Roman" w:hAnsi="Arial" w:cs="Arial"/>
                <w:color w:val="000000"/>
                <w:sz w:val="20"/>
                <w:szCs w:val="20"/>
                <w:lang w:eastAsia="it-IT"/>
              </w:rPr>
              <w:t>€</w:t>
            </w:r>
            <w:r w:rsidRPr="005F0288">
              <w:rPr>
                <w:rFonts w:ascii="Arial Narrow" w:eastAsia="Times New Roman" w:hAnsi="Arial Narrow" w:cs="Arial"/>
                <w:color w:val="000000"/>
                <w:sz w:val="20"/>
                <w:szCs w:val="20"/>
                <w:lang w:eastAsia="it-IT"/>
              </w:rPr>
              <w:t xml:space="preserve"> </w:t>
            </w:r>
          </w:p>
        </w:tc>
      </w:tr>
      <w:tr w:rsidR="00837475" w:rsidRPr="005F0288" w:rsidTr="008B2501">
        <w:trPr>
          <w:trHeight w:val="31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b/>
                <w:bCs/>
                <w:color w:val="000000"/>
                <w:sz w:val="20"/>
                <w:szCs w:val="20"/>
                <w:lang w:eastAsia="it-IT"/>
              </w:rPr>
            </w:pPr>
            <w:r w:rsidRPr="005F0288">
              <w:rPr>
                <w:rFonts w:ascii="Arial Narrow" w:eastAsia="Times New Roman" w:hAnsi="Arial Narrow" w:cs="Calibri"/>
                <w:b/>
                <w:bCs/>
                <w:color w:val="000000"/>
                <w:sz w:val="20"/>
                <w:szCs w:val="20"/>
                <w:lang w:eastAsia="it-IT"/>
              </w:rPr>
              <w:t>13</w:t>
            </w:r>
          </w:p>
        </w:tc>
        <w:tc>
          <w:tcPr>
            <w:tcW w:w="6998" w:type="dxa"/>
            <w:gridSpan w:val="2"/>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Maggiori spese autorizzate, entro il 31.5.2010, ai sensi dell’art. 3, c. 120, L. n. 244/2007</w:t>
            </w:r>
          </w:p>
        </w:tc>
        <w:tc>
          <w:tcPr>
            <w:tcW w:w="1224" w:type="dxa"/>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 </w:t>
            </w:r>
          </w:p>
        </w:tc>
        <w:tc>
          <w:tcPr>
            <w:tcW w:w="1576" w:type="dxa"/>
            <w:tcBorders>
              <w:top w:val="nil"/>
              <w:left w:val="nil"/>
              <w:bottom w:val="single" w:sz="8" w:space="0" w:color="auto"/>
              <w:right w:val="single" w:sz="8" w:space="0" w:color="auto"/>
            </w:tcBorders>
            <w:shd w:val="clear" w:color="000000" w:fill="F2F2F2"/>
            <w:vAlign w:val="center"/>
            <w:hideMark/>
          </w:tcPr>
          <w:p w:rsidR="00837475" w:rsidRPr="005F0288" w:rsidRDefault="00837475" w:rsidP="008B2501">
            <w:pPr>
              <w:spacing w:after="0"/>
              <w:rPr>
                <w:rFonts w:ascii="Arial" w:eastAsia="Times New Roman" w:hAnsi="Arial" w:cs="Arial"/>
                <w:color w:val="000000"/>
                <w:sz w:val="20"/>
                <w:szCs w:val="20"/>
                <w:lang w:eastAsia="it-IT"/>
              </w:rPr>
            </w:pPr>
            <w:r w:rsidRPr="005F0288">
              <w:rPr>
                <w:rFonts w:ascii="Arial" w:eastAsia="Times New Roman" w:hAnsi="Arial" w:cs="Arial"/>
                <w:color w:val="000000"/>
                <w:sz w:val="20"/>
                <w:szCs w:val="20"/>
                <w:lang w:eastAsia="it-IT"/>
              </w:rPr>
              <w:t>€</w:t>
            </w:r>
            <w:r w:rsidRPr="005F0288">
              <w:rPr>
                <w:rFonts w:ascii="Arial Narrow" w:eastAsia="Times New Roman" w:hAnsi="Arial Narrow" w:cs="Arial"/>
                <w:color w:val="000000"/>
                <w:sz w:val="20"/>
                <w:szCs w:val="20"/>
                <w:lang w:eastAsia="it-IT"/>
              </w:rPr>
              <w:t xml:space="preserve"> </w:t>
            </w:r>
          </w:p>
        </w:tc>
      </w:tr>
      <w:tr w:rsidR="00837475" w:rsidRPr="005F0288" w:rsidTr="008B2501">
        <w:trPr>
          <w:trHeight w:val="52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b/>
                <w:bCs/>
                <w:color w:val="000000"/>
                <w:sz w:val="20"/>
                <w:szCs w:val="20"/>
                <w:lang w:eastAsia="it-IT"/>
              </w:rPr>
            </w:pPr>
            <w:r w:rsidRPr="005F0288">
              <w:rPr>
                <w:rFonts w:ascii="Arial Narrow" w:eastAsia="Times New Roman" w:hAnsi="Arial Narrow" w:cs="Calibri"/>
                <w:b/>
                <w:bCs/>
                <w:color w:val="000000"/>
                <w:sz w:val="20"/>
                <w:szCs w:val="20"/>
                <w:lang w:eastAsia="it-IT"/>
              </w:rPr>
              <w:t>14</w:t>
            </w:r>
          </w:p>
        </w:tc>
        <w:tc>
          <w:tcPr>
            <w:tcW w:w="6998" w:type="dxa"/>
            <w:gridSpan w:val="2"/>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Spese per il lavoro straordinario e altri oneri di personale direttamente connessi all’attività di Censimento finanziate dall’ISTAT (circ. Ministero Economia e Finanze n. 16/2012)</w:t>
            </w:r>
          </w:p>
        </w:tc>
        <w:tc>
          <w:tcPr>
            <w:tcW w:w="1224" w:type="dxa"/>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 </w:t>
            </w:r>
          </w:p>
        </w:tc>
        <w:tc>
          <w:tcPr>
            <w:tcW w:w="1576" w:type="dxa"/>
            <w:tcBorders>
              <w:top w:val="nil"/>
              <w:left w:val="nil"/>
              <w:bottom w:val="single" w:sz="8" w:space="0" w:color="auto"/>
              <w:right w:val="single" w:sz="8" w:space="0" w:color="auto"/>
            </w:tcBorders>
            <w:shd w:val="clear" w:color="000000" w:fill="F2F2F2"/>
            <w:vAlign w:val="center"/>
            <w:hideMark/>
          </w:tcPr>
          <w:p w:rsidR="00837475" w:rsidRPr="005F0288" w:rsidRDefault="00837475" w:rsidP="008B2501">
            <w:pPr>
              <w:spacing w:after="0"/>
              <w:rPr>
                <w:rFonts w:ascii="Arial" w:eastAsia="Times New Roman" w:hAnsi="Arial" w:cs="Arial"/>
                <w:color w:val="000000"/>
                <w:sz w:val="20"/>
                <w:szCs w:val="20"/>
                <w:lang w:eastAsia="it-IT"/>
              </w:rPr>
            </w:pPr>
            <w:r w:rsidRPr="005F0288">
              <w:rPr>
                <w:rFonts w:ascii="Arial" w:eastAsia="Times New Roman" w:hAnsi="Arial" w:cs="Arial"/>
                <w:color w:val="000000"/>
                <w:sz w:val="20"/>
                <w:szCs w:val="20"/>
                <w:lang w:eastAsia="it-IT"/>
              </w:rPr>
              <w:t>€</w:t>
            </w:r>
            <w:r w:rsidRPr="005F0288">
              <w:rPr>
                <w:rFonts w:ascii="Arial Narrow" w:eastAsia="Times New Roman" w:hAnsi="Arial Narrow" w:cs="Arial"/>
                <w:color w:val="000000"/>
                <w:sz w:val="20"/>
                <w:szCs w:val="20"/>
                <w:lang w:eastAsia="it-IT"/>
              </w:rPr>
              <w:t xml:space="preserve"> </w:t>
            </w:r>
          </w:p>
        </w:tc>
      </w:tr>
      <w:tr w:rsidR="00837475" w:rsidRPr="005F0288" w:rsidTr="008B2501">
        <w:trPr>
          <w:trHeight w:val="52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b/>
                <w:bCs/>
                <w:color w:val="000000"/>
                <w:sz w:val="20"/>
                <w:szCs w:val="20"/>
                <w:lang w:eastAsia="it-IT"/>
              </w:rPr>
            </w:pPr>
            <w:r w:rsidRPr="005F0288">
              <w:rPr>
                <w:rFonts w:ascii="Arial Narrow" w:eastAsia="Times New Roman" w:hAnsi="Arial Narrow" w:cs="Calibri"/>
                <w:b/>
                <w:bCs/>
                <w:color w:val="000000"/>
                <w:sz w:val="20"/>
                <w:szCs w:val="20"/>
                <w:lang w:eastAsia="it-IT"/>
              </w:rPr>
              <w:t>15</w:t>
            </w:r>
          </w:p>
        </w:tc>
        <w:tc>
          <w:tcPr>
            <w:tcW w:w="6998" w:type="dxa"/>
            <w:gridSpan w:val="2"/>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Spese per assunzioni di personale con contratto dipendente e/o collaborazione coordinata e continuativa ex art. 3-bis, cc. 8-9, D.L. n. 95/2012</w:t>
            </w:r>
          </w:p>
        </w:tc>
        <w:tc>
          <w:tcPr>
            <w:tcW w:w="1224" w:type="dxa"/>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 </w:t>
            </w:r>
          </w:p>
        </w:tc>
        <w:tc>
          <w:tcPr>
            <w:tcW w:w="1576" w:type="dxa"/>
            <w:tcBorders>
              <w:top w:val="nil"/>
              <w:left w:val="nil"/>
              <w:bottom w:val="single" w:sz="8" w:space="0" w:color="auto"/>
              <w:right w:val="single" w:sz="8" w:space="0" w:color="auto"/>
            </w:tcBorders>
            <w:shd w:val="clear" w:color="000000" w:fill="F2F2F2"/>
            <w:vAlign w:val="center"/>
            <w:hideMark/>
          </w:tcPr>
          <w:p w:rsidR="00837475" w:rsidRPr="005F0288" w:rsidRDefault="00837475" w:rsidP="008B2501">
            <w:pPr>
              <w:spacing w:after="0"/>
              <w:rPr>
                <w:rFonts w:ascii="Arial" w:eastAsia="Times New Roman" w:hAnsi="Arial" w:cs="Arial"/>
                <w:color w:val="000000"/>
                <w:sz w:val="20"/>
                <w:szCs w:val="20"/>
                <w:lang w:eastAsia="it-IT"/>
              </w:rPr>
            </w:pPr>
            <w:r w:rsidRPr="005F0288">
              <w:rPr>
                <w:rFonts w:ascii="Arial" w:eastAsia="Times New Roman" w:hAnsi="Arial" w:cs="Arial"/>
                <w:color w:val="000000"/>
                <w:sz w:val="20"/>
                <w:szCs w:val="20"/>
                <w:lang w:eastAsia="it-IT"/>
              </w:rPr>
              <w:t>€</w:t>
            </w:r>
            <w:r w:rsidRPr="005F0288">
              <w:rPr>
                <w:rFonts w:ascii="Arial Narrow" w:eastAsia="Times New Roman" w:hAnsi="Arial Narrow" w:cs="Arial"/>
                <w:color w:val="000000"/>
                <w:sz w:val="20"/>
                <w:szCs w:val="20"/>
                <w:lang w:eastAsia="it-IT"/>
              </w:rPr>
              <w:t xml:space="preserve"> </w:t>
            </w:r>
          </w:p>
        </w:tc>
      </w:tr>
      <w:tr w:rsidR="00837475" w:rsidRPr="005F0288" w:rsidTr="008B2501">
        <w:trPr>
          <w:trHeight w:val="31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b/>
                <w:bCs/>
                <w:color w:val="000000"/>
                <w:sz w:val="20"/>
                <w:szCs w:val="20"/>
                <w:lang w:eastAsia="it-IT"/>
              </w:rPr>
            </w:pPr>
            <w:r w:rsidRPr="005F0288">
              <w:rPr>
                <w:rFonts w:ascii="Arial Narrow" w:eastAsia="Times New Roman" w:hAnsi="Arial Narrow" w:cs="Calibri"/>
                <w:b/>
                <w:bCs/>
                <w:color w:val="000000"/>
                <w:sz w:val="20"/>
                <w:szCs w:val="20"/>
                <w:lang w:eastAsia="it-IT"/>
              </w:rPr>
              <w:t>16</w:t>
            </w:r>
          </w:p>
        </w:tc>
        <w:tc>
          <w:tcPr>
            <w:tcW w:w="6998" w:type="dxa"/>
            <w:gridSpan w:val="2"/>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 xml:space="preserve">Spese per il personale ricollocato </w:t>
            </w:r>
            <w:r w:rsidRPr="005F0288">
              <w:rPr>
                <w:rFonts w:ascii="Arial Narrow" w:eastAsia="Times New Roman" w:hAnsi="Arial Narrow" w:cs="Calibri"/>
                <w:i/>
                <w:iCs/>
                <w:color w:val="000000"/>
                <w:sz w:val="20"/>
                <w:szCs w:val="20"/>
                <w:lang w:eastAsia="it-IT"/>
              </w:rPr>
              <w:t>ex</w:t>
            </w:r>
            <w:r w:rsidRPr="005F0288">
              <w:rPr>
                <w:rFonts w:ascii="Arial Narrow" w:eastAsia="Times New Roman" w:hAnsi="Arial Narrow" w:cs="Calibri"/>
                <w:color w:val="000000"/>
                <w:sz w:val="20"/>
                <w:szCs w:val="20"/>
                <w:lang w:eastAsia="it-IT"/>
              </w:rPr>
              <w:t xml:space="preserve"> art. 1, c. 424, L. 190/2014</w:t>
            </w:r>
          </w:p>
        </w:tc>
        <w:tc>
          <w:tcPr>
            <w:tcW w:w="1224" w:type="dxa"/>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 </w:t>
            </w:r>
          </w:p>
        </w:tc>
        <w:tc>
          <w:tcPr>
            <w:tcW w:w="1576" w:type="dxa"/>
            <w:tcBorders>
              <w:top w:val="nil"/>
              <w:left w:val="nil"/>
              <w:bottom w:val="single" w:sz="8" w:space="0" w:color="auto"/>
              <w:right w:val="single" w:sz="8" w:space="0" w:color="auto"/>
            </w:tcBorders>
            <w:shd w:val="clear" w:color="000000" w:fill="F2F2F2"/>
            <w:vAlign w:val="center"/>
            <w:hideMark/>
          </w:tcPr>
          <w:p w:rsidR="00837475" w:rsidRPr="005F0288" w:rsidRDefault="00837475" w:rsidP="008B2501">
            <w:pPr>
              <w:spacing w:after="0"/>
              <w:rPr>
                <w:rFonts w:ascii="Arial" w:eastAsia="Times New Roman" w:hAnsi="Arial" w:cs="Arial"/>
                <w:color w:val="000000"/>
                <w:sz w:val="20"/>
                <w:szCs w:val="20"/>
                <w:lang w:eastAsia="it-IT"/>
              </w:rPr>
            </w:pPr>
            <w:r w:rsidRPr="005F0288">
              <w:rPr>
                <w:rFonts w:ascii="Arial" w:eastAsia="Times New Roman" w:hAnsi="Arial" w:cs="Arial"/>
                <w:color w:val="000000"/>
                <w:sz w:val="20"/>
                <w:szCs w:val="20"/>
                <w:lang w:eastAsia="it-IT"/>
              </w:rPr>
              <w:t>€</w:t>
            </w:r>
            <w:r w:rsidRPr="005F0288">
              <w:rPr>
                <w:rFonts w:ascii="Arial Narrow" w:eastAsia="Times New Roman" w:hAnsi="Arial Narrow" w:cs="Arial"/>
                <w:color w:val="000000"/>
                <w:sz w:val="20"/>
                <w:szCs w:val="20"/>
                <w:lang w:eastAsia="it-IT"/>
              </w:rPr>
              <w:t xml:space="preserve"> </w:t>
            </w:r>
          </w:p>
        </w:tc>
      </w:tr>
      <w:tr w:rsidR="00837475" w:rsidRPr="005F0288" w:rsidTr="008B2501">
        <w:trPr>
          <w:trHeight w:val="31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b/>
                <w:bCs/>
                <w:color w:val="000000"/>
                <w:sz w:val="20"/>
                <w:szCs w:val="20"/>
                <w:lang w:eastAsia="it-IT"/>
              </w:rPr>
            </w:pPr>
            <w:r w:rsidRPr="005F0288">
              <w:rPr>
                <w:rFonts w:ascii="Arial Narrow" w:eastAsia="Times New Roman" w:hAnsi="Arial Narrow" w:cs="Calibri"/>
                <w:b/>
                <w:bCs/>
                <w:color w:val="000000"/>
                <w:sz w:val="20"/>
                <w:szCs w:val="20"/>
                <w:lang w:eastAsia="it-IT"/>
              </w:rPr>
              <w:t>17</w:t>
            </w:r>
          </w:p>
        </w:tc>
        <w:tc>
          <w:tcPr>
            <w:tcW w:w="6998" w:type="dxa"/>
            <w:gridSpan w:val="2"/>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Nuove assunzioni ex art. 7 del Dpcm 7 marzo 2020</w:t>
            </w:r>
          </w:p>
        </w:tc>
        <w:tc>
          <w:tcPr>
            <w:tcW w:w="1224" w:type="dxa"/>
            <w:tcBorders>
              <w:top w:val="nil"/>
              <w:left w:val="nil"/>
              <w:bottom w:val="single" w:sz="8" w:space="0" w:color="auto"/>
              <w:right w:val="single" w:sz="8" w:space="0" w:color="auto"/>
            </w:tcBorders>
            <w:shd w:val="clear" w:color="auto" w:fill="auto"/>
            <w:vAlign w:val="center"/>
            <w:hideMark/>
          </w:tcPr>
          <w:p w:rsidR="00837475" w:rsidRPr="00D021BC" w:rsidRDefault="00837475" w:rsidP="008B2501">
            <w:pPr>
              <w:spacing w:after="0"/>
              <w:jc w:val="center"/>
              <w:rPr>
                <w:rFonts w:ascii="Arial Narrow" w:eastAsia="Times New Roman" w:hAnsi="Arial Narrow" w:cs="Calibri"/>
                <w:color w:val="000000"/>
                <w:sz w:val="20"/>
                <w:szCs w:val="20"/>
                <w:lang w:eastAsia="it-IT"/>
              </w:rPr>
            </w:pPr>
            <w:r w:rsidRPr="00D021BC">
              <w:rPr>
                <w:rFonts w:ascii="Arial Narrow" w:eastAsia="Times New Roman" w:hAnsi="Arial Narrow" w:cs="Calibri"/>
                <w:color w:val="000000"/>
                <w:sz w:val="20"/>
                <w:szCs w:val="20"/>
                <w:lang w:eastAsia="it-IT"/>
              </w:rPr>
              <w:t> </w:t>
            </w:r>
          </w:p>
        </w:tc>
        <w:tc>
          <w:tcPr>
            <w:tcW w:w="1576" w:type="dxa"/>
            <w:tcBorders>
              <w:top w:val="nil"/>
              <w:left w:val="nil"/>
              <w:bottom w:val="single" w:sz="8" w:space="0" w:color="auto"/>
              <w:right w:val="single" w:sz="8" w:space="0" w:color="auto"/>
            </w:tcBorders>
            <w:shd w:val="clear" w:color="000000" w:fill="F2F2F2"/>
            <w:vAlign w:val="center"/>
            <w:hideMark/>
          </w:tcPr>
          <w:p w:rsidR="00837475" w:rsidRPr="00D021BC" w:rsidRDefault="00936839" w:rsidP="00936839">
            <w:pPr>
              <w:spacing w:after="0"/>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€ 2.060.145</w:t>
            </w:r>
            <w:r w:rsidR="00837475" w:rsidRPr="00D021BC">
              <w:rPr>
                <w:rFonts w:ascii="Arial" w:eastAsia="Times New Roman" w:hAnsi="Arial" w:cs="Arial"/>
                <w:color w:val="000000"/>
                <w:sz w:val="20"/>
                <w:szCs w:val="20"/>
                <w:lang w:eastAsia="it-IT"/>
              </w:rPr>
              <w:t>,</w:t>
            </w:r>
            <w:r w:rsidRPr="00D021BC">
              <w:rPr>
                <w:rFonts w:ascii="Arial" w:eastAsia="Times New Roman" w:hAnsi="Arial" w:cs="Arial"/>
                <w:color w:val="000000"/>
                <w:sz w:val="20"/>
                <w:szCs w:val="20"/>
                <w:lang w:eastAsia="it-IT"/>
              </w:rPr>
              <w:t>24</w:t>
            </w:r>
          </w:p>
        </w:tc>
      </w:tr>
      <w:tr w:rsidR="00837475" w:rsidRPr="005F0288" w:rsidTr="008B2501">
        <w:trPr>
          <w:trHeight w:val="31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b/>
                <w:bCs/>
                <w:color w:val="000000"/>
                <w:sz w:val="20"/>
                <w:szCs w:val="20"/>
                <w:lang w:eastAsia="it-IT"/>
              </w:rPr>
            </w:pPr>
            <w:r w:rsidRPr="005F0288">
              <w:rPr>
                <w:rFonts w:ascii="Arial Narrow" w:eastAsia="Times New Roman" w:hAnsi="Arial Narrow" w:cs="Calibri"/>
                <w:b/>
                <w:bCs/>
                <w:color w:val="000000"/>
                <w:sz w:val="20"/>
                <w:szCs w:val="20"/>
                <w:lang w:eastAsia="it-IT"/>
              </w:rPr>
              <w:t>18</w:t>
            </w:r>
          </w:p>
        </w:tc>
        <w:tc>
          <w:tcPr>
            <w:tcW w:w="6998" w:type="dxa"/>
            <w:gridSpan w:val="2"/>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Spese per assunzione di personale PNRR</w:t>
            </w:r>
          </w:p>
        </w:tc>
        <w:tc>
          <w:tcPr>
            <w:tcW w:w="1224" w:type="dxa"/>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 </w:t>
            </w:r>
          </w:p>
        </w:tc>
        <w:tc>
          <w:tcPr>
            <w:tcW w:w="1576" w:type="dxa"/>
            <w:tcBorders>
              <w:top w:val="nil"/>
              <w:left w:val="nil"/>
              <w:bottom w:val="single" w:sz="8" w:space="0" w:color="auto"/>
              <w:right w:val="single" w:sz="8" w:space="0" w:color="auto"/>
            </w:tcBorders>
            <w:shd w:val="clear" w:color="000000" w:fill="F2F2F2"/>
            <w:vAlign w:val="center"/>
            <w:hideMark/>
          </w:tcPr>
          <w:p w:rsidR="00837475" w:rsidRPr="005F0288" w:rsidRDefault="00837475" w:rsidP="008B2501">
            <w:pPr>
              <w:spacing w:after="0"/>
              <w:rPr>
                <w:rFonts w:ascii="Arial" w:eastAsia="Times New Roman" w:hAnsi="Arial" w:cs="Arial"/>
                <w:color w:val="000000"/>
                <w:sz w:val="20"/>
                <w:szCs w:val="20"/>
                <w:lang w:eastAsia="it-IT"/>
              </w:rPr>
            </w:pPr>
            <w:r w:rsidRPr="00D32949">
              <w:rPr>
                <w:rFonts w:ascii="Arial" w:eastAsia="Times New Roman" w:hAnsi="Arial" w:cs="Arial"/>
                <w:color w:val="000000"/>
                <w:sz w:val="20"/>
                <w:szCs w:val="20"/>
                <w:lang w:eastAsia="it-IT"/>
              </w:rPr>
              <w:t>€ 108.330,60</w:t>
            </w:r>
          </w:p>
        </w:tc>
      </w:tr>
      <w:tr w:rsidR="00837475" w:rsidRPr="005F0288" w:rsidTr="008B2501">
        <w:trPr>
          <w:trHeight w:val="52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b/>
                <w:bCs/>
                <w:color w:val="000000"/>
                <w:sz w:val="20"/>
                <w:szCs w:val="20"/>
                <w:lang w:eastAsia="it-IT"/>
              </w:rPr>
            </w:pPr>
            <w:r w:rsidRPr="005F0288">
              <w:rPr>
                <w:rFonts w:ascii="Arial Narrow" w:eastAsia="Times New Roman" w:hAnsi="Arial Narrow" w:cs="Calibri"/>
                <w:b/>
                <w:bCs/>
                <w:color w:val="000000"/>
                <w:sz w:val="20"/>
                <w:szCs w:val="20"/>
                <w:lang w:eastAsia="it-IT"/>
              </w:rPr>
              <w:t>19</w:t>
            </w:r>
          </w:p>
        </w:tc>
        <w:tc>
          <w:tcPr>
            <w:tcW w:w="6998" w:type="dxa"/>
            <w:gridSpan w:val="2"/>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Altro ………………………………………………………………….............................................</w:t>
            </w:r>
          </w:p>
        </w:tc>
        <w:tc>
          <w:tcPr>
            <w:tcW w:w="1224" w:type="dxa"/>
            <w:tcBorders>
              <w:top w:val="nil"/>
              <w:left w:val="nil"/>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color w:val="000000"/>
                <w:sz w:val="20"/>
                <w:szCs w:val="20"/>
                <w:lang w:eastAsia="it-IT"/>
              </w:rPr>
            </w:pPr>
            <w:r w:rsidRPr="005F0288">
              <w:rPr>
                <w:rFonts w:ascii="Arial Narrow" w:eastAsia="Times New Roman" w:hAnsi="Arial Narrow" w:cs="Calibri"/>
                <w:color w:val="000000"/>
                <w:sz w:val="20"/>
                <w:szCs w:val="20"/>
                <w:lang w:eastAsia="it-IT"/>
              </w:rPr>
              <w:t> </w:t>
            </w:r>
          </w:p>
        </w:tc>
        <w:tc>
          <w:tcPr>
            <w:tcW w:w="1576" w:type="dxa"/>
            <w:tcBorders>
              <w:top w:val="nil"/>
              <w:left w:val="nil"/>
              <w:bottom w:val="single" w:sz="8" w:space="0" w:color="auto"/>
              <w:right w:val="single" w:sz="8" w:space="0" w:color="auto"/>
            </w:tcBorders>
            <w:shd w:val="clear" w:color="000000" w:fill="F2F2F2"/>
            <w:vAlign w:val="center"/>
            <w:hideMark/>
          </w:tcPr>
          <w:p w:rsidR="00837475" w:rsidRPr="005F0288" w:rsidRDefault="00837475" w:rsidP="008B2501">
            <w:pPr>
              <w:spacing w:after="0"/>
              <w:rPr>
                <w:rFonts w:ascii="Arial" w:eastAsia="Times New Roman" w:hAnsi="Arial" w:cs="Arial"/>
                <w:color w:val="000000"/>
                <w:sz w:val="20"/>
                <w:szCs w:val="20"/>
                <w:lang w:eastAsia="it-IT"/>
              </w:rPr>
            </w:pPr>
            <w:r w:rsidRPr="005F0288">
              <w:rPr>
                <w:rFonts w:ascii="Arial" w:eastAsia="Times New Roman" w:hAnsi="Arial" w:cs="Arial"/>
                <w:color w:val="000000"/>
                <w:sz w:val="20"/>
                <w:szCs w:val="20"/>
                <w:lang w:eastAsia="it-IT"/>
              </w:rPr>
              <w:t>€</w:t>
            </w:r>
            <w:r w:rsidRPr="005F0288">
              <w:rPr>
                <w:rFonts w:ascii="Arial Narrow" w:eastAsia="Times New Roman" w:hAnsi="Arial Narrow" w:cs="Arial"/>
                <w:color w:val="000000"/>
                <w:sz w:val="20"/>
                <w:szCs w:val="20"/>
                <w:lang w:eastAsia="it-IT"/>
              </w:rPr>
              <w:t xml:space="preserve"> </w:t>
            </w:r>
          </w:p>
        </w:tc>
      </w:tr>
      <w:tr w:rsidR="00837475" w:rsidRPr="005F0288" w:rsidTr="008B2501">
        <w:trPr>
          <w:trHeight w:val="31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837475" w:rsidRPr="005F0288" w:rsidRDefault="00837475" w:rsidP="008B2501">
            <w:pPr>
              <w:spacing w:after="0"/>
              <w:jc w:val="center"/>
              <w:rPr>
                <w:rFonts w:ascii="Arial Narrow" w:eastAsia="Times New Roman" w:hAnsi="Arial Narrow" w:cs="Calibri"/>
                <w:b/>
                <w:bCs/>
                <w:color w:val="000000"/>
                <w:sz w:val="20"/>
                <w:szCs w:val="20"/>
                <w:lang w:eastAsia="it-IT"/>
              </w:rPr>
            </w:pPr>
            <w:r w:rsidRPr="005F0288">
              <w:rPr>
                <w:rFonts w:ascii="Arial Narrow" w:eastAsia="Times New Roman" w:hAnsi="Arial Narrow" w:cs="Calibri"/>
                <w:b/>
                <w:bCs/>
                <w:color w:val="000000"/>
                <w:sz w:val="20"/>
                <w:szCs w:val="20"/>
                <w:lang w:eastAsia="it-IT"/>
              </w:rPr>
              <w:t> </w:t>
            </w:r>
          </w:p>
        </w:tc>
        <w:tc>
          <w:tcPr>
            <w:tcW w:w="8222" w:type="dxa"/>
            <w:gridSpan w:val="3"/>
            <w:tcBorders>
              <w:top w:val="single" w:sz="8" w:space="0" w:color="auto"/>
              <w:left w:val="nil"/>
              <w:bottom w:val="single" w:sz="8" w:space="0" w:color="auto"/>
              <w:right w:val="single" w:sz="8" w:space="0" w:color="000000"/>
            </w:tcBorders>
            <w:shd w:val="clear" w:color="auto" w:fill="auto"/>
            <w:vAlign w:val="center"/>
            <w:hideMark/>
          </w:tcPr>
          <w:p w:rsidR="00837475" w:rsidRPr="005F0288" w:rsidRDefault="00837475" w:rsidP="008B2501">
            <w:pPr>
              <w:spacing w:after="0"/>
              <w:jc w:val="right"/>
              <w:rPr>
                <w:rFonts w:ascii="Arial Narrow" w:eastAsia="Times New Roman" w:hAnsi="Arial Narrow" w:cs="Calibri"/>
                <w:b/>
                <w:bCs/>
                <w:color w:val="000000"/>
                <w:sz w:val="20"/>
                <w:szCs w:val="20"/>
                <w:lang w:eastAsia="it-IT"/>
              </w:rPr>
            </w:pPr>
            <w:r w:rsidRPr="005F0288">
              <w:rPr>
                <w:rFonts w:ascii="Arial Narrow" w:eastAsia="Times New Roman" w:hAnsi="Arial Narrow" w:cs="Calibri"/>
                <w:b/>
                <w:bCs/>
                <w:color w:val="000000"/>
                <w:sz w:val="20"/>
                <w:szCs w:val="20"/>
                <w:lang w:eastAsia="it-IT"/>
              </w:rPr>
              <w:t>B) TOTALE SPESE ESCLUSE (voci da 1 a 19)</w:t>
            </w:r>
          </w:p>
        </w:tc>
        <w:tc>
          <w:tcPr>
            <w:tcW w:w="1576" w:type="dxa"/>
            <w:tcBorders>
              <w:top w:val="nil"/>
              <w:left w:val="nil"/>
              <w:bottom w:val="double" w:sz="6" w:space="0" w:color="auto"/>
              <w:right w:val="single" w:sz="8" w:space="0" w:color="auto"/>
            </w:tcBorders>
            <w:shd w:val="clear" w:color="000000" w:fill="B4C6E7"/>
            <w:vAlign w:val="center"/>
            <w:hideMark/>
          </w:tcPr>
          <w:p w:rsidR="00837475" w:rsidRPr="00D021BC" w:rsidRDefault="00837475" w:rsidP="00936839">
            <w:pPr>
              <w:spacing w:after="0"/>
              <w:jc w:val="right"/>
              <w:rPr>
                <w:rFonts w:ascii="Arial" w:eastAsia="Times New Roman" w:hAnsi="Arial" w:cs="Arial"/>
                <w:color w:val="000000"/>
                <w:sz w:val="20"/>
                <w:szCs w:val="20"/>
                <w:lang w:eastAsia="it-IT"/>
              </w:rPr>
            </w:pPr>
            <w:r w:rsidRPr="00D021BC">
              <w:rPr>
                <w:rFonts w:ascii="Arial" w:eastAsia="Times New Roman" w:hAnsi="Arial" w:cs="Arial"/>
                <w:color w:val="000000"/>
                <w:sz w:val="20"/>
                <w:szCs w:val="20"/>
                <w:lang w:eastAsia="it-IT"/>
              </w:rPr>
              <w:t>€ 3.0</w:t>
            </w:r>
            <w:r w:rsidR="00936839" w:rsidRPr="00D021BC">
              <w:rPr>
                <w:rFonts w:ascii="Arial" w:eastAsia="Times New Roman" w:hAnsi="Arial" w:cs="Arial"/>
                <w:color w:val="000000"/>
                <w:sz w:val="20"/>
                <w:szCs w:val="20"/>
                <w:lang w:eastAsia="it-IT"/>
              </w:rPr>
              <w:t>04</w:t>
            </w:r>
            <w:r w:rsidRPr="00D021BC">
              <w:rPr>
                <w:rFonts w:ascii="Arial" w:eastAsia="Times New Roman" w:hAnsi="Arial" w:cs="Arial"/>
                <w:color w:val="000000"/>
                <w:sz w:val="20"/>
                <w:szCs w:val="20"/>
                <w:lang w:eastAsia="it-IT"/>
              </w:rPr>
              <w:t>.</w:t>
            </w:r>
            <w:r w:rsidR="00936839" w:rsidRPr="00D021BC">
              <w:rPr>
                <w:rFonts w:ascii="Arial" w:eastAsia="Times New Roman" w:hAnsi="Arial" w:cs="Arial"/>
                <w:color w:val="000000"/>
                <w:sz w:val="20"/>
                <w:szCs w:val="20"/>
                <w:lang w:eastAsia="it-IT"/>
              </w:rPr>
              <w:t>244</w:t>
            </w:r>
            <w:r w:rsidRPr="00D021BC">
              <w:rPr>
                <w:rFonts w:ascii="Arial" w:eastAsia="Times New Roman" w:hAnsi="Arial" w:cs="Arial"/>
                <w:color w:val="000000"/>
                <w:sz w:val="20"/>
                <w:szCs w:val="20"/>
                <w:lang w:eastAsia="it-IT"/>
              </w:rPr>
              <w:t>,</w:t>
            </w:r>
            <w:r w:rsidR="00936839" w:rsidRPr="00D021BC">
              <w:rPr>
                <w:rFonts w:ascii="Arial" w:eastAsia="Times New Roman" w:hAnsi="Arial" w:cs="Arial"/>
                <w:color w:val="000000"/>
                <w:sz w:val="20"/>
                <w:szCs w:val="20"/>
                <w:lang w:eastAsia="it-IT"/>
              </w:rPr>
              <w:t>21</w:t>
            </w:r>
          </w:p>
        </w:tc>
      </w:tr>
      <w:tr w:rsidR="00837475" w:rsidRPr="005F0288" w:rsidTr="008B2501">
        <w:trPr>
          <w:trHeight w:val="120"/>
        </w:trPr>
        <w:tc>
          <w:tcPr>
            <w:tcW w:w="582" w:type="dxa"/>
            <w:tcBorders>
              <w:top w:val="nil"/>
              <w:left w:val="nil"/>
              <w:bottom w:val="nil"/>
              <w:right w:val="nil"/>
            </w:tcBorders>
            <w:shd w:val="clear" w:color="000000" w:fill="538DD5"/>
            <w:noWrap/>
            <w:vAlign w:val="bottom"/>
            <w:hideMark/>
          </w:tcPr>
          <w:p w:rsidR="00837475" w:rsidRPr="005F0288" w:rsidRDefault="00837475" w:rsidP="008B2501">
            <w:pPr>
              <w:spacing w:after="0"/>
              <w:rPr>
                <w:rFonts w:ascii="Calibri" w:eastAsia="Times New Roman" w:hAnsi="Calibri" w:cs="Calibri"/>
                <w:color w:val="000000"/>
                <w:lang w:eastAsia="it-IT"/>
              </w:rPr>
            </w:pPr>
            <w:r w:rsidRPr="005F0288">
              <w:rPr>
                <w:rFonts w:ascii="Calibri" w:eastAsia="Times New Roman" w:hAnsi="Calibri" w:cs="Calibri"/>
                <w:color w:val="000000"/>
                <w:lang w:eastAsia="it-IT"/>
              </w:rPr>
              <w:t> </w:t>
            </w:r>
          </w:p>
        </w:tc>
        <w:tc>
          <w:tcPr>
            <w:tcW w:w="6998" w:type="dxa"/>
            <w:gridSpan w:val="2"/>
            <w:tcBorders>
              <w:top w:val="nil"/>
              <w:left w:val="nil"/>
              <w:bottom w:val="nil"/>
              <w:right w:val="nil"/>
            </w:tcBorders>
            <w:shd w:val="clear" w:color="000000" w:fill="538DD5"/>
            <w:noWrap/>
            <w:vAlign w:val="bottom"/>
            <w:hideMark/>
          </w:tcPr>
          <w:p w:rsidR="00837475" w:rsidRPr="005F0288" w:rsidRDefault="00837475" w:rsidP="008B2501">
            <w:pPr>
              <w:spacing w:after="0"/>
              <w:rPr>
                <w:rFonts w:ascii="Calibri" w:eastAsia="Times New Roman" w:hAnsi="Calibri" w:cs="Calibri"/>
                <w:color w:val="000000"/>
                <w:lang w:eastAsia="it-IT"/>
              </w:rPr>
            </w:pPr>
            <w:r w:rsidRPr="005F0288">
              <w:rPr>
                <w:rFonts w:ascii="Calibri" w:eastAsia="Times New Roman" w:hAnsi="Calibri" w:cs="Calibri"/>
                <w:color w:val="000000"/>
                <w:lang w:eastAsia="it-IT"/>
              </w:rPr>
              <w:t> </w:t>
            </w:r>
          </w:p>
        </w:tc>
        <w:tc>
          <w:tcPr>
            <w:tcW w:w="1224" w:type="dxa"/>
            <w:tcBorders>
              <w:top w:val="nil"/>
              <w:left w:val="nil"/>
              <w:bottom w:val="nil"/>
              <w:right w:val="nil"/>
            </w:tcBorders>
            <w:shd w:val="clear" w:color="000000" w:fill="538DD5"/>
            <w:noWrap/>
            <w:vAlign w:val="bottom"/>
            <w:hideMark/>
          </w:tcPr>
          <w:p w:rsidR="00837475" w:rsidRPr="005F0288" w:rsidRDefault="00837475" w:rsidP="008B2501">
            <w:pPr>
              <w:spacing w:after="0"/>
              <w:rPr>
                <w:rFonts w:ascii="Calibri" w:eastAsia="Times New Roman" w:hAnsi="Calibri" w:cs="Calibri"/>
                <w:color w:val="000000"/>
                <w:lang w:eastAsia="it-IT"/>
              </w:rPr>
            </w:pPr>
            <w:r w:rsidRPr="005F0288">
              <w:rPr>
                <w:rFonts w:ascii="Calibri" w:eastAsia="Times New Roman" w:hAnsi="Calibri" w:cs="Calibri"/>
                <w:color w:val="000000"/>
                <w:lang w:eastAsia="it-IT"/>
              </w:rPr>
              <w:t> </w:t>
            </w:r>
          </w:p>
        </w:tc>
        <w:tc>
          <w:tcPr>
            <w:tcW w:w="1576" w:type="dxa"/>
            <w:tcBorders>
              <w:top w:val="nil"/>
              <w:left w:val="nil"/>
              <w:bottom w:val="nil"/>
              <w:right w:val="nil"/>
            </w:tcBorders>
            <w:shd w:val="clear" w:color="000000" w:fill="538DD5"/>
            <w:noWrap/>
            <w:vAlign w:val="bottom"/>
            <w:hideMark/>
          </w:tcPr>
          <w:p w:rsidR="00837475" w:rsidRPr="00D021BC" w:rsidRDefault="00837475" w:rsidP="008B2501">
            <w:pPr>
              <w:spacing w:after="0"/>
              <w:rPr>
                <w:rFonts w:ascii="Calibri" w:eastAsia="Times New Roman" w:hAnsi="Calibri" w:cs="Calibri"/>
                <w:color w:val="000000"/>
                <w:lang w:eastAsia="it-IT"/>
              </w:rPr>
            </w:pPr>
            <w:r w:rsidRPr="00D021BC">
              <w:rPr>
                <w:rFonts w:ascii="Calibri" w:eastAsia="Times New Roman" w:hAnsi="Calibri" w:cs="Calibri"/>
                <w:color w:val="000000"/>
                <w:lang w:eastAsia="it-IT"/>
              </w:rPr>
              <w:t> </w:t>
            </w:r>
          </w:p>
        </w:tc>
      </w:tr>
      <w:tr w:rsidR="00837475" w:rsidRPr="00D021BC" w:rsidTr="008B2501">
        <w:trPr>
          <w:trHeight w:val="315"/>
        </w:trPr>
        <w:tc>
          <w:tcPr>
            <w:tcW w:w="7580" w:type="dxa"/>
            <w:gridSpan w:val="3"/>
            <w:tcBorders>
              <w:top w:val="single" w:sz="8" w:space="0" w:color="auto"/>
              <w:left w:val="single" w:sz="8" w:space="0" w:color="auto"/>
              <w:bottom w:val="single" w:sz="8" w:space="0" w:color="auto"/>
              <w:right w:val="nil"/>
            </w:tcBorders>
            <w:shd w:val="clear" w:color="000000" w:fill="D9D9D9"/>
            <w:vAlign w:val="center"/>
            <w:hideMark/>
          </w:tcPr>
          <w:p w:rsidR="00837475" w:rsidRPr="005F0288" w:rsidRDefault="00837475" w:rsidP="008B2501">
            <w:pPr>
              <w:spacing w:after="0"/>
              <w:jc w:val="right"/>
              <w:rPr>
                <w:rFonts w:ascii="Arial Narrow" w:eastAsia="Times New Roman" w:hAnsi="Arial Narrow" w:cs="Calibri"/>
                <w:b/>
                <w:bCs/>
                <w:color w:val="000000"/>
                <w:sz w:val="20"/>
                <w:szCs w:val="20"/>
                <w:lang w:eastAsia="it-IT"/>
              </w:rPr>
            </w:pPr>
            <w:r w:rsidRPr="005F0288">
              <w:rPr>
                <w:rFonts w:ascii="Arial Narrow" w:eastAsia="Times New Roman" w:hAnsi="Arial Narrow" w:cs="Calibri"/>
                <w:b/>
                <w:bCs/>
                <w:color w:val="000000"/>
                <w:sz w:val="20"/>
                <w:szCs w:val="20"/>
                <w:lang w:eastAsia="it-IT"/>
              </w:rPr>
              <w:t xml:space="preserve">A - B ) SPESA DI PERSONALE AL NETTO DELLE VOCI ESCLUSE        </w:t>
            </w:r>
          </w:p>
        </w:tc>
        <w:tc>
          <w:tcPr>
            <w:tcW w:w="1224" w:type="dxa"/>
            <w:tcBorders>
              <w:top w:val="single" w:sz="8" w:space="0" w:color="auto"/>
              <w:left w:val="nil"/>
              <w:bottom w:val="single" w:sz="8" w:space="0" w:color="auto"/>
              <w:right w:val="single" w:sz="8" w:space="0" w:color="auto"/>
            </w:tcBorders>
            <w:shd w:val="clear" w:color="000000" w:fill="D9D9D9"/>
            <w:vAlign w:val="center"/>
            <w:hideMark/>
          </w:tcPr>
          <w:p w:rsidR="00837475" w:rsidRPr="005F0288" w:rsidRDefault="00837475" w:rsidP="008B2501">
            <w:pPr>
              <w:spacing w:after="0"/>
              <w:rPr>
                <w:rFonts w:ascii="Arial Narrow" w:eastAsia="Times New Roman" w:hAnsi="Arial Narrow" w:cs="Calibri"/>
                <w:b/>
                <w:bCs/>
                <w:color w:val="000000"/>
                <w:sz w:val="20"/>
                <w:szCs w:val="20"/>
                <w:lang w:eastAsia="it-IT"/>
              </w:rPr>
            </w:pPr>
            <w:r w:rsidRPr="005F0288">
              <w:rPr>
                <w:rFonts w:ascii="Arial Narrow" w:eastAsia="Times New Roman" w:hAnsi="Arial Narrow" w:cs="Calibri"/>
                <w:b/>
                <w:bCs/>
                <w:color w:val="000000"/>
                <w:sz w:val="20"/>
                <w:szCs w:val="20"/>
                <w:lang w:eastAsia="it-IT"/>
              </w:rPr>
              <w:t> </w:t>
            </w:r>
          </w:p>
        </w:tc>
        <w:tc>
          <w:tcPr>
            <w:tcW w:w="1576" w:type="dxa"/>
            <w:tcBorders>
              <w:top w:val="single" w:sz="8" w:space="0" w:color="auto"/>
              <w:left w:val="nil"/>
              <w:bottom w:val="single" w:sz="8" w:space="0" w:color="auto"/>
              <w:right w:val="single" w:sz="8" w:space="0" w:color="auto"/>
            </w:tcBorders>
            <w:shd w:val="clear" w:color="000000" w:fill="B4C6E7"/>
            <w:vAlign w:val="center"/>
            <w:hideMark/>
          </w:tcPr>
          <w:p w:rsidR="00837475" w:rsidRPr="00D021BC" w:rsidRDefault="00837475" w:rsidP="000A6804">
            <w:pPr>
              <w:spacing w:after="0"/>
              <w:jc w:val="right"/>
              <w:rPr>
                <w:rFonts w:ascii="Arial" w:eastAsia="Times New Roman" w:hAnsi="Arial" w:cs="Arial"/>
                <w:b/>
                <w:bCs/>
                <w:color w:val="000000"/>
                <w:sz w:val="20"/>
                <w:szCs w:val="20"/>
                <w:lang w:eastAsia="it-IT"/>
              </w:rPr>
            </w:pPr>
            <w:r w:rsidRPr="00D021BC">
              <w:rPr>
                <w:rFonts w:ascii="Arial" w:eastAsia="Times New Roman" w:hAnsi="Arial" w:cs="Arial"/>
                <w:b/>
                <w:bCs/>
                <w:color w:val="000000"/>
                <w:sz w:val="20"/>
                <w:szCs w:val="20"/>
                <w:lang w:eastAsia="it-IT"/>
              </w:rPr>
              <w:t>€ 3.</w:t>
            </w:r>
            <w:r w:rsidR="00936839" w:rsidRPr="00D021BC">
              <w:rPr>
                <w:rFonts w:ascii="Arial" w:eastAsia="Times New Roman" w:hAnsi="Arial" w:cs="Arial"/>
                <w:b/>
                <w:bCs/>
                <w:color w:val="000000"/>
                <w:sz w:val="20"/>
                <w:szCs w:val="20"/>
                <w:lang w:eastAsia="it-IT"/>
              </w:rPr>
              <w:t>6</w:t>
            </w:r>
            <w:r w:rsidR="000A6804">
              <w:rPr>
                <w:rFonts w:ascii="Arial" w:eastAsia="Times New Roman" w:hAnsi="Arial" w:cs="Arial"/>
                <w:b/>
                <w:bCs/>
                <w:color w:val="000000"/>
                <w:sz w:val="20"/>
                <w:szCs w:val="20"/>
                <w:lang w:eastAsia="it-IT"/>
              </w:rPr>
              <w:t>44.004,05</w:t>
            </w:r>
            <w:bookmarkStart w:id="3" w:name="_GoBack"/>
            <w:bookmarkEnd w:id="3"/>
          </w:p>
        </w:tc>
      </w:tr>
      <w:tr w:rsidR="00837475" w:rsidRPr="005F0288" w:rsidTr="008B2501">
        <w:trPr>
          <w:trHeight w:val="315"/>
        </w:trPr>
        <w:tc>
          <w:tcPr>
            <w:tcW w:w="7580" w:type="dxa"/>
            <w:gridSpan w:val="3"/>
            <w:tcBorders>
              <w:top w:val="single" w:sz="8" w:space="0" w:color="auto"/>
              <w:left w:val="single" w:sz="8" w:space="0" w:color="auto"/>
              <w:bottom w:val="single" w:sz="8" w:space="0" w:color="auto"/>
              <w:right w:val="nil"/>
            </w:tcBorders>
            <w:shd w:val="clear" w:color="000000" w:fill="D9D9D9"/>
            <w:vAlign w:val="center"/>
            <w:hideMark/>
          </w:tcPr>
          <w:p w:rsidR="00837475" w:rsidRPr="005F0288" w:rsidRDefault="00837475" w:rsidP="008B2501">
            <w:pPr>
              <w:spacing w:after="0"/>
              <w:jc w:val="right"/>
              <w:rPr>
                <w:rFonts w:ascii="Arial Narrow" w:eastAsia="Times New Roman" w:hAnsi="Arial Narrow" w:cs="Calibri"/>
                <w:b/>
                <w:bCs/>
                <w:color w:val="000000"/>
                <w:sz w:val="20"/>
                <w:szCs w:val="20"/>
                <w:lang w:eastAsia="it-IT"/>
              </w:rPr>
            </w:pPr>
            <w:r w:rsidRPr="005F0288">
              <w:rPr>
                <w:rFonts w:ascii="Arial Narrow" w:eastAsia="Times New Roman" w:hAnsi="Arial Narrow" w:cs="Calibri"/>
                <w:b/>
                <w:bCs/>
                <w:color w:val="000000"/>
                <w:sz w:val="20"/>
                <w:szCs w:val="20"/>
                <w:lang w:eastAsia="it-IT"/>
              </w:rPr>
              <w:t xml:space="preserve">SPESA DI PERSONALE MEDIA TRIENNIO 2011-2013 </w:t>
            </w:r>
          </w:p>
        </w:tc>
        <w:tc>
          <w:tcPr>
            <w:tcW w:w="1224" w:type="dxa"/>
            <w:tcBorders>
              <w:top w:val="nil"/>
              <w:left w:val="nil"/>
              <w:bottom w:val="single" w:sz="8" w:space="0" w:color="auto"/>
              <w:right w:val="single" w:sz="8" w:space="0" w:color="auto"/>
            </w:tcBorders>
            <w:shd w:val="clear" w:color="000000" w:fill="D9D9D9"/>
            <w:vAlign w:val="center"/>
            <w:hideMark/>
          </w:tcPr>
          <w:p w:rsidR="00837475" w:rsidRPr="005F0288" w:rsidRDefault="00837475" w:rsidP="008B2501">
            <w:pPr>
              <w:spacing w:after="0"/>
              <w:rPr>
                <w:rFonts w:ascii="Arial Narrow" w:eastAsia="Times New Roman" w:hAnsi="Arial Narrow" w:cs="Calibri"/>
                <w:b/>
                <w:bCs/>
                <w:color w:val="000000"/>
                <w:sz w:val="20"/>
                <w:szCs w:val="20"/>
                <w:lang w:eastAsia="it-IT"/>
              </w:rPr>
            </w:pPr>
            <w:r w:rsidRPr="005F0288">
              <w:rPr>
                <w:rFonts w:ascii="Arial Narrow" w:eastAsia="Times New Roman" w:hAnsi="Arial Narrow" w:cs="Calibri"/>
                <w:b/>
                <w:bCs/>
                <w:color w:val="000000"/>
                <w:sz w:val="20"/>
                <w:szCs w:val="20"/>
                <w:lang w:eastAsia="it-IT"/>
              </w:rPr>
              <w:t> </w:t>
            </w:r>
          </w:p>
        </w:tc>
        <w:tc>
          <w:tcPr>
            <w:tcW w:w="1576" w:type="dxa"/>
            <w:tcBorders>
              <w:top w:val="nil"/>
              <w:left w:val="nil"/>
              <w:bottom w:val="double" w:sz="6" w:space="0" w:color="auto"/>
              <w:right w:val="single" w:sz="8" w:space="0" w:color="auto"/>
            </w:tcBorders>
            <w:shd w:val="clear" w:color="000000" w:fill="B4C6E7"/>
            <w:vAlign w:val="center"/>
            <w:hideMark/>
          </w:tcPr>
          <w:p w:rsidR="00837475" w:rsidRPr="005F0288" w:rsidRDefault="00837475" w:rsidP="008B2501">
            <w:pPr>
              <w:spacing w:after="0"/>
              <w:jc w:val="right"/>
              <w:rPr>
                <w:rFonts w:ascii="Arial" w:eastAsia="Times New Roman" w:hAnsi="Arial" w:cs="Arial"/>
                <w:b/>
                <w:bCs/>
                <w:color w:val="000000"/>
                <w:sz w:val="20"/>
                <w:szCs w:val="20"/>
                <w:lang w:eastAsia="it-IT"/>
              </w:rPr>
            </w:pPr>
            <w:r w:rsidRPr="005F0288">
              <w:rPr>
                <w:rFonts w:ascii="Arial" w:eastAsia="Times New Roman" w:hAnsi="Arial" w:cs="Arial"/>
                <w:b/>
                <w:bCs/>
                <w:color w:val="000000"/>
                <w:sz w:val="20"/>
                <w:szCs w:val="20"/>
                <w:lang w:eastAsia="it-IT"/>
              </w:rPr>
              <w:t>€ 5.997.488,55</w:t>
            </w:r>
          </w:p>
        </w:tc>
      </w:tr>
      <w:tr w:rsidR="00837475" w:rsidRPr="005F0288" w:rsidTr="008B2501">
        <w:trPr>
          <w:trHeight w:val="315"/>
        </w:trPr>
        <w:tc>
          <w:tcPr>
            <w:tcW w:w="7580" w:type="dxa"/>
            <w:gridSpan w:val="3"/>
            <w:tcBorders>
              <w:top w:val="single" w:sz="8" w:space="0" w:color="auto"/>
              <w:left w:val="single" w:sz="8" w:space="0" w:color="auto"/>
              <w:bottom w:val="single" w:sz="8" w:space="0" w:color="auto"/>
              <w:right w:val="nil"/>
            </w:tcBorders>
            <w:shd w:val="clear" w:color="000000" w:fill="D9D9D9"/>
            <w:vAlign w:val="center"/>
            <w:hideMark/>
          </w:tcPr>
          <w:p w:rsidR="00837475" w:rsidRPr="005F0288" w:rsidRDefault="00837475" w:rsidP="008B2501">
            <w:pPr>
              <w:spacing w:after="0"/>
              <w:jc w:val="right"/>
              <w:rPr>
                <w:rFonts w:ascii="Arial Narrow" w:eastAsia="Times New Roman" w:hAnsi="Arial Narrow" w:cs="Calibri"/>
                <w:b/>
                <w:bCs/>
                <w:color w:val="000000"/>
                <w:sz w:val="20"/>
                <w:szCs w:val="20"/>
                <w:lang w:eastAsia="it-IT"/>
              </w:rPr>
            </w:pPr>
            <w:r w:rsidRPr="005F0288">
              <w:rPr>
                <w:rFonts w:ascii="Arial Narrow" w:eastAsia="Times New Roman" w:hAnsi="Arial Narrow" w:cs="Calibri"/>
                <w:b/>
                <w:bCs/>
                <w:color w:val="000000"/>
                <w:sz w:val="20"/>
                <w:szCs w:val="20"/>
                <w:lang w:eastAsia="it-IT"/>
              </w:rPr>
              <w:t>VERIFICA SPESA DI PERSONALE INFERIORE ALLA MESIA DEL TRIENNIO 2011-2013</w:t>
            </w:r>
          </w:p>
        </w:tc>
        <w:tc>
          <w:tcPr>
            <w:tcW w:w="1224" w:type="dxa"/>
            <w:tcBorders>
              <w:top w:val="nil"/>
              <w:left w:val="nil"/>
              <w:bottom w:val="single" w:sz="8" w:space="0" w:color="auto"/>
              <w:right w:val="single" w:sz="8" w:space="0" w:color="auto"/>
            </w:tcBorders>
            <w:shd w:val="clear" w:color="000000" w:fill="D9D9D9"/>
            <w:vAlign w:val="center"/>
            <w:hideMark/>
          </w:tcPr>
          <w:p w:rsidR="00837475" w:rsidRPr="005F0288" w:rsidRDefault="00837475" w:rsidP="008B2501">
            <w:pPr>
              <w:spacing w:after="0"/>
              <w:rPr>
                <w:rFonts w:ascii="Arial Narrow" w:eastAsia="Times New Roman" w:hAnsi="Arial Narrow" w:cs="Calibri"/>
                <w:b/>
                <w:bCs/>
                <w:color w:val="000000"/>
                <w:sz w:val="20"/>
                <w:szCs w:val="20"/>
                <w:lang w:eastAsia="it-IT"/>
              </w:rPr>
            </w:pPr>
            <w:r w:rsidRPr="005F0288">
              <w:rPr>
                <w:rFonts w:ascii="Arial Narrow" w:eastAsia="Times New Roman" w:hAnsi="Arial Narrow" w:cs="Calibri"/>
                <w:b/>
                <w:bCs/>
                <w:color w:val="000000"/>
                <w:sz w:val="20"/>
                <w:szCs w:val="20"/>
                <w:lang w:eastAsia="it-IT"/>
              </w:rPr>
              <w:t> </w:t>
            </w:r>
          </w:p>
        </w:tc>
        <w:tc>
          <w:tcPr>
            <w:tcW w:w="1576" w:type="dxa"/>
            <w:tcBorders>
              <w:top w:val="nil"/>
              <w:left w:val="nil"/>
              <w:bottom w:val="double" w:sz="6" w:space="0" w:color="auto"/>
              <w:right w:val="single" w:sz="8" w:space="0" w:color="auto"/>
            </w:tcBorders>
            <w:shd w:val="clear" w:color="000000" w:fill="B4C6E7"/>
            <w:vAlign w:val="center"/>
            <w:hideMark/>
          </w:tcPr>
          <w:p w:rsidR="00837475" w:rsidRPr="005F0288" w:rsidRDefault="00837475" w:rsidP="008B2501">
            <w:pPr>
              <w:spacing w:after="0"/>
              <w:jc w:val="center"/>
              <w:rPr>
                <w:rFonts w:ascii="Arial" w:eastAsia="Times New Roman" w:hAnsi="Arial" w:cs="Arial"/>
                <w:b/>
                <w:bCs/>
                <w:color w:val="000000"/>
                <w:sz w:val="20"/>
                <w:szCs w:val="20"/>
                <w:lang w:eastAsia="it-IT"/>
              </w:rPr>
            </w:pPr>
            <w:r w:rsidRPr="005F0288">
              <w:rPr>
                <w:rFonts w:ascii="Arial" w:eastAsia="Times New Roman" w:hAnsi="Arial" w:cs="Arial"/>
                <w:b/>
                <w:bCs/>
                <w:color w:val="000000"/>
                <w:sz w:val="20"/>
                <w:szCs w:val="20"/>
                <w:lang w:eastAsia="it-IT"/>
              </w:rPr>
              <w:t>VERO</w:t>
            </w:r>
          </w:p>
        </w:tc>
      </w:tr>
    </w:tbl>
    <w:p w:rsidR="00837475" w:rsidRDefault="00837475" w:rsidP="00837475">
      <w:pPr>
        <w:widowControl w:val="0"/>
        <w:suppressAutoHyphens/>
        <w:autoSpaceDN w:val="0"/>
        <w:spacing w:after="0"/>
        <w:ind w:firstLine="539"/>
        <w:textAlignment w:val="baseline"/>
        <w:rPr>
          <w:rFonts w:ascii="Calibri" w:eastAsia="SimSun" w:hAnsi="Calibri" w:cs="Mangal"/>
          <w:kern w:val="3"/>
          <w:sz w:val="21"/>
          <w:lang w:eastAsia="zh-CN" w:bidi="hi-IN"/>
        </w:rPr>
      </w:pPr>
    </w:p>
    <w:p w:rsidR="00837475" w:rsidRPr="003400E0" w:rsidRDefault="00837475" w:rsidP="003400E0">
      <w:pPr>
        <w:widowControl w:val="0"/>
        <w:suppressAutoHyphens/>
        <w:autoSpaceDN w:val="0"/>
        <w:spacing w:after="0"/>
        <w:ind w:firstLine="539"/>
        <w:jc w:val="both"/>
        <w:textAlignment w:val="baseline"/>
        <w:rPr>
          <w:rFonts w:ascii="Times New Roman" w:eastAsia="SimSun" w:hAnsi="Times New Roman" w:cs="Times New Roman"/>
          <w:kern w:val="3"/>
          <w:sz w:val="24"/>
          <w:szCs w:val="24"/>
          <w:lang w:eastAsia="zh-CN" w:bidi="hi-IN"/>
        </w:rPr>
      </w:pPr>
    </w:p>
    <w:p w:rsidR="00837475" w:rsidRPr="003400E0" w:rsidRDefault="00837475" w:rsidP="003400E0">
      <w:pPr>
        <w:autoSpaceDE w:val="0"/>
        <w:autoSpaceDN w:val="0"/>
        <w:spacing w:after="0"/>
        <w:jc w:val="both"/>
        <w:rPr>
          <w:rFonts w:ascii="Times New Roman" w:eastAsia="SimSun" w:hAnsi="Times New Roman" w:cs="Times New Roman"/>
          <w:kern w:val="3"/>
          <w:sz w:val="24"/>
          <w:szCs w:val="24"/>
          <w:lang w:eastAsia="zh-CN" w:bidi="hi-IN"/>
        </w:rPr>
      </w:pPr>
      <w:r w:rsidRPr="003400E0">
        <w:rPr>
          <w:rFonts w:ascii="Times New Roman" w:eastAsia="SimSun" w:hAnsi="Times New Roman" w:cs="Times New Roman"/>
          <w:kern w:val="3"/>
          <w:sz w:val="24"/>
          <w:szCs w:val="24"/>
          <w:lang w:eastAsia="zh-CN" w:bidi="hi-IN"/>
        </w:rPr>
        <w:t>L’art. 9, comma 28, del D. L. 31 maggio 2010, n. 78, convertito con Legge 30 luglio 2010, n. 122 prevede per gli enti locali in regola con l'obbligo di riduzione delle spese di personale, che la spesa annua per lavoro flessibile non possa essere superiore alla spesa sostenuta per la medesima finalità nell’anno 2009.</w:t>
      </w:r>
    </w:p>
    <w:p w:rsidR="00837475" w:rsidRPr="003400E0" w:rsidRDefault="00837475" w:rsidP="003400E0">
      <w:pPr>
        <w:autoSpaceDE w:val="0"/>
        <w:autoSpaceDN w:val="0"/>
        <w:spacing w:after="0"/>
        <w:jc w:val="both"/>
        <w:rPr>
          <w:rFonts w:ascii="Times New Roman" w:eastAsia="SimSun" w:hAnsi="Times New Roman" w:cs="Times New Roman"/>
          <w:kern w:val="3"/>
          <w:sz w:val="24"/>
          <w:szCs w:val="24"/>
          <w:lang w:eastAsia="zh-CN" w:bidi="hi-IN"/>
        </w:rPr>
      </w:pPr>
      <w:r w:rsidRPr="003400E0">
        <w:rPr>
          <w:rFonts w:ascii="Times New Roman" w:eastAsia="SimSun" w:hAnsi="Times New Roman" w:cs="Times New Roman"/>
          <w:kern w:val="3"/>
          <w:sz w:val="24"/>
          <w:szCs w:val="24"/>
          <w:lang w:eastAsia="zh-CN" w:bidi="hi-IN"/>
        </w:rPr>
        <w:t>Nel computo di detto limite va tenuto conto che devono essere escluse le spese per assunzioni a tempo determinato ai sensi dell’art. 110, c.1, del Tuel, nonché quelle realizzate per l’attuazione dei progetti finanziati dal PNRR.</w:t>
      </w:r>
    </w:p>
    <w:p w:rsidR="00837475" w:rsidRPr="003400E0" w:rsidRDefault="00837475" w:rsidP="003400E0">
      <w:pPr>
        <w:autoSpaceDE w:val="0"/>
        <w:autoSpaceDN w:val="0"/>
        <w:spacing w:after="0"/>
        <w:jc w:val="both"/>
        <w:rPr>
          <w:rFonts w:ascii="Times New Roman" w:eastAsia="SimSun" w:hAnsi="Times New Roman" w:cs="Times New Roman"/>
          <w:kern w:val="3"/>
          <w:sz w:val="24"/>
          <w:szCs w:val="24"/>
          <w:lang w:eastAsia="zh-CN" w:bidi="hi-IN"/>
        </w:rPr>
      </w:pPr>
      <w:r w:rsidRPr="003400E0">
        <w:rPr>
          <w:rFonts w:ascii="Times New Roman" w:eastAsia="SimSun" w:hAnsi="Times New Roman" w:cs="Times New Roman"/>
          <w:kern w:val="3"/>
          <w:sz w:val="24"/>
          <w:szCs w:val="24"/>
          <w:lang w:eastAsia="zh-CN" w:bidi="hi-IN"/>
        </w:rPr>
        <w:t>Il piano occupazionale relativamente al personale a tempo determinato, di cui alla presente programmazione,  prevede le seguenti figure con le conseguenti spese:</w:t>
      </w:r>
    </w:p>
    <w:p w:rsidR="00837475" w:rsidRDefault="00837475" w:rsidP="003400E0">
      <w:pPr>
        <w:widowControl w:val="0"/>
        <w:suppressAutoHyphens/>
        <w:autoSpaceDN w:val="0"/>
        <w:spacing w:after="0"/>
        <w:ind w:firstLine="539"/>
        <w:jc w:val="both"/>
        <w:textAlignment w:val="baseline"/>
        <w:rPr>
          <w:rFonts w:ascii="Calibri" w:eastAsia="SimSun" w:hAnsi="Calibri" w:cs="Mangal"/>
          <w:kern w:val="3"/>
          <w:sz w:val="21"/>
          <w:lang w:eastAsia="zh-CN" w:bidi="hi-IN"/>
        </w:rPr>
      </w:pPr>
    </w:p>
    <w:p w:rsidR="00837475" w:rsidRDefault="00837475" w:rsidP="00837475">
      <w:pPr>
        <w:widowControl w:val="0"/>
        <w:suppressAutoHyphens/>
        <w:autoSpaceDN w:val="0"/>
        <w:spacing w:after="0"/>
        <w:ind w:firstLine="539"/>
        <w:textAlignment w:val="baseline"/>
        <w:rPr>
          <w:rFonts w:ascii="Calibri" w:eastAsia="SimSun" w:hAnsi="Calibri" w:cs="Mangal"/>
          <w:kern w:val="3"/>
          <w:sz w:val="21"/>
          <w:lang w:eastAsia="zh-CN" w:bidi="hi-IN"/>
        </w:rPr>
      </w:pPr>
    </w:p>
    <w:tbl>
      <w:tblPr>
        <w:tblW w:w="0" w:type="auto"/>
        <w:jc w:val="center"/>
        <w:tblLayout w:type="fixed"/>
        <w:tblCellMar>
          <w:left w:w="30" w:type="dxa"/>
          <w:right w:w="30" w:type="dxa"/>
        </w:tblCellMar>
        <w:tblLook w:val="0000"/>
      </w:tblPr>
      <w:tblGrid>
        <w:gridCol w:w="1032"/>
        <w:gridCol w:w="1032"/>
        <w:gridCol w:w="7106"/>
        <w:gridCol w:w="1498"/>
      </w:tblGrid>
      <w:tr w:rsidR="00837475" w:rsidTr="008B2501">
        <w:trPr>
          <w:trHeight w:val="449"/>
          <w:jc w:val="center"/>
        </w:trPr>
        <w:tc>
          <w:tcPr>
            <w:tcW w:w="1032" w:type="dxa"/>
            <w:tcBorders>
              <w:top w:val="nil"/>
              <w:left w:val="nil"/>
              <w:bottom w:val="nil"/>
              <w:right w:val="nil"/>
            </w:tcBorders>
          </w:tcPr>
          <w:p w:rsidR="00837475" w:rsidRDefault="00837475" w:rsidP="008B2501">
            <w:pPr>
              <w:autoSpaceDE w:val="0"/>
              <w:autoSpaceDN w:val="0"/>
              <w:adjustRightInd w:val="0"/>
              <w:spacing w:after="0"/>
              <w:jc w:val="right"/>
              <w:rPr>
                <w:rFonts w:ascii="Calibri" w:hAnsi="Calibri" w:cs="Calibri"/>
                <w:color w:val="000000"/>
              </w:rPr>
            </w:pPr>
          </w:p>
        </w:tc>
        <w:tc>
          <w:tcPr>
            <w:tcW w:w="1032" w:type="dxa"/>
            <w:tcBorders>
              <w:top w:val="single" w:sz="12" w:space="0" w:color="auto"/>
              <w:left w:val="single" w:sz="12" w:space="0" w:color="auto"/>
              <w:bottom w:val="single" w:sz="12" w:space="0" w:color="auto"/>
              <w:right w:val="single" w:sz="12" w:space="0" w:color="auto"/>
            </w:tcBorders>
            <w:shd w:val="solid" w:color="C0C0C0" w:fill="auto"/>
          </w:tcPr>
          <w:p w:rsidR="00837475" w:rsidRDefault="00837475" w:rsidP="008B2501">
            <w:pPr>
              <w:autoSpaceDE w:val="0"/>
              <w:autoSpaceDN w:val="0"/>
              <w:adjustRightInd w:val="0"/>
              <w:spacing w:after="0"/>
              <w:jc w:val="center"/>
              <w:rPr>
                <w:rFonts w:ascii="Arial" w:hAnsi="Arial" w:cs="Arial"/>
                <w:b/>
                <w:bCs/>
                <w:color w:val="000000"/>
                <w:sz w:val="16"/>
                <w:szCs w:val="16"/>
              </w:rPr>
            </w:pPr>
            <w:r>
              <w:rPr>
                <w:rFonts w:ascii="Arial" w:hAnsi="Arial" w:cs="Arial"/>
                <w:b/>
                <w:bCs/>
                <w:color w:val="000000"/>
                <w:sz w:val="16"/>
                <w:szCs w:val="16"/>
              </w:rPr>
              <w:t>ND</w:t>
            </w:r>
          </w:p>
        </w:tc>
        <w:tc>
          <w:tcPr>
            <w:tcW w:w="7106" w:type="dxa"/>
            <w:tcBorders>
              <w:top w:val="single" w:sz="12" w:space="0" w:color="auto"/>
              <w:left w:val="nil"/>
              <w:bottom w:val="single" w:sz="12" w:space="0" w:color="auto"/>
              <w:right w:val="single" w:sz="12" w:space="0" w:color="auto"/>
            </w:tcBorders>
            <w:shd w:val="solid" w:color="C0C0C0" w:fill="auto"/>
          </w:tcPr>
          <w:p w:rsidR="00837475" w:rsidRDefault="00837475" w:rsidP="008B2501">
            <w:pPr>
              <w:autoSpaceDE w:val="0"/>
              <w:autoSpaceDN w:val="0"/>
              <w:adjustRightInd w:val="0"/>
              <w:spacing w:after="0"/>
              <w:jc w:val="center"/>
              <w:rPr>
                <w:rFonts w:ascii="Arial" w:hAnsi="Arial" w:cs="Arial"/>
                <w:b/>
                <w:bCs/>
                <w:color w:val="000000"/>
                <w:sz w:val="16"/>
                <w:szCs w:val="16"/>
              </w:rPr>
            </w:pPr>
            <w:r>
              <w:rPr>
                <w:rFonts w:ascii="Arial" w:hAnsi="Arial" w:cs="Arial"/>
                <w:b/>
                <w:bCs/>
                <w:color w:val="000000"/>
                <w:sz w:val="16"/>
                <w:szCs w:val="16"/>
              </w:rPr>
              <w:t>Tipologia di lavoro</w:t>
            </w:r>
          </w:p>
        </w:tc>
        <w:tc>
          <w:tcPr>
            <w:tcW w:w="1498" w:type="dxa"/>
            <w:tcBorders>
              <w:top w:val="single" w:sz="12" w:space="0" w:color="auto"/>
              <w:left w:val="nil"/>
              <w:bottom w:val="single" w:sz="12" w:space="0" w:color="auto"/>
              <w:right w:val="single" w:sz="12" w:space="0" w:color="auto"/>
            </w:tcBorders>
            <w:shd w:val="solid" w:color="C0C0C0" w:fill="auto"/>
          </w:tcPr>
          <w:p w:rsidR="00837475" w:rsidRDefault="00837475" w:rsidP="008B2501">
            <w:pPr>
              <w:autoSpaceDE w:val="0"/>
              <w:autoSpaceDN w:val="0"/>
              <w:adjustRightInd w:val="0"/>
              <w:spacing w:after="0"/>
              <w:jc w:val="center"/>
              <w:rPr>
                <w:rFonts w:ascii="Arial" w:hAnsi="Arial" w:cs="Arial"/>
                <w:b/>
                <w:bCs/>
                <w:color w:val="000000"/>
                <w:sz w:val="16"/>
                <w:szCs w:val="16"/>
              </w:rPr>
            </w:pPr>
            <w:r>
              <w:rPr>
                <w:rFonts w:ascii="Arial" w:hAnsi="Arial" w:cs="Arial"/>
                <w:b/>
                <w:bCs/>
                <w:color w:val="000000"/>
                <w:sz w:val="16"/>
                <w:szCs w:val="16"/>
              </w:rPr>
              <w:t>Impegni anno 2009</w:t>
            </w:r>
          </w:p>
        </w:tc>
      </w:tr>
      <w:tr w:rsidR="00837475" w:rsidTr="008B2501">
        <w:trPr>
          <w:trHeight w:val="305"/>
          <w:jc w:val="center"/>
        </w:trPr>
        <w:tc>
          <w:tcPr>
            <w:tcW w:w="1032" w:type="dxa"/>
            <w:tcBorders>
              <w:top w:val="nil"/>
              <w:left w:val="nil"/>
              <w:bottom w:val="nil"/>
              <w:right w:val="nil"/>
            </w:tcBorders>
          </w:tcPr>
          <w:p w:rsidR="00837475" w:rsidRDefault="00837475" w:rsidP="008B2501">
            <w:pPr>
              <w:autoSpaceDE w:val="0"/>
              <w:autoSpaceDN w:val="0"/>
              <w:adjustRightInd w:val="0"/>
              <w:spacing w:after="0"/>
              <w:jc w:val="right"/>
              <w:rPr>
                <w:rFonts w:ascii="Calibri" w:hAnsi="Calibri" w:cs="Calibri"/>
                <w:color w:val="000000"/>
              </w:rPr>
            </w:pPr>
          </w:p>
        </w:tc>
        <w:tc>
          <w:tcPr>
            <w:tcW w:w="1032" w:type="dxa"/>
            <w:tcBorders>
              <w:top w:val="nil"/>
              <w:left w:val="single" w:sz="12" w:space="0" w:color="auto"/>
              <w:bottom w:val="single" w:sz="12" w:space="0" w:color="auto"/>
              <w:right w:val="single" w:sz="12" w:space="0" w:color="auto"/>
            </w:tcBorders>
          </w:tcPr>
          <w:p w:rsidR="00837475" w:rsidRDefault="00837475" w:rsidP="008B2501">
            <w:pPr>
              <w:autoSpaceDE w:val="0"/>
              <w:autoSpaceDN w:val="0"/>
              <w:adjustRightInd w:val="0"/>
              <w:spacing w:after="0"/>
              <w:jc w:val="center"/>
              <w:rPr>
                <w:rFonts w:ascii="Arial" w:hAnsi="Arial" w:cs="Arial"/>
                <w:color w:val="000000"/>
                <w:sz w:val="16"/>
                <w:szCs w:val="16"/>
              </w:rPr>
            </w:pPr>
            <w:r>
              <w:rPr>
                <w:rFonts w:ascii="Arial" w:hAnsi="Arial" w:cs="Arial"/>
                <w:color w:val="000000"/>
                <w:sz w:val="16"/>
                <w:szCs w:val="16"/>
              </w:rPr>
              <w:t>1</w:t>
            </w:r>
          </w:p>
        </w:tc>
        <w:tc>
          <w:tcPr>
            <w:tcW w:w="7106" w:type="dxa"/>
            <w:tcBorders>
              <w:top w:val="nil"/>
              <w:left w:val="nil"/>
              <w:bottom w:val="single" w:sz="12" w:space="0" w:color="auto"/>
              <w:right w:val="single" w:sz="12" w:space="0" w:color="auto"/>
            </w:tcBorders>
          </w:tcPr>
          <w:p w:rsidR="00837475" w:rsidRDefault="00837475" w:rsidP="008B2501">
            <w:pPr>
              <w:autoSpaceDE w:val="0"/>
              <w:autoSpaceDN w:val="0"/>
              <w:adjustRightInd w:val="0"/>
              <w:spacing w:after="0"/>
              <w:rPr>
                <w:rFonts w:ascii="Arial" w:hAnsi="Arial" w:cs="Arial"/>
                <w:color w:val="000000"/>
                <w:sz w:val="16"/>
                <w:szCs w:val="16"/>
              </w:rPr>
            </w:pPr>
            <w:r>
              <w:rPr>
                <w:rFonts w:ascii="Arial" w:hAnsi="Arial" w:cs="Arial"/>
                <w:color w:val="000000"/>
                <w:sz w:val="16"/>
                <w:szCs w:val="16"/>
              </w:rPr>
              <w:t>Tempo determinato</w:t>
            </w:r>
          </w:p>
        </w:tc>
        <w:tc>
          <w:tcPr>
            <w:tcW w:w="1498" w:type="dxa"/>
            <w:tcBorders>
              <w:top w:val="nil"/>
              <w:left w:val="nil"/>
              <w:bottom w:val="single" w:sz="12" w:space="0" w:color="auto"/>
              <w:right w:val="single" w:sz="12" w:space="0" w:color="auto"/>
            </w:tcBorders>
          </w:tcPr>
          <w:p w:rsidR="00837475" w:rsidRDefault="00837475" w:rsidP="008B2501">
            <w:pPr>
              <w:autoSpaceDE w:val="0"/>
              <w:autoSpaceDN w:val="0"/>
              <w:adjustRightInd w:val="0"/>
              <w:spacing w:after="0"/>
              <w:jc w:val="center"/>
              <w:rPr>
                <w:rFonts w:ascii="Arial" w:hAnsi="Arial" w:cs="Arial"/>
                <w:color w:val="000000"/>
                <w:sz w:val="16"/>
                <w:szCs w:val="16"/>
              </w:rPr>
            </w:pPr>
            <w:r>
              <w:rPr>
                <w:rFonts w:ascii="Arial" w:hAnsi="Arial" w:cs="Arial"/>
                <w:color w:val="000000"/>
                <w:sz w:val="16"/>
                <w:szCs w:val="16"/>
              </w:rPr>
              <w:t>€ 29.220,00</w:t>
            </w:r>
          </w:p>
        </w:tc>
      </w:tr>
      <w:tr w:rsidR="00837475" w:rsidTr="008B2501">
        <w:trPr>
          <w:trHeight w:val="305"/>
          <w:jc w:val="center"/>
        </w:trPr>
        <w:tc>
          <w:tcPr>
            <w:tcW w:w="1032" w:type="dxa"/>
            <w:tcBorders>
              <w:top w:val="nil"/>
              <w:left w:val="nil"/>
              <w:bottom w:val="nil"/>
              <w:right w:val="nil"/>
            </w:tcBorders>
          </w:tcPr>
          <w:p w:rsidR="00837475" w:rsidRDefault="00837475" w:rsidP="008B2501">
            <w:pPr>
              <w:autoSpaceDE w:val="0"/>
              <w:autoSpaceDN w:val="0"/>
              <w:adjustRightInd w:val="0"/>
              <w:spacing w:after="0"/>
              <w:jc w:val="right"/>
              <w:rPr>
                <w:rFonts w:ascii="Calibri" w:hAnsi="Calibri" w:cs="Calibri"/>
                <w:color w:val="000000"/>
              </w:rPr>
            </w:pPr>
          </w:p>
        </w:tc>
        <w:tc>
          <w:tcPr>
            <w:tcW w:w="1032" w:type="dxa"/>
            <w:tcBorders>
              <w:top w:val="nil"/>
              <w:left w:val="single" w:sz="12" w:space="0" w:color="auto"/>
              <w:bottom w:val="single" w:sz="12" w:space="0" w:color="auto"/>
              <w:right w:val="single" w:sz="12" w:space="0" w:color="auto"/>
            </w:tcBorders>
          </w:tcPr>
          <w:p w:rsidR="00837475" w:rsidRDefault="00837475" w:rsidP="008B2501">
            <w:pPr>
              <w:autoSpaceDE w:val="0"/>
              <w:autoSpaceDN w:val="0"/>
              <w:adjustRightInd w:val="0"/>
              <w:spacing w:after="0"/>
              <w:jc w:val="center"/>
              <w:rPr>
                <w:rFonts w:ascii="Arial" w:hAnsi="Arial" w:cs="Arial"/>
                <w:color w:val="000000"/>
                <w:sz w:val="16"/>
                <w:szCs w:val="16"/>
              </w:rPr>
            </w:pPr>
            <w:r>
              <w:rPr>
                <w:rFonts w:ascii="Arial" w:hAnsi="Arial" w:cs="Arial"/>
                <w:color w:val="000000"/>
                <w:sz w:val="16"/>
                <w:szCs w:val="16"/>
              </w:rPr>
              <w:t>2</w:t>
            </w:r>
          </w:p>
        </w:tc>
        <w:tc>
          <w:tcPr>
            <w:tcW w:w="7106" w:type="dxa"/>
            <w:tcBorders>
              <w:top w:val="nil"/>
              <w:left w:val="nil"/>
              <w:bottom w:val="single" w:sz="12" w:space="0" w:color="auto"/>
              <w:right w:val="single" w:sz="12" w:space="0" w:color="auto"/>
            </w:tcBorders>
          </w:tcPr>
          <w:p w:rsidR="00837475" w:rsidRDefault="00837475" w:rsidP="008B2501">
            <w:pPr>
              <w:autoSpaceDE w:val="0"/>
              <w:autoSpaceDN w:val="0"/>
              <w:adjustRightInd w:val="0"/>
              <w:spacing w:after="0"/>
              <w:rPr>
                <w:rFonts w:ascii="Arial" w:hAnsi="Arial" w:cs="Arial"/>
                <w:color w:val="000000"/>
                <w:sz w:val="16"/>
                <w:szCs w:val="16"/>
              </w:rPr>
            </w:pPr>
            <w:r>
              <w:rPr>
                <w:rFonts w:ascii="Arial" w:hAnsi="Arial" w:cs="Arial"/>
                <w:color w:val="000000"/>
                <w:sz w:val="16"/>
                <w:szCs w:val="16"/>
              </w:rPr>
              <w:t>Co.co.co.</w:t>
            </w:r>
          </w:p>
        </w:tc>
        <w:tc>
          <w:tcPr>
            <w:tcW w:w="1498" w:type="dxa"/>
            <w:tcBorders>
              <w:top w:val="nil"/>
              <w:left w:val="nil"/>
              <w:bottom w:val="single" w:sz="12" w:space="0" w:color="auto"/>
              <w:right w:val="single" w:sz="12" w:space="0" w:color="auto"/>
            </w:tcBorders>
          </w:tcPr>
          <w:p w:rsidR="00837475" w:rsidRDefault="00837475" w:rsidP="008B2501">
            <w:pPr>
              <w:autoSpaceDE w:val="0"/>
              <w:autoSpaceDN w:val="0"/>
              <w:adjustRightInd w:val="0"/>
              <w:spacing w:after="0"/>
              <w:jc w:val="center"/>
              <w:rPr>
                <w:rFonts w:ascii="Arial" w:hAnsi="Arial" w:cs="Arial"/>
                <w:color w:val="000000"/>
                <w:sz w:val="16"/>
                <w:szCs w:val="16"/>
              </w:rPr>
            </w:pPr>
            <w:r>
              <w:rPr>
                <w:rFonts w:ascii="Arial" w:hAnsi="Arial" w:cs="Arial"/>
                <w:color w:val="000000"/>
                <w:sz w:val="16"/>
                <w:szCs w:val="16"/>
              </w:rPr>
              <w:t>€ 0,00</w:t>
            </w:r>
          </w:p>
        </w:tc>
      </w:tr>
      <w:tr w:rsidR="00837475" w:rsidTr="008B2501">
        <w:trPr>
          <w:trHeight w:val="305"/>
          <w:jc w:val="center"/>
        </w:trPr>
        <w:tc>
          <w:tcPr>
            <w:tcW w:w="1032" w:type="dxa"/>
            <w:tcBorders>
              <w:top w:val="nil"/>
              <w:left w:val="nil"/>
              <w:bottom w:val="nil"/>
              <w:right w:val="nil"/>
            </w:tcBorders>
          </w:tcPr>
          <w:p w:rsidR="00837475" w:rsidRDefault="00837475" w:rsidP="008B2501">
            <w:pPr>
              <w:autoSpaceDE w:val="0"/>
              <w:autoSpaceDN w:val="0"/>
              <w:adjustRightInd w:val="0"/>
              <w:spacing w:after="0"/>
              <w:jc w:val="right"/>
              <w:rPr>
                <w:rFonts w:ascii="Calibri" w:hAnsi="Calibri" w:cs="Calibri"/>
                <w:color w:val="000000"/>
              </w:rPr>
            </w:pPr>
          </w:p>
        </w:tc>
        <w:tc>
          <w:tcPr>
            <w:tcW w:w="1032" w:type="dxa"/>
            <w:tcBorders>
              <w:top w:val="nil"/>
              <w:left w:val="single" w:sz="12" w:space="0" w:color="auto"/>
              <w:bottom w:val="single" w:sz="12" w:space="0" w:color="auto"/>
              <w:right w:val="single" w:sz="12" w:space="0" w:color="auto"/>
            </w:tcBorders>
          </w:tcPr>
          <w:p w:rsidR="00837475" w:rsidRDefault="00837475" w:rsidP="008B2501">
            <w:pPr>
              <w:autoSpaceDE w:val="0"/>
              <w:autoSpaceDN w:val="0"/>
              <w:adjustRightInd w:val="0"/>
              <w:spacing w:after="0"/>
              <w:jc w:val="center"/>
              <w:rPr>
                <w:rFonts w:ascii="Arial" w:hAnsi="Arial" w:cs="Arial"/>
                <w:color w:val="000000"/>
                <w:sz w:val="16"/>
                <w:szCs w:val="16"/>
              </w:rPr>
            </w:pPr>
            <w:r>
              <w:rPr>
                <w:rFonts w:ascii="Arial" w:hAnsi="Arial" w:cs="Arial"/>
                <w:color w:val="000000"/>
                <w:sz w:val="16"/>
                <w:szCs w:val="16"/>
              </w:rPr>
              <w:t>3</w:t>
            </w:r>
          </w:p>
        </w:tc>
        <w:tc>
          <w:tcPr>
            <w:tcW w:w="7106" w:type="dxa"/>
            <w:tcBorders>
              <w:top w:val="nil"/>
              <w:left w:val="nil"/>
              <w:bottom w:val="single" w:sz="12" w:space="0" w:color="auto"/>
              <w:right w:val="single" w:sz="12" w:space="0" w:color="auto"/>
            </w:tcBorders>
          </w:tcPr>
          <w:p w:rsidR="00837475" w:rsidRDefault="00837475" w:rsidP="008B2501">
            <w:pPr>
              <w:autoSpaceDE w:val="0"/>
              <w:autoSpaceDN w:val="0"/>
              <w:adjustRightInd w:val="0"/>
              <w:spacing w:after="0"/>
              <w:rPr>
                <w:rFonts w:ascii="Arial" w:hAnsi="Arial" w:cs="Arial"/>
                <w:color w:val="000000"/>
                <w:sz w:val="16"/>
                <w:szCs w:val="16"/>
              </w:rPr>
            </w:pPr>
            <w:r>
              <w:rPr>
                <w:rFonts w:ascii="Arial" w:hAnsi="Arial" w:cs="Arial"/>
                <w:color w:val="000000"/>
                <w:sz w:val="16"/>
                <w:szCs w:val="16"/>
              </w:rPr>
              <w:t>Contratti formazione lavoro</w:t>
            </w:r>
          </w:p>
        </w:tc>
        <w:tc>
          <w:tcPr>
            <w:tcW w:w="1498" w:type="dxa"/>
            <w:tcBorders>
              <w:top w:val="nil"/>
              <w:left w:val="nil"/>
              <w:bottom w:val="single" w:sz="12" w:space="0" w:color="auto"/>
              <w:right w:val="single" w:sz="12" w:space="0" w:color="auto"/>
            </w:tcBorders>
          </w:tcPr>
          <w:p w:rsidR="00837475" w:rsidRDefault="00837475" w:rsidP="008B2501">
            <w:pPr>
              <w:autoSpaceDE w:val="0"/>
              <w:autoSpaceDN w:val="0"/>
              <w:adjustRightInd w:val="0"/>
              <w:spacing w:after="0"/>
              <w:jc w:val="center"/>
              <w:rPr>
                <w:rFonts w:ascii="Arial" w:hAnsi="Arial" w:cs="Arial"/>
                <w:color w:val="000000"/>
                <w:sz w:val="16"/>
                <w:szCs w:val="16"/>
              </w:rPr>
            </w:pPr>
            <w:r>
              <w:rPr>
                <w:rFonts w:ascii="Arial" w:hAnsi="Arial" w:cs="Arial"/>
                <w:color w:val="000000"/>
                <w:sz w:val="16"/>
                <w:szCs w:val="16"/>
              </w:rPr>
              <w:t>€ 0,00</w:t>
            </w:r>
          </w:p>
        </w:tc>
      </w:tr>
      <w:tr w:rsidR="00837475" w:rsidTr="008B2501">
        <w:trPr>
          <w:trHeight w:val="305"/>
          <w:jc w:val="center"/>
        </w:trPr>
        <w:tc>
          <w:tcPr>
            <w:tcW w:w="1032" w:type="dxa"/>
            <w:tcBorders>
              <w:top w:val="nil"/>
              <w:left w:val="nil"/>
              <w:bottom w:val="nil"/>
              <w:right w:val="nil"/>
            </w:tcBorders>
          </w:tcPr>
          <w:p w:rsidR="00837475" w:rsidRDefault="00837475" w:rsidP="008B2501">
            <w:pPr>
              <w:autoSpaceDE w:val="0"/>
              <w:autoSpaceDN w:val="0"/>
              <w:adjustRightInd w:val="0"/>
              <w:spacing w:after="0"/>
              <w:jc w:val="right"/>
              <w:rPr>
                <w:rFonts w:ascii="Calibri" w:hAnsi="Calibri" w:cs="Calibri"/>
                <w:color w:val="000000"/>
              </w:rPr>
            </w:pPr>
          </w:p>
        </w:tc>
        <w:tc>
          <w:tcPr>
            <w:tcW w:w="1032" w:type="dxa"/>
            <w:tcBorders>
              <w:top w:val="nil"/>
              <w:left w:val="single" w:sz="12" w:space="0" w:color="auto"/>
              <w:bottom w:val="single" w:sz="12" w:space="0" w:color="auto"/>
              <w:right w:val="single" w:sz="12" w:space="0" w:color="auto"/>
            </w:tcBorders>
          </w:tcPr>
          <w:p w:rsidR="00837475" w:rsidRDefault="00837475" w:rsidP="008B2501">
            <w:pPr>
              <w:autoSpaceDE w:val="0"/>
              <w:autoSpaceDN w:val="0"/>
              <w:adjustRightInd w:val="0"/>
              <w:spacing w:after="0"/>
              <w:jc w:val="center"/>
              <w:rPr>
                <w:rFonts w:ascii="Arial" w:hAnsi="Arial" w:cs="Arial"/>
                <w:color w:val="000000"/>
                <w:sz w:val="16"/>
                <w:szCs w:val="16"/>
              </w:rPr>
            </w:pPr>
            <w:r>
              <w:rPr>
                <w:rFonts w:ascii="Arial" w:hAnsi="Arial" w:cs="Arial"/>
                <w:color w:val="000000"/>
                <w:sz w:val="16"/>
                <w:szCs w:val="16"/>
              </w:rPr>
              <w:t>4</w:t>
            </w:r>
          </w:p>
        </w:tc>
        <w:tc>
          <w:tcPr>
            <w:tcW w:w="7106" w:type="dxa"/>
            <w:tcBorders>
              <w:top w:val="nil"/>
              <w:left w:val="nil"/>
              <w:bottom w:val="single" w:sz="12" w:space="0" w:color="auto"/>
              <w:right w:val="single" w:sz="12" w:space="0" w:color="auto"/>
            </w:tcBorders>
          </w:tcPr>
          <w:p w:rsidR="00837475" w:rsidRDefault="00837475" w:rsidP="008B2501">
            <w:pPr>
              <w:autoSpaceDE w:val="0"/>
              <w:autoSpaceDN w:val="0"/>
              <w:adjustRightInd w:val="0"/>
              <w:spacing w:after="0"/>
              <w:rPr>
                <w:rFonts w:ascii="Arial" w:hAnsi="Arial" w:cs="Arial"/>
                <w:color w:val="000000"/>
                <w:sz w:val="16"/>
                <w:szCs w:val="16"/>
              </w:rPr>
            </w:pPr>
            <w:r>
              <w:rPr>
                <w:rFonts w:ascii="Arial" w:hAnsi="Arial" w:cs="Arial"/>
                <w:color w:val="000000"/>
                <w:sz w:val="16"/>
                <w:szCs w:val="16"/>
              </w:rPr>
              <w:t>Altri rapporti formativi (stage)</w:t>
            </w:r>
          </w:p>
        </w:tc>
        <w:tc>
          <w:tcPr>
            <w:tcW w:w="1498" w:type="dxa"/>
            <w:tcBorders>
              <w:top w:val="nil"/>
              <w:left w:val="nil"/>
              <w:bottom w:val="single" w:sz="12" w:space="0" w:color="auto"/>
              <w:right w:val="single" w:sz="12" w:space="0" w:color="auto"/>
            </w:tcBorders>
          </w:tcPr>
          <w:p w:rsidR="00837475" w:rsidRDefault="00837475" w:rsidP="008B2501">
            <w:pPr>
              <w:autoSpaceDE w:val="0"/>
              <w:autoSpaceDN w:val="0"/>
              <w:adjustRightInd w:val="0"/>
              <w:spacing w:after="0"/>
              <w:jc w:val="center"/>
              <w:rPr>
                <w:rFonts w:ascii="Arial" w:hAnsi="Arial" w:cs="Arial"/>
                <w:color w:val="000000"/>
                <w:sz w:val="16"/>
                <w:szCs w:val="16"/>
              </w:rPr>
            </w:pPr>
            <w:r>
              <w:rPr>
                <w:rFonts w:ascii="Arial" w:hAnsi="Arial" w:cs="Arial"/>
                <w:color w:val="000000"/>
                <w:sz w:val="16"/>
                <w:szCs w:val="16"/>
              </w:rPr>
              <w:t>€ 9.000,00</w:t>
            </w:r>
          </w:p>
        </w:tc>
      </w:tr>
      <w:tr w:rsidR="00837475" w:rsidTr="008B2501">
        <w:trPr>
          <w:trHeight w:val="305"/>
          <w:jc w:val="center"/>
        </w:trPr>
        <w:tc>
          <w:tcPr>
            <w:tcW w:w="1032" w:type="dxa"/>
            <w:tcBorders>
              <w:top w:val="nil"/>
              <w:left w:val="nil"/>
              <w:bottom w:val="nil"/>
              <w:right w:val="nil"/>
            </w:tcBorders>
          </w:tcPr>
          <w:p w:rsidR="00837475" w:rsidRDefault="00837475" w:rsidP="008B2501">
            <w:pPr>
              <w:autoSpaceDE w:val="0"/>
              <w:autoSpaceDN w:val="0"/>
              <w:adjustRightInd w:val="0"/>
              <w:spacing w:after="0"/>
              <w:jc w:val="right"/>
              <w:rPr>
                <w:rFonts w:ascii="Calibri" w:hAnsi="Calibri" w:cs="Calibri"/>
                <w:color w:val="000000"/>
              </w:rPr>
            </w:pPr>
          </w:p>
        </w:tc>
        <w:tc>
          <w:tcPr>
            <w:tcW w:w="1032" w:type="dxa"/>
            <w:tcBorders>
              <w:top w:val="nil"/>
              <w:left w:val="single" w:sz="12" w:space="0" w:color="auto"/>
              <w:bottom w:val="single" w:sz="12" w:space="0" w:color="auto"/>
              <w:right w:val="single" w:sz="12" w:space="0" w:color="auto"/>
            </w:tcBorders>
          </w:tcPr>
          <w:p w:rsidR="00837475" w:rsidRDefault="00837475" w:rsidP="008B2501">
            <w:pPr>
              <w:autoSpaceDE w:val="0"/>
              <w:autoSpaceDN w:val="0"/>
              <w:adjustRightInd w:val="0"/>
              <w:spacing w:after="0"/>
              <w:jc w:val="center"/>
              <w:rPr>
                <w:rFonts w:ascii="Arial" w:hAnsi="Arial" w:cs="Arial"/>
                <w:color w:val="000000"/>
                <w:sz w:val="16"/>
                <w:szCs w:val="16"/>
              </w:rPr>
            </w:pPr>
            <w:r>
              <w:rPr>
                <w:rFonts w:ascii="Arial" w:hAnsi="Arial" w:cs="Arial"/>
                <w:color w:val="000000"/>
                <w:sz w:val="16"/>
                <w:szCs w:val="16"/>
              </w:rPr>
              <w:t>5</w:t>
            </w:r>
          </w:p>
        </w:tc>
        <w:tc>
          <w:tcPr>
            <w:tcW w:w="7106" w:type="dxa"/>
            <w:tcBorders>
              <w:top w:val="nil"/>
              <w:left w:val="nil"/>
              <w:bottom w:val="single" w:sz="12" w:space="0" w:color="auto"/>
              <w:right w:val="single" w:sz="12" w:space="0" w:color="auto"/>
            </w:tcBorders>
          </w:tcPr>
          <w:p w:rsidR="00837475" w:rsidRDefault="00837475" w:rsidP="008B2501">
            <w:pPr>
              <w:autoSpaceDE w:val="0"/>
              <w:autoSpaceDN w:val="0"/>
              <w:adjustRightInd w:val="0"/>
              <w:spacing w:after="0"/>
              <w:rPr>
                <w:rFonts w:ascii="Arial" w:hAnsi="Arial" w:cs="Arial"/>
                <w:color w:val="000000"/>
                <w:sz w:val="16"/>
                <w:szCs w:val="16"/>
              </w:rPr>
            </w:pPr>
            <w:r>
              <w:rPr>
                <w:rFonts w:ascii="Arial" w:hAnsi="Arial" w:cs="Arial"/>
                <w:color w:val="000000"/>
                <w:sz w:val="16"/>
                <w:szCs w:val="16"/>
              </w:rPr>
              <w:t>Somministrazione di lavoro</w:t>
            </w:r>
          </w:p>
        </w:tc>
        <w:tc>
          <w:tcPr>
            <w:tcW w:w="1498" w:type="dxa"/>
            <w:tcBorders>
              <w:top w:val="nil"/>
              <w:left w:val="nil"/>
              <w:bottom w:val="single" w:sz="12" w:space="0" w:color="auto"/>
              <w:right w:val="single" w:sz="12" w:space="0" w:color="auto"/>
            </w:tcBorders>
          </w:tcPr>
          <w:p w:rsidR="00837475" w:rsidRDefault="00837475" w:rsidP="008B2501">
            <w:pPr>
              <w:autoSpaceDE w:val="0"/>
              <w:autoSpaceDN w:val="0"/>
              <w:adjustRightInd w:val="0"/>
              <w:spacing w:after="0"/>
              <w:jc w:val="center"/>
              <w:rPr>
                <w:rFonts w:ascii="Arial" w:hAnsi="Arial" w:cs="Arial"/>
                <w:color w:val="000000"/>
                <w:sz w:val="16"/>
                <w:szCs w:val="16"/>
              </w:rPr>
            </w:pPr>
            <w:r>
              <w:rPr>
                <w:rFonts w:ascii="Arial" w:hAnsi="Arial" w:cs="Arial"/>
                <w:color w:val="000000"/>
                <w:sz w:val="16"/>
                <w:szCs w:val="16"/>
              </w:rPr>
              <w:t>€ 0,00</w:t>
            </w:r>
          </w:p>
        </w:tc>
      </w:tr>
      <w:tr w:rsidR="00837475" w:rsidTr="008B2501">
        <w:trPr>
          <w:trHeight w:val="305"/>
          <w:jc w:val="center"/>
        </w:trPr>
        <w:tc>
          <w:tcPr>
            <w:tcW w:w="1032" w:type="dxa"/>
            <w:tcBorders>
              <w:top w:val="nil"/>
              <w:left w:val="nil"/>
              <w:bottom w:val="nil"/>
              <w:right w:val="nil"/>
            </w:tcBorders>
          </w:tcPr>
          <w:p w:rsidR="00837475" w:rsidRDefault="00837475" w:rsidP="008B2501">
            <w:pPr>
              <w:autoSpaceDE w:val="0"/>
              <w:autoSpaceDN w:val="0"/>
              <w:adjustRightInd w:val="0"/>
              <w:spacing w:after="0"/>
              <w:jc w:val="right"/>
              <w:rPr>
                <w:rFonts w:ascii="Calibri" w:hAnsi="Calibri" w:cs="Calibri"/>
                <w:color w:val="000000"/>
              </w:rPr>
            </w:pPr>
          </w:p>
        </w:tc>
        <w:tc>
          <w:tcPr>
            <w:tcW w:w="1032" w:type="dxa"/>
            <w:tcBorders>
              <w:top w:val="nil"/>
              <w:left w:val="single" w:sz="12" w:space="0" w:color="auto"/>
              <w:bottom w:val="single" w:sz="12" w:space="0" w:color="auto"/>
              <w:right w:val="single" w:sz="12" w:space="0" w:color="auto"/>
            </w:tcBorders>
          </w:tcPr>
          <w:p w:rsidR="00837475" w:rsidRDefault="00837475" w:rsidP="008B2501">
            <w:pPr>
              <w:autoSpaceDE w:val="0"/>
              <w:autoSpaceDN w:val="0"/>
              <w:adjustRightInd w:val="0"/>
              <w:spacing w:after="0"/>
              <w:jc w:val="center"/>
              <w:rPr>
                <w:rFonts w:ascii="Arial" w:hAnsi="Arial" w:cs="Arial"/>
                <w:color w:val="000000"/>
                <w:sz w:val="16"/>
                <w:szCs w:val="16"/>
              </w:rPr>
            </w:pPr>
            <w:r>
              <w:rPr>
                <w:rFonts w:ascii="Arial" w:hAnsi="Arial" w:cs="Arial"/>
                <w:color w:val="000000"/>
                <w:sz w:val="16"/>
                <w:szCs w:val="16"/>
              </w:rPr>
              <w:t>6</w:t>
            </w:r>
          </w:p>
        </w:tc>
        <w:tc>
          <w:tcPr>
            <w:tcW w:w="7106" w:type="dxa"/>
            <w:tcBorders>
              <w:top w:val="nil"/>
              <w:left w:val="nil"/>
              <w:bottom w:val="single" w:sz="12" w:space="0" w:color="auto"/>
              <w:right w:val="single" w:sz="12" w:space="0" w:color="auto"/>
            </w:tcBorders>
          </w:tcPr>
          <w:p w:rsidR="00837475" w:rsidRDefault="00837475" w:rsidP="008B2501">
            <w:pPr>
              <w:autoSpaceDE w:val="0"/>
              <w:autoSpaceDN w:val="0"/>
              <w:adjustRightInd w:val="0"/>
              <w:spacing w:after="0"/>
              <w:rPr>
                <w:rFonts w:ascii="Arial" w:hAnsi="Arial" w:cs="Arial"/>
                <w:color w:val="000000"/>
                <w:sz w:val="16"/>
                <w:szCs w:val="16"/>
              </w:rPr>
            </w:pPr>
            <w:r>
              <w:rPr>
                <w:rFonts w:ascii="Arial" w:hAnsi="Arial" w:cs="Arial"/>
                <w:color w:val="000000"/>
                <w:sz w:val="16"/>
                <w:szCs w:val="16"/>
              </w:rPr>
              <w:t>Lavoro accessorio (</w:t>
            </w:r>
            <w:r>
              <w:rPr>
                <w:rFonts w:ascii="Arial" w:hAnsi="Arial" w:cs="Arial"/>
                <w:i/>
                <w:iCs/>
                <w:color w:val="000000"/>
                <w:sz w:val="16"/>
                <w:szCs w:val="16"/>
              </w:rPr>
              <w:t>voucher</w:t>
            </w:r>
            <w:r>
              <w:rPr>
                <w:rFonts w:ascii="Arial" w:hAnsi="Arial" w:cs="Arial"/>
                <w:color w:val="000000"/>
                <w:sz w:val="16"/>
                <w:szCs w:val="16"/>
              </w:rPr>
              <w:t>)</w:t>
            </w:r>
          </w:p>
        </w:tc>
        <w:tc>
          <w:tcPr>
            <w:tcW w:w="1498" w:type="dxa"/>
            <w:tcBorders>
              <w:top w:val="nil"/>
              <w:left w:val="nil"/>
              <w:bottom w:val="single" w:sz="12" w:space="0" w:color="auto"/>
              <w:right w:val="single" w:sz="12" w:space="0" w:color="auto"/>
            </w:tcBorders>
          </w:tcPr>
          <w:p w:rsidR="00837475" w:rsidRDefault="00837475" w:rsidP="008B2501">
            <w:pPr>
              <w:autoSpaceDE w:val="0"/>
              <w:autoSpaceDN w:val="0"/>
              <w:adjustRightInd w:val="0"/>
              <w:spacing w:after="0"/>
              <w:jc w:val="center"/>
              <w:rPr>
                <w:rFonts w:ascii="Arial" w:hAnsi="Arial" w:cs="Arial"/>
                <w:color w:val="000000"/>
                <w:sz w:val="16"/>
                <w:szCs w:val="16"/>
              </w:rPr>
            </w:pPr>
            <w:r>
              <w:rPr>
                <w:rFonts w:ascii="Arial" w:hAnsi="Arial" w:cs="Arial"/>
                <w:color w:val="000000"/>
                <w:sz w:val="16"/>
                <w:szCs w:val="16"/>
              </w:rPr>
              <w:t>€ 0,00</w:t>
            </w:r>
          </w:p>
        </w:tc>
      </w:tr>
      <w:tr w:rsidR="00837475" w:rsidTr="008B2501">
        <w:trPr>
          <w:trHeight w:val="305"/>
          <w:jc w:val="center"/>
        </w:trPr>
        <w:tc>
          <w:tcPr>
            <w:tcW w:w="1032" w:type="dxa"/>
            <w:tcBorders>
              <w:top w:val="nil"/>
              <w:left w:val="nil"/>
              <w:bottom w:val="nil"/>
              <w:right w:val="nil"/>
            </w:tcBorders>
          </w:tcPr>
          <w:p w:rsidR="00837475" w:rsidRDefault="00837475" w:rsidP="008B2501">
            <w:pPr>
              <w:autoSpaceDE w:val="0"/>
              <w:autoSpaceDN w:val="0"/>
              <w:adjustRightInd w:val="0"/>
              <w:spacing w:after="0"/>
              <w:jc w:val="right"/>
              <w:rPr>
                <w:rFonts w:ascii="Calibri" w:hAnsi="Calibri" w:cs="Calibri"/>
                <w:color w:val="000000"/>
              </w:rPr>
            </w:pPr>
          </w:p>
        </w:tc>
        <w:tc>
          <w:tcPr>
            <w:tcW w:w="1032" w:type="dxa"/>
            <w:tcBorders>
              <w:top w:val="nil"/>
              <w:left w:val="single" w:sz="12" w:space="0" w:color="auto"/>
              <w:bottom w:val="single" w:sz="12" w:space="0" w:color="auto"/>
              <w:right w:val="single" w:sz="12" w:space="0" w:color="auto"/>
            </w:tcBorders>
          </w:tcPr>
          <w:p w:rsidR="00837475" w:rsidRDefault="00837475" w:rsidP="008B2501">
            <w:pPr>
              <w:autoSpaceDE w:val="0"/>
              <w:autoSpaceDN w:val="0"/>
              <w:adjustRightInd w:val="0"/>
              <w:spacing w:after="0"/>
              <w:jc w:val="center"/>
              <w:rPr>
                <w:rFonts w:ascii="Arial" w:hAnsi="Arial" w:cs="Arial"/>
                <w:color w:val="000000"/>
                <w:sz w:val="16"/>
                <w:szCs w:val="16"/>
              </w:rPr>
            </w:pPr>
            <w:r>
              <w:rPr>
                <w:rFonts w:ascii="Arial" w:hAnsi="Arial" w:cs="Arial"/>
                <w:color w:val="000000"/>
                <w:sz w:val="16"/>
                <w:szCs w:val="16"/>
              </w:rPr>
              <w:t>7</w:t>
            </w:r>
          </w:p>
        </w:tc>
        <w:tc>
          <w:tcPr>
            <w:tcW w:w="7106" w:type="dxa"/>
            <w:tcBorders>
              <w:top w:val="nil"/>
              <w:left w:val="nil"/>
              <w:bottom w:val="single" w:sz="12" w:space="0" w:color="auto"/>
              <w:right w:val="single" w:sz="12" w:space="0" w:color="auto"/>
            </w:tcBorders>
          </w:tcPr>
          <w:p w:rsidR="00837475" w:rsidRDefault="00837475" w:rsidP="008B2501">
            <w:pPr>
              <w:autoSpaceDE w:val="0"/>
              <w:autoSpaceDN w:val="0"/>
              <w:adjustRightInd w:val="0"/>
              <w:spacing w:after="0"/>
              <w:rPr>
                <w:rFonts w:ascii="Arial" w:hAnsi="Arial" w:cs="Arial"/>
                <w:color w:val="000000"/>
                <w:sz w:val="16"/>
                <w:szCs w:val="16"/>
              </w:rPr>
            </w:pPr>
            <w:r>
              <w:rPr>
                <w:rFonts w:ascii="Arial" w:hAnsi="Arial" w:cs="Arial"/>
                <w:color w:val="000000"/>
                <w:sz w:val="16"/>
                <w:szCs w:val="16"/>
              </w:rPr>
              <w:t>Assunzioni stagionali vigili</w:t>
            </w:r>
          </w:p>
        </w:tc>
        <w:tc>
          <w:tcPr>
            <w:tcW w:w="1498" w:type="dxa"/>
            <w:tcBorders>
              <w:top w:val="nil"/>
              <w:left w:val="nil"/>
              <w:bottom w:val="single" w:sz="12" w:space="0" w:color="auto"/>
              <w:right w:val="single" w:sz="12" w:space="0" w:color="auto"/>
            </w:tcBorders>
          </w:tcPr>
          <w:p w:rsidR="00837475" w:rsidRDefault="00837475" w:rsidP="008B2501">
            <w:pPr>
              <w:autoSpaceDE w:val="0"/>
              <w:autoSpaceDN w:val="0"/>
              <w:adjustRightInd w:val="0"/>
              <w:spacing w:after="0"/>
              <w:jc w:val="center"/>
              <w:rPr>
                <w:rFonts w:ascii="Arial" w:hAnsi="Arial" w:cs="Arial"/>
                <w:color w:val="000000"/>
                <w:sz w:val="16"/>
                <w:szCs w:val="16"/>
              </w:rPr>
            </w:pPr>
            <w:r>
              <w:rPr>
                <w:rFonts w:ascii="Arial" w:hAnsi="Arial" w:cs="Arial"/>
                <w:color w:val="000000"/>
                <w:sz w:val="16"/>
                <w:szCs w:val="16"/>
              </w:rPr>
              <w:t>€ 400.000,00</w:t>
            </w:r>
          </w:p>
        </w:tc>
      </w:tr>
      <w:tr w:rsidR="00837475" w:rsidTr="008B2501">
        <w:trPr>
          <w:trHeight w:val="305"/>
          <w:jc w:val="center"/>
        </w:trPr>
        <w:tc>
          <w:tcPr>
            <w:tcW w:w="1032" w:type="dxa"/>
            <w:tcBorders>
              <w:top w:val="nil"/>
              <w:left w:val="nil"/>
              <w:bottom w:val="nil"/>
              <w:right w:val="nil"/>
            </w:tcBorders>
          </w:tcPr>
          <w:p w:rsidR="00837475" w:rsidRDefault="00837475" w:rsidP="008B2501">
            <w:pPr>
              <w:autoSpaceDE w:val="0"/>
              <w:autoSpaceDN w:val="0"/>
              <w:adjustRightInd w:val="0"/>
              <w:spacing w:after="0"/>
              <w:jc w:val="right"/>
              <w:rPr>
                <w:rFonts w:ascii="Calibri" w:hAnsi="Calibri" w:cs="Calibri"/>
                <w:color w:val="000000"/>
              </w:rPr>
            </w:pPr>
          </w:p>
        </w:tc>
        <w:tc>
          <w:tcPr>
            <w:tcW w:w="1032" w:type="dxa"/>
            <w:tcBorders>
              <w:top w:val="nil"/>
              <w:left w:val="single" w:sz="12" w:space="0" w:color="auto"/>
              <w:bottom w:val="single" w:sz="12" w:space="0" w:color="auto"/>
              <w:right w:val="single" w:sz="12" w:space="0" w:color="auto"/>
            </w:tcBorders>
          </w:tcPr>
          <w:p w:rsidR="00837475" w:rsidRDefault="00837475" w:rsidP="008B2501">
            <w:pPr>
              <w:autoSpaceDE w:val="0"/>
              <w:autoSpaceDN w:val="0"/>
              <w:adjustRightInd w:val="0"/>
              <w:spacing w:after="0"/>
              <w:jc w:val="center"/>
              <w:rPr>
                <w:rFonts w:ascii="Arial" w:hAnsi="Arial" w:cs="Arial"/>
                <w:color w:val="000000"/>
                <w:sz w:val="16"/>
                <w:szCs w:val="16"/>
              </w:rPr>
            </w:pPr>
            <w:r>
              <w:rPr>
                <w:rFonts w:ascii="Arial" w:hAnsi="Arial" w:cs="Arial"/>
                <w:color w:val="000000"/>
                <w:sz w:val="16"/>
                <w:szCs w:val="16"/>
              </w:rPr>
              <w:t>8</w:t>
            </w:r>
          </w:p>
        </w:tc>
        <w:tc>
          <w:tcPr>
            <w:tcW w:w="7106" w:type="dxa"/>
            <w:tcBorders>
              <w:top w:val="nil"/>
              <w:left w:val="nil"/>
              <w:bottom w:val="single" w:sz="12" w:space="0" w:color="auto"/>
              <w:right w:val="single" w:sz="12" w:space="0" w:color="auto"/>
            </w:tcBorders>
          </w:tcPr>
          <w:p w:rsidR="00837475" w:rsidRDefault="00837475" w:rsidP="008B2501">
            <w:pPr>
              <w:autoSpaceDE w:val="0"/>
              <w:autoSpaceDN w:val="0"/>
              <w:adjustRightInd w:val="0"/>
              <w:spacing w:after="0"/>
              <w:rPr>
                <w:rFonts w:ascii="Arial" w:hAnsi="Arial" w:cs="Arial"/>
                <w:color w:val="000000"/>
                <w:sz w:val="16"/>
                <w:szCs w:val="16"/>
              </w:rPr>
            </w:pPr>
            <w:r>
              <w:rPr>
                <w:rFonts w:ascii="Arial" w:hAnsi="Arial" w:cs="Arial"/>
                <w:color w:val="000000"/>
                <w:sz w:val="16"/>
                <w:szCs w:val="16"/>
              </w:rPr>
              <w:t>Convenzioni</w:t>
            </w:r>
          </w:p>
        </w:tc>
        <w:tc>
          <w:tcPr>
            <w:tcW w:w="1498" w:type="dxa"/>
            <w:tcBorders>
              <w:top w:val="nil"/>
              <w:left w:val="nil"/>
              <w:bottom w:val="single" w:sz="12" w:space="0" w:color="auto"/>
              <w:right w:val="single" w:sz="12" w:space="0" w:color="auto"/>
            </w:tcBorders>
          </w:tcPr>
          <w:p w:rsidR="00837475" w:rsidRDefault="00837475" w:rsidP="008B2501">
            <w:pPr>
              <w:autoSpaceDE w:val="0"/>
              <w:autoSpaceDN w:val="0"/>
              <w:adjustRightInd w:val="0"/>
              <w:spacing w:after="0"/>
              <w:jc w:val="center"/>
              <w:rPr>
                <w:rFonts w:ascii="Arial" w:hAnsi="Arial" w:cs="Arial"/>
                <w:color w:val="000000"/>
                <w:sz w:val="16"/>
                <w:szCs w:val="16"/>
              </w:rPr>
            </w:pPr>
            <w:r>
              <w:rPr>
                <w:rFonts w:ascii="Arial" w:hAnsi="Arial" w:cs="Arial"/>
                <w:color w:val="000000"/>
                <w:sz w:val="16"/>
                <w:szCs w:val="16"/>
              </w:rPr>
              <w:t>€ 0,00</w:t>
            </w:r>
          </w:p>
        </w:tc>
      </w:tr>
      <w:tr w:rsidR="00837475" w:rsidTr="008B2501">
        <w:trPr>
          <w:trHeight w:val="305"/>
          <w:jc w:val="center"/>
        </w:trPr>
        <w:tc>
          <w:tcPr>
            <w:tcW w:w="1032" w:type="dxa"/>
            <w:tcBorders>
              <w:top w:val="nil"/>
              <w:left w:val="nil"/>
              <w:bottom w:val="nil"/>
              <w:right w:val="nil"/>
            </w:tcBorders>
          </w:tcPr>
          <w:p w:rsidR="00837475" w:rsidRDefault="00837475" w:rsidP="008B2501">
            <w:pPr>
              <w:autoSpaceDE w:val="0"/>
              <w:autoSpaceDN w:val="0"/>
              <w:adjustRightInd w:val="0"/>
              <w:spacing w:after="0"/>
              <w:jc w:val="right"/>
              <w:rPr>
                <w:rFonts w:ascii="Calibri" w:hAnsi="Calibri" w:cs="Calibri"/>
                <w:color w:val="000000"/>
              </w:rPr>
            </w:pPr>
          </w:p>
        </w:tc>
        <w:tc>
          <w:tcPr>
            <w:tcW w:w="8138" w:type="dxa"/>
            <w:gridSpan w:val="2"/>
            <w:tcBorders>
              <w:top w:val="single" w:sz="12" w:space="0" w:color="auto"/>
              <w:left w:val="single" w:sz="12" w:space="0" w:color="auto"/>
              <w:bottom w:val="single" w:sz="12" w:space="0" w:color="auto"/>
              <w:right w:val="single" w:sz="12" w:space="0" w:color="000000"/>
            </w:tcBorders>
          </w:tcPr>
          <w:p w:rsidR="00837475" w:rsidRDefault="00837475" w:rsidP="008B2501">
            <w:pPr>
              <w:autoSpaceDE w:val="0"/>
              <w:autoSpaceDN w:val="0"/>
              <w:adjustRightInd w:val="0"/>
              <w:spacing w:after="0"/>
              <w:jc w:val="right"/>
              <w:rPr>
                <w:rFonts w:ascii="Arial" w:hAnsi="Arial" w:cs="Arial"/>
                <w:b/>
                <w:bCs/>
                <w:color w:val="000000"/>
                <w:sz w:val="16"/>
                <w:szCs w:val="16"/>
              </w:rPr>
            </w:pPr>
            <w:r>
              <w:rPr>
                <w:rFonts w:ascii="Arial" w:hAnsi="Arial" w:cs="Arial"/>
                <w:b/>
                <w:bCs/>
                <w:color w:val="000000"/>
                <w:sz w:val="16"/>
                <w:szCs w:val="16"/>
              </w:rPr>
              <w:t>Totale impegni  2009</w:t>
            </w:r>
          </w:p>
        </w:tc>
        <w:tc>
          <w:tcPr>
            <w:tcW w:w="1498" w:type="dxa"/>
            <w:tcBorders>
              <w:top w:val="nil"/>
              <w:left w:val="nil"/>
              <w:bottom w:val="single" w:sz="12" w:space="0" w:color="auto"/>
              <w:right w:val="single" w:sz="12" w:space="0" w:color="auto"/>
            </w:tcBorders>
          </w:tcPr>
          <w:p w:rsidR="00837475" w:rsidRDefault="00837475" w:rsidP="008B2501">
            <w:pPr>
              <w:autoSpaceDE w:val="0"/>
              <w:autoSpaceDN w:val="0"/>
              <w:adjustRightInd w:val="0"/>
              <w:spacing w:after="0"/>
              <w:jc w:val="center"/>
              <w:rPr>
                <w:rFonts w:ascii="Arial" w:hAnsi="Arial" w:cs="Arial"/>
                <w:color w:val="000000"/>
                <w:sz w:val="16"/>
                <w:szCs w:val="16"/>
              </w:rPr>
            </w:pPr>
            <w:r>
              <w:rPr>
                <w:rFonts w:ascii="Arial" w:hAnsi="Arial" w:cs="Arial"/>
                <w:color w:val="000000"/>
                <w:sz w:val="16"/>
                <w:szCs w:val="16"/>
              </w:rPr>
              <w:t>€ 438.220,00</w:t>
            </w:r>
          </w:p>
        </w:tc>
      </w:tr>
      <w:tr w:rsidR="00837475" w:rsidTr="008B2501">
        <w:trPr>
          <w:trHeight w:val="305"/>
          <w:jc w:val="center"/>
        </w:trPr>
        <w:tc>
          <w:tcPr>
            <w:tcW w:w="1032" w:type="dxa"/>
            <w:tcBorders>
              <w:top w:val="nil"/>
              <w:left w:val="nil"/>
              <w:bottom w:val="nil"/>
              <w:right w:val="nil"/>
            </w:tcBorders>
          </w:tcPr>
          <w:p w:rsidR="00837475" w:rsidRDefault="00837475" w:rsidP="008B2501">
            <w:pPr>
              <w:autoSpaceDE w:val="0"/>
              <w:autoSpaceDN w:val="0"/>
              <w:adjustRightInd w:val="0"/>
              <w:spacing w:after="0"/>
              <w:jc w:val="right"/>
              <w:rPr>
                <w:rFonts w:ascii="Calibri" w:hAnsi="Calibri" w:cs="Calibri"/>
                <w:color w:val="000000"/>
              </w:rPr>
            </w:pPr>
          </w:p>
        </w:tc>
        <w:tc>
          <w:tcPr>
            <w:tcW w:w="8138" w:type="dxa"/>
            <w:gridSpan w:val="2"/>
            <w:tcBorders>
              <w:top w:val="single" w:sz="12" w:space="0" w:color="auto"/>
              <w:left w:val="single" w:sz="12" w:space="0" w:color="auto"/>
              <w:bottom w:val="single" w:sz="12" w:space="0" w:color="auto"/>
              <w:right w:val="single" w:sz="12" w:space="0" w:color="000000"/>
            </w:tcBorders>
            <w:shd w:val="solid" w:color="FF6600" w:fill="auto"/>
          </w:tcPr>
          <w:p w:rsidR="00837475" w:rsidRDefault="00837475" w:rsidP="008B2501">
            <w:pPr>
              <w:autoSpaceDE w:val="0"/>
              <w:autoSpaceDN w:val="0"/>
              <w:adjustRightInd w:val="0"/>
              <w:spacing w:after="0"/>
              <w:jc w:val="right"/>
              <w:rPr>
                <w:rFonts w:ascii="Arial" w:hAnsi="Arial" w:cs="Arial"/>
                <w:i/>
                <w:iCs/>
                <w:color w:val="000000"/>
                <w:sz w:val="16"/>
                <w:szCs w:val="16"/>
              </w:rPr>
            </w:pPr>
            <w:r>
              <w:rPr>
                <w:rFonts w:ascii="Arial" w:hAnsi="Arial" w:cs="Arial"/>
                <w:i/>
                <w:iCs/>
                <w:color w:val="000000"/>
                <w:sz w:val="16"/>
                <w:szCs w:val="16"/>
              </w:rPr>
              <w:t>a detrarre Stabilizzazioni ex art. 20, c. 3, D. Lgs. n. 75/2017</w:t>
            </w:r>
          </w:p>
        </w:tc>
        <w:tc>
          <w:tcPr>
            <w:tcW w:w="1498" w:type="dxa"/>
            <w:tcBorders>
              <w:top w:val="nil"/>
              <w:left w:val="nil"/>
              <w:bottom w:val="single" w:sz="12" w:space="0" w:color="auto"/>
              <w:right w:val="single" w:sz="12" w:space="0" w:color="auto"/>
            </w:tcBorders>
            <w:shd w:val="solid" w:color="FF6600" w:fill="auto"/>
          </w:tcPr>
          <w:p w:rsidR="00837475" w:rsidRDefault="00837475" w:rsidP="008B2501">
            <w:pPr>
              <w:autoSpaceDE w:val="0"/>
              <w:autoSpaceDN w:val="0"/>
              <w:adjustRightInd w:val="0"/>
              <w:spacing w:after="0"/>
              <w:jc w:val="center"/>
              <w:rPr>
                <w:rFonts w:ascii="Arial" w:hAnsi="Arial" w:cs="Arial"/>
                <w:i/>
                <w:iCs/>
                <w:color w:val="000000"/>
                <w:sz w:val="16"/>
                <w:szCs w:val="16"/>
              </w:rPr>
            </w:pPr>
            <w:r>
              <w:rPr>
                <w:rFonts w:ascii="Arial" w:hAnsi="Arial" w:cs="Arial"/>
                <w:i/>
                <w:iCs/>
                <w:color w:val="000000"/>
                <w:sz w:val="16"/>
                <w:szCs w:val="16"/>
              </w:rPr>
              <w:t>€ 271.237,73</w:t>
            </w:r>
          </w:p>
        </w:tc>
      </w:tr>
      <w:tr w:rsidR="00837475" w:rsidTr="008B2501">
        <w:trPr>
          <w:trHeight w:val="305"/>
          <w:jc w:val="center"/>
        </w:trPr>
        <w:tc>
          <w:tcPr>
            <w:tcW w:w="1032" w:type="dxa"/>
            <w:tcBorders>
              <w:top w:val="nil"/>
              <w:left w:val="nil"/>
              <w:bottom w:val="nil"/>
              <w:right w:val="nil"/>
            </w:tcBorders>
          </w:tcPr>
          <w:p w:rsidR="00837475" w:rsidRDefault="00837475" w:rsidP="008B2501">
            <w:pPr>
              <w:autoSpaceDE w:val="0"/>
              <w:autoSpaceDN w:val="0"/>
              <w:adjustRightInd w:val="0"/>
              <w:spacing w:after="0"/>
              <w:jc w:val="right"/>
              <w:rPr>
                <w:rFonts w:ascii="Calibri" w:hAnsi="Calibri" w:cs="Calibri"/>
                <w:color w:val="000000"/>
              </w:rPr>
            </w:pPr>
          </w:p>
        </w:tc>
        <w:tc>
          <w:tcPr>
            <w:tcW w:w="8138" w:type="dxa"/>
            <w:gridSpan w:val="2"/>
            <w:tcBorders>
              <w:top w:val="single" w:sz="12" w:space="0" w:color="auto"/>
              <w:left w:val="single" w:sz="12" w:space="0" w:color="auto"/>
              <w:bottom w:val="single" w:sz="12" w:space="0" w:color="auto"/>
              <w:right w:val="single" w:sz="12" w:space="0" w:color="000000"/>
            </w:tcBorders>
          </w:tcPr>
          <w:p w:rsidR="00837475" w:rsidRDefault="00837475" w:rsidP="008B2501">
            <w:pPr>
              <w:autoSpaceDE w:val="0"/>
              <w:autoSpaceDN w:val="0"/>
              <w:adjustRightInd w:val="0"/>
              <w:spacing w:after="0"/>
              <w:jc w:val="right"/>
              <w:rPr>
                <w:rFonts w:ascii="Arial" w:hAnsi="Arial" w:cs="Arial"/>
                <w:b/>
                <w:bCs/>
                <w:color w:val="000000"/>
                <w:sz w:val="20"/>
                <w:szCs w:val="20"/>
              </w:rPr>
            </w:pPr>
            <w:r>
              <w:rPr>
                <w:rFonts w:ascii="Arial" w:hAnsi="Arial" w:cs="Arial"/>
                <w:b/>
                <w:bCs/>
                <w:color w:val="000000"/>
                <w:sz w:val="20"/>
                <w:szCs w:val="20"/>
              </w:rPr>
              <w:t>Limite di spesa disponibile</w:t>
            </w:r>
          </w:p>
        </w:tc>
        <w:tc>
          <w:tcPr>
            <w:tcW w:w="1498" w:type="dxa"/>
            <w:tcBorders>
              <w:top w:val="nil"/>
              <w:left w:val="nil"/>
              <w:bottom w:val="single" w:sz="12" w:space="0" w:color="auto"/>
              <w:right w:val="single" w:sz="12" w:space="0" w:color="auto"/>
            </w:tcBorders>
          </w:tcPr>
          <w:p w:rsidR="00837475" w:rsidRDefault="00837475" w:rsidP="008B2501">
            <w:pPr>
              <w:autoSpaceDE w:val="0"/>
              <w:autoSpaceDN w:val="0"/>
              <w:adjustRightInd w:val="0"/>
              <w:spacing w:after="0"/>
              <w:jc w:val="center"/>
              <w:rPr>
                <w:rFonts w:ascii="Arial" w:hAnsi="Arial" w:cs="Arial"/>
                <w:b/>
                <w:bCs/>
                <w:color w:val="000000"/>
                <w:sz w:val="20"/>
                <w:szCs w:val="20"/>
              </w:rPr>
            </w:pPr>
            <w:r>
              <w:rPr>
                <w:rFonts w:ascii="Arial" w:hAnsi="Arial" w:cs="Arial"/>
                <w:b/>
                <w:bCs/>
                <w:color w:val="000000"/>
                <w:sz w:val="20"/>
                <w:szCs w:val="20"/>
              </w:rPr>
              <w:t>€ 166.982,27</w:t>
            </w:r>
          </w:p>
        </w:tc>
      </w:tr>
      <w:tr w:rsidR="00837475" w:rsidTr="008B2501">
        <w:trPr>
          <w:trHeight w:val="449"/>
          <w:jc w:val="center"/>
        </w:trPr>
        <w:tc>
          <w:tcPr>
            <w:tcW w:w="1032" w:type="dxa"/>
            <w:tcBorders>
              <w:top w:val="nil"/>
              <w:left w:val="nil"/>
              <w:bottom w:val="nil"/>
              <w:right w:val="nil"/>
            </w:tcBorders>
          </w:tcPr>
          <w:p w:rsidR="00837475" w:rsidRDefault="00837475" w:rsidP="008B2501">
            <w:pPr>
              <w:autoSpaceDE w:val="0"/>
              <w:autoSpaceDN w:val="0"/>
              <w:adjustRightInd w:val="0"/>
              <w:spacing w:after="0"/>
              <w:jc w:val="right"/>
              <w:rPr>
                <w:rFonts w:ascii="Calibri" w:hAnsi="Calibri" w:cs="Calibri"/>
                <w:color w:val="000000"/>
              </w:rPr>
            </w:pPr>
          </w:p>
        </w:tc>
        <w:tc>
          <w:tcPr>
            <w:tcW w:w="1032" w:type="dxa"/>
            <w:tcBorders>
              <w:top w:val="nil"/>
              <w:left w:val="single" w:sz="12" w:space="0" w:color="auto"/>
              <w:bottom w:val="single" w:sz="12" w:space="0" w:color="auto"/>
              <w:right w:val="single" w:sz="12" w:space="0" w:color="auto"/>
            </w:tcBorders>
            <w:shd w:val="solid" w:color="C0C0C0" w:fill="auto"/>
          </w:tcPr>
          <w:p w:rsidR="00837475" w:rsidRDefault="00837475" w:rsidP="008B2501">
            <w:pPr>
              <w:autoSpaceDE w:val="0"/>
              <w:autoSpaceDN w:val="0"/>
              <w:adjustRightInd w:val="0"/>
              <w:spacing w:after="0"/>
              <w:jc w:val="center"/>
              <w:rPr>
                <w:rFonts w:ascii="Arial" w:hAnsi="Arial" w:cs="Arial"/>
                <w:b/>
                <w:bCs/>
                <w:color w:val="000000"/>
                <w:sz w:val="16"/>
                <w:szCs w:val="16"/>
              </w:rPr>
            </w:pPr>
            <w:r>
              <w:rPr>
                <w:rFonts w:ascii="Arial" w:hAnsi="Arial" w:cs="Arial"/>
                <w:b/>
                <w:bCs/>
                <w:color w:val="000000"/>
                <w:sz w:val="16"/>
                <w:szCs w:val="16"/>
              </w:rPr>
              <w:t>ND</w:t>
            </w:r>
          </w:p>
        </w:tc>
        <w:tc>
          <w:tcPr>
            <w:tcW w:w="7106" w:type="dxa"/>
            <w:tcBorders>
              <w:top w:val="nil"/>
              <w:left w:val="nil"/>
              <w:bottom w:val="single" w:sz="12" w:space="0" w:color="auto"/>
              <w:right w:val="single" w:sz="12" w:space="0" w:color="auto"/>
            </w:tcBorders>
            <w:shd w:val="solid" w:color="C0C0C0" w:fill="auto"/>
          </w:tcPr>
          <w:p w:rsidR="00837475" w:rsidRDefault="00837475" w:rsidP="008B2501">
            <w:pPr>
              <w:autoSpaceDE w:val="0"/>
              <w:autoSpaceDN w:val="0"/>
              <w:adjustRightInd w:val="0"/>
              <w:spacing w:after="0"/>
              <w:jc w:val="center"/>
              <w:rPr>
                <w:rFonts w:ascii="Arial" w:hAnsi="Arial" w:cs="Arial"/>
                <w:b/>
                <w:bCs/>
                <w:color w:val="000000"/>
                <w:sz w:val="16"/>
                <w:szCs w:val="16"/>
              </w:rPr>
            </w:pPr>
            <w:r>
              <w:rPr>
                <w:rFonts w:ascii="Arial" w:hAnsi="Arial" w:cs="Arial"/>
                <w:b/>
                <w:bCs/>
                <w:color w:val="000000"/>
                <w:sz w:val="16"/>
                <w:szCs w:val="16"/>
              </w:rPr>
              <w:t>Tipologia di lavoro</w:t>
            </w:r>
          </w:p>
        </w:tc>
        <w:tc>
          <w:tcPr>
            <w:tcW w:w="1498" w:type="dxa"/>
            <w:tcBorders>
              <w:top w:val="nil"/>
              <w:left w:val="nil"/>
              <w:bottom w:val="single" w:sz="12" w:space="0" w:color="auto"/>
              <w:right w:val="single" w:sz="12" w:space="0" w:color="auto"/>
            </w:tcBorders>
            <w:shd w:val="solid" w:color="C0C0C0" w:fill="auto"/>
          </w:tcPr>
          <w:p w:rsidR="00837475" w:rsidRDefault="00837475" w:rsidP="008B2501">
            <w:pPr>
              <w:autoSpaceDE w:val="0"/>
              <w:autoSpaceDN w:val="0"/>
              <w:adjustRightInd w:val="0"/>
              <w:spacing w:after="0"/>
              <w:jc w:val="center"/>
              <w:rPr>
                <w:rFonts w:ascii="Arial" w:hAnsi="Arial" w:cs="Arial"/>
                <w:b/>
                <w:bCs/>
                <w:color w:val="000000"/>
                <w:sz w:val="16"/>
                <w:szCs w:val="16"/>
              </w:rPr>
            </w:pPr>
            <w:r>
              <w:rPr>
                <w:rFonts w:ascii="Arial" w:hAnsi="Arial" w:cs="Arial"/>
                <w:b/>
                <w:bCs/>
                <w:color w:val="000000"/>
                <w:sz w:val="16"/>
                <w:szCs w:val="16"/>
              </w:rPr>
              <w:t>Previsioni anno 2023</w:t>
            </w:r>
          </w:p>
        </w:tc>
      </w:tr>
      <w:tr w:rsidR="00837475" w:rsidTr="008B2501">
        <w:trPr>
          <w:trHeight w:val="305"/>
          <w:jc w:val="center"/>
        </w:trPr>
        <w:tc>
          <w:tcPr>
            <w:tcW w:w="1032" w:type="dxa"/>
            <w:tcBorders>
              <w:top w:val="nil"/>
              <w:left w:val="nil"/>
              <w:bottom w:val="nil"/>
              <w:right w:val="nil"/>
            </w:tcBorders>
          </w:tcPr>
          <w:p w:rsidR="00837475" w:rsidRDefault="00837475" w:rsidP="008B2501">
            <w:pPr>
              <w:autoSpaceDE w:val="0"/>
              <w:autoSpaceDN w:val="0"/>
              <w:adjustRightInd w:val="0"/>
              <w:spacing w:after="0"/>
              <w:jc w:val="right"/>
              <w:rPr>
                <w:rFonts w:ascii="Calibri" w:hAnsi="Calibri" w:cs="Calibri"/>
                <w:color w:val="000000"/>
              </w:rPr>
            </w:pPr>
          </w:p>
        </w:tc>
        <w:tc>
          <w:tcPr>
            <w:tcW w:w="1032" w:type="dxa"/>
            <w:tcBorders>
              <w:top w:val="nil"/>
              <w:left w:val="single" w:sz="12" w:space="0" w:color="auto"/>
              <w:bottom w:val="single" w:sz="12" w:space="0" w:color="auto"/>
              <w:right w:val="single" w:sz="12" w:space="0" w:color="auto"/>
            </w:tcBorders>
          </w:tcPr>
          <w:p w:rsidR="00837475" w:rsidRDefault="00837475" w:rsidP="008B2501">
            <w:pPr>
              <w:autoSpaceDE w:val="0"/>
              <w:autoSpaceDN w:val="0"/>
              <w:adjustRightInd w:val="0"/>
              <w:spacing w:after="0"/>
              <w:jc w:val="center"/>
              <w:rPr>
                <w:rFonts w:ascii="Arial" w:hAnsi="Arial" w:cs="Arial"/>
                <w:color w:val="000000"/>
                <w:sz w:val="16"/>
                <w:szCs w:val="16"/>
              </w:rPr>
            </w:pPr>
            <w:r>
              <w:rPr>
                <w:rFonts w:ascii="Arial" w:hAnsi="Arial" w:cs="Arial"/>
                <w:color w:val="000000"/>
                <w:sz w:val="16"/>
                <w:szCs w:val="16"/>
              </w:rPr>
              <w:t>1</w:t>
            </w:r>
          </w:p>
        </w:tc>
        <w:tc>
          <w:tcPr>
            <w:tcW w:w="7106" w:type="dxa"/>
            <w:tcBorders>
              <w:top w:val="nil"/>
              <w:left w:val="nil"/>
              <w:bottom w:val="single" w:sz="12" w:space="0" w:color="auto"/>
              <w:right w:val="single" w:sz="12" w:space="0" w:color="auto"/>
            </w:tcBorders>
          </w:tcPr>
          <w:p w:rsidR="00837475" w:rsidRDefault="00837475" w:rsidP="008B2501">
            <w:pPr>
              <w:autoSpaceDE w:val="0"/>
              <w:autoSpaceDN w:val="0"/>
              <w:adjustRightInd w:val="0"/>
              <w:spacing w:after="0"/>
              <w:rPr>
                <w:rFonts w:ascii="Arial" w:hAnsi="Arial" w:cs="Arial"/>
                <w:color w:val="000000"/>
                <w:sz w:val="16"/>
                <w:szCs w:val="16"/>
              </w:rPr>
            </w:pPr>
            <w:r>
              <w:rPr>
                <w:rFonts w:ascii="Arial" w:hAnsi="Arial" w:cs="Arial"/>
                <w:color w:val="000000"/>
                <w:sz w:val="16"/>
                <w:szCs w:val="16"/>
              </w:rPr>
              <w:t>Uffici di staff</w:t>
            </w:r>
          </w:p>
        </w:tc>
        <w:tc>
          <w:tcPr>
            <w:tcW w:w="1498" w:type="dxa"/>
            <w:tcBorders>
              <w:top w:val="nil"/>
              <w:left w:val="nil"/>
              <w:bottom w:val="single" w:sz="12" w:space="0" w:color="auto"/>
              <w:right w:val="single" w:sz="12" w:space="0" w:color="auto"/>
            </w:tcBorders>
          </w:tcPr>
          <w:p w:rsidR="00837475" w:rsidRDefault="00837475" w:rsidP="008B2501">
            <w:pPr>
              <w:autoSpaceDE w:val="0"/>
              <w:autoSpaceDN w:val="0"/>
              <w:adjustRightInd w:val="0"/>
              <w:spacing w:after="0"/>
              <w:jc w:val="center"/>
              <w:rPr>
                <w:rFonts w:ascii="Arial" w:hAnsi="Arial" w:cs="Arial"/>
                <w:color w:val="000000"/>
                <w:sz w:val="16"/>
                <w:szCs w:val="16"/>
              </w:rPr>
            </w:pPr>
            <w:r>
              <w:rPr>
                <w:rFonts w:ascii="Arial" w:hAnsi="Arial" w:cs="Arial"/>
                <w:color w:val="000000"/>
                <w:sz w:val="16"/>
                <w:szCs w:val="16"/>
              </w:rPr>
              <w:t>€ 49.856,55</w:t>
            </w:r>
          </w:p>
        </w:tc>
      </w:tr>
      <w:tr w:rsidR="00837475" w:rsidTr="008B2501">
        <w:trPr>
          <w:trHeight w:val="305"/>
          <w:jc w:val="center"/>
        </w:trPr>
        <w:tc>
          <w:tcPr>
            <w:tcW w:w="1032" w:type="dxa"/>
            <w:tcBorders>
              <w:top w:val="nil"/>
              <w:left w:val="nil"/>
              <w:bottom w:val="nil"/>
              <w:right w:val="nil"/>
            </w:tcBorders>
          </w:tcPr>
          <w:p w:rsidR="00837475" w:rsidRDefault="00837475" w:rsidP="008B2501">
            <w:pPr>
              <w:autoSpaceDE w:val="0"/>
              <w:autoSpaceDN w:val="0"/>
              <w:adjustRightInd w:val="0"/>
              <w:spacing w:after="0"/>
              <w:jc w:val="right"/>
              <w:rPr>
                <w:rFonts w:ascii="Calibri" w:hAnsi="Calibri" w:cs="Calibri"/>
                <w:color w:val="000000"/>
              </w:rPr>
            </w:pPr>
          </w:p>
        </w:tc>
        <w:tc>
          <w:tcPr>
            <w:tcW w:w="1032" w:type="dxa"/>
            <w:tcBorders>
              <w:top w:val="nil"/>
              <w:left w:val="single" w:sz="12" w:space="0" w:color="auto"/>
              <w:bottom w:val="single" w:sz="12" w:space="0" w:color="auto"/>
              <w:right w:val="single" w:sz="12" w:space="0" w:color="auto"/>
            </w:tcBorders>
          </w:tcPr>
          <w:p w:rsidR="00837475" w:rsidRDefault="00837475" w:rsidP="008B2501">
            <w:pPr>
              <w:autoSpaceDE w:val="0"/>
              <w:autoSpaceDN w:val="0"/>
              <w:adjustRightInd w:val="0"/>
              <w:spacing w:after="0"/>
              <w:jc w:val="center"/>
              <w:rPr>
                <w:rFonts w:ascii="Arial" w:hAnsi="Arial" w:cs="Arial"/>
                <w:color w:val="000000"/>
                <w:sz w:val="16"/>
                <w:szCs w:val="16"/>
              </w:rPr>
            </w:pPr>
            <w:r>
              <w:rPr>
                <w:rFonts w:ascii="Arial" w:hAnsi="Arial" w:cs="Arial"/>
                <w:color w:val="000000"/>
                <w:sz w:val="16"/>
                <w:szCs w:val="16"/>
              </w:rPr>
              <w:t>2</w:t>
            </w:r>
          </w:p>
        </w:tc>
        <w:tc>
          <w:tcPr>
            <w:tcW w:w="7106" w:type="dxa"/>
            <w:tcBorders>
              <w:top w:val="nil"/>
              <w:left w:val="nil"/>
              <w:bottom w:val="single" w:sz="12" w:space="0" w:color="auto"/>
              <w:right w:val="single" w:sz="12" w:space="0" w:color="auto"/>
            </w:tcBorders>
          </w:tcPr>
          <w:p w:rsidR="00837475" w:rsidRDefault="00837475" w:rsidP="008B2501">
            <w:pPr>
              <w:autoSpaceDE w:val="0"/>
              <w:autoSpaceDN w:val="0"/>
              <w:adjustRightInd w:val="0"/>
              <w:spacing w:after="0"/>
              <w:rPr>
                <w:rFonts w:ascii="Arial" w:hAnsi="Arial" w:cs="Arial"/>
                <w:color w:val="000000"/>
                <w:sz w:val="16"/>
                <w:szCs w:val="16"/>
              </w:rPr>
            </w:pPr>
            <w:r>
              <w:rPr>
                <w:rFonts w:ascii="Arial" w:hAnsi="Arial" w:cs="Arial"/>
                <w:color w:val="000000"/>
                <w:sz w:val="16"/>
                <w:szCs w:val="16"/>
              </w:rPr>
              <w:t>Portavoce</w:t>
            </w:r>
          </w:p>
        </w:tc>
        <w:tc>
          <w:tcPr>
            <w:tcW w:w="1498" w:type="dxa"/>
            <w:tcBorders>
              <w:top w:val="nil"/>
              <w:left w:val="nil"/>
              <w:bottom w:val="single" w:sz="12" w:space="0" w:color="auto"/>
              <w:right w:val="single" w:sz="12" w:space="0" w:color="auto"/>
            </w:tcBorders>
          </w:tcPr>
          <w:p w:rsidR="00837475" w:rsidRDefault="00837475" w:rsidP="008B2501">
            <w:pPr>
              <w:autoSpaceDE w:val="0"/>
              <w:autoSpaceDN w:val="0"/>
              <w:adjustRightInd w:val="0"/>
              <w:spacing w:after="0"/>
              <w:jc w:val="center"/>
              <w:rPr>
                <w:rFonts w:ascii="Arial" w:hAnsi="Arial" w:cs="Arial"/>
                <w:color w:val="000000"/>
                <w:sz w:val="16"/>
                <w:szCs w:val="16"/>
              </w:rPr>
            </w:pPr>
            <w:r>
              <w:rPr>
                <w:rFonts w:ascii="Arial" w:hAnsi="Arial" w:cs="Arial"/>
                <w:color w:val="000000"/>
                <w:sz w:val="16"/>
                <w:szCs w:val="16"/>
              </w:rPr>
              <w:t>€ 33.237,70</w:t>
            </w:r>
          </w:p>
        </w:tc>
      </w:tr>
      <w:tr w:rsidR="00837475" w:rsidRPr="00F47651" w:rsidTr="008B2501">
        <w:trPr>
          <w:trHeight w:val="305"/>
          <w:jc w:val="center"/>
        </w:trPr>
        <w:tc>
          <w:tcPr>
            <w:tcW w:w="1032" w:type="dxa"/>
            <w:tcBorders>
              <w:top w:val="nil"/>
              <w:left w:val="nil"/>
              <w:bottom w:val="nil"/>
              <w:right w:val="nil"/>
            </w:tcBorders>
          </w:tcPr>
          <w:p w:rsidR="00837475" w:rsidRDefault="00837475" w:rsidP="008B2501">
            <w:pPr>
              <w:autoSpaceDE w:val="0"/>
              <w:autoSpaceDN w:val="0"/>
              <w:adjustRightInd w:val="0"/>
              <w:spacing w:after="0"/>
              <w:jc w:val="right"/>
              <w:rPr>
                <w:rFonts w:ascii="Calibri" w:hAnsi="Calibri" w:cs="Calibri"/>
                <w:color w:val="000000"/>
              </w:rPr>
            </w:pPr>
          </w:p>
        </w:tc>
        <w:tc>
          <w:tcPr>
            <w:tcW w:w="1032" w:type="dxa"/>
            <w:tcBorders>
              <w:top w:val="nil"/>
              <w:left w:val="single" w:sz="12" w:space="0" w:color="auto"/>
              <w:bottom w:val="single" w:sz="12" w:space="0" w:color="auto"/>
              <w:right w:val="single" w:sz="12" w:space="0" w:color="auto"/>
            </w:tcBorders>
          </w:tcPr>
          <w:p w:rsidR="00837475" w:rsidRDefault="00837475" w:rsidP="008B2501">
            <w:pPr>
              <w:autoSpaceDE w:val="0"/>
              <w:autoSpaceDN w:val="0"/>
              <w:adjustRightInd w:val="0"/>
              <w:spacing w:after="0"/>
              <w:jc w:val="center"/>
              <w:rPr>
                <w:rFonts w:ascii="Arial" w:hAnsi="Arial" w:cs="Arial"/>
                <w:color w:val="000000"/>
                <w:sz w:val="16"/>
                <w:szCs w:val="16"/>
              </w:rPr>
            </w:pPr>
            <w:r>
              <w:rPr>
                <w:rFonts w:ascii="Arial" w:hAnsi="Arial" w:cs="Arial"/>
                <w:color w:val="000000"/>
                <w:sz w:val="16"/>
                <w:szCs w:val="16"/>
              </w:rPr>
              <w:t>3</w:t>
            </w:r>
          </w:p>
        </w:tc>
        <w:tc>
          <w:tcPr>
            <w:tcW w:w="7106" w:type="dxa"/>
            <w:tcBorders>
              <w:top w:val="nil"/>
              <w:left w:val="nil"/>
              <w:bottom w:val="single" w:sz="12" w:space="0" w:color="auto"/>
              <w:right w:val="single" w:sz="12" w:space="0" w:color="auto"/>
            </w:tcBorders>
          </w:tcPr>
          <w:p w:rsidR="00837475" w:rsidRDefault="00837475" w:rsidP="008B2501">
            <w:pPr>
              <w:autoSpaceDE w:val="0"/>
              <w:autoSpaceDN w:val="0"/>
              <w:adjustRightInd w:val="0"/>
              <w:spacing w:after="0"/>
              <w:rPr>
                <w:rFonts w:ascii="Arial" w:hAnsi="Arial" w:cs="Arial"/>
                <w:color w:val="000000"/>
                <w:sz w:val="16"/>
                <w:szCs w:val="16"/>
              </w:rPr>
            </w:pPr>
            <w:r>
              <w:rPr>
                <w:rFonts w:ascii="Arial" w:hAnsi="Arial" w:cs="Arial"/>
                <w:color w:val="000000"/>
                <w:sz w:val="16"/>
                <w:szCs w:val="16"/>
              </w:rPr>
              <w:t>Art. 110, c. 1, del Tuel</w:t>
            </w:r>
          </w:p>
        </w:tc>
        <w:tc>
          <w:tcPr>
            <w:tcW w:w="1498" w:type="dxa"/>
            <w:tcBorders>
              <w:top w:val="nil"/>
              <w:left w:val="nil"/>
              <w:bottom w:val="single" w:sz="12" w:space="0" w:color="auto"/>
              <w:right w:val="single" w:sz="12" w:space="0" w:color="auto"/>
            </w:tcBorders>
          </w:tcPr>
          <w:p w:rsidR="00837475" w:rsidRPr="00F47651" w:rsidRDefault="000925C6" w:rsidP="000925C6">
            <w:pPr>
              <w:autoSpaceDE w:val="0"/>
              <w:autoSpaceDN w:val="0"/>
              <w:adjustRightInd w:val="0"/>
              <w:spacing w:after="0"/>
              <w:jc w:val="center"/>
              <w:rPr>
                <w:rFonts w:ascii="Arial" w:hAnsi="Arial" w:cs="Arial"/>
                <w:color w:val="000000"/>
                <w:sz w:val="16"/>
                <w:szCs w:val="16"/>
              </w:rPr>
            </w:pPr>
            <w:r w:rsidRPr="00D021BC">
              <w:rPr>
                <w:rFonts w:ascii="Arial" w:hAnsi="Arial" w:cs="Arial"/>
                <w:color w:val="000000"/>
                <w:sz w:val="16"/>
                <w:szCs w:val="16"/>
              </w:rPr>
              <w:t>€ 120</w:t>
            </w:r>
            <w:r w:rsidR="00F47651" w:rsidRPr="00D021BC">
              <w:rPr>
                <w:rFonts w:ascii="Arial" w:hAnsi="Arial" w:cs="Arial"/>
                <w:color w:val="000000"/>
                <w:sz w:val="16"/>
                <w:szCs w:val="16"/>
              </w:rPr>
              <w:t>.</w:t>
            </w:r>
            <w:r w:rsidRPr="00D021BC">
              <w:rPr>
                <w:rFonts w:ascii="Arial" w:hAnsi="Arial" w:cs="Arial"/>
                <w:color w:val="000000"/>
                <w:sz w:val="16"/>
                <w:szCs w:val="16"/>
              </w:rPr>
              <w:t>4</w:t>
            </w:r>
            <w:r w:rsidR="00F47651" w:rsidRPr="00D021BC">
              <w:rPr>
                <w:rFonts w:ascii="Arial" w:hAnsi="Arial" w:cs="Arial"/>
                <w:color w:val="000000"/>
                <w:sz w:val="16"/>
                <w:szCs w:val="16"/>
              </w:rPr>
              <w:t>7</w:t>
            </w:r>
            <w:r w:rsidRPr="00D021BC">
              <w:rPr>
                <w:rFonts w:ascii="Arial" w:hAnsi="Arial" w:cs="Arial"/>
                <w:color w:val="000000"/>
                <w:sz w:val="16"/>
                <w:szCs w:val="16"/>
              </w:rPr>
              <w:t>0</w:t>
            </w:r>
            <w:r w:rsidR="00837475" w:rsidRPr="00D021BC">
              <w:rPr>
                <w:rFonts w:ascii="Arial" w:hAnsi="Arial" w:cs="Arial"/>
                <w:color w:val="000000"/>
                <w:sz w:val="16"/>
                <w:szCs w:val="16"/>
              </w:rPr>
              <w:t>,</w:t>
            </w:r>
            <w:r w:rsidRPr="00D021BC">
              <w:rPr>
                <w:rFonts w:ascii="Arial" w:hAnsi="Arial" w:cs="Arial"/>
                <w:color w:val="000000"/>
                <w:sz w:val="16"/>
                <w:szCs w:val="16"/>
              </w:rPr>
              <w:t>1</w:t>
            </w:r>
            <w:r w:rsidR="00F47651" w:rsidRPr="00D021BC">
              <w:rPr>
                <w:rFonts w:ascii="Arial" w:hAnsi="Arial" w:cs="Arial"/>
                <w:color w:val="000000"/>
                <w:sz w:val="16"/>
                <w:szCs w:val="16"/>
              </w:rPr>
              <w:t>9</w:t>
            </w:r>
          </w:p>
        </w:tc>
      </w:tr>
      <w:tr w:rsidR="00837475" w:rsidTr="008B2501">
        <w:trPr>
          <w:trHeight w:val="305"/>
          <w:jc w:val="center"/>
        </w:trPr>
        <w:tc>
          <w:tcPr>
            <w:tcW w:w="1032" w:type="dxa"/>
            <w:tcBorders>
              <w:top w:val="nil"/>
              <w:left w:val="nil"/>
              <w:bottom w:val="nil"/>
              <w:right w:val="nil"/>
            </w:tcBorders>
          </w:tcPr>
          <w:p w:rsidR="00837475" w:rsidRDefault="00837475" w:rsidP="008B2501">
            <w:pPr>
              <w:autoSpaceDE w:val="0"/>
              <w:autoSpaceDN w:val="0"/>
              <w:adjustRightInd w:val="0"/>
              <w:spacing w:after="0"/>
              <w:jc w:val="right"/>
              <w:rPr>
                <w:rFonts w:ascii="Calibri" w:hAnsi="Calibri" w:cs="Calibri"/>
                <w:color w:val="000000"/>
              </w:rPr>
            </w:pPr>
          </w:p>
        </w:tc>
        <w:tc>
          <w:tcPr>
            <w:tcW w:w="1032" w:type="dxa"/>
            <w:tcBorders>
              <w:top w:val="nil"/>
              <w:left w:val="single" w:sz="12" w:space="0" w:color="auto"/>
              <w:bottom w:val="single" w:sz="12" w:space="0" w:color="auto"/>
              <w:right w:val="single" w:sz="12" w:space="0" w:color="auto"/>
            </w:tcBorders>
          </w:tcPr>
          <w:p w:rsidR="00837475" w:rsidRDefault="00837475" w:rsidP="008B2501">
            <w:pPr>
              <w:autoSpaceDE w:val="0"/>
              <w:autoSpaceDN w:val="0"/>
              <w:adjustRightInd w:val="0"/>
              <w:spacing w:after="0"/>
              <w:jc w:val="center"/>
              <w:rPr>
                <w:rFonts w:ascii="Arial" w:hAnsi="Arial" w:cs="Arial"/>
                <w:color w:val="000000"/>
                <w:sz w:val="16"/>
                <w:szCs w:val="16"/>
              </w:rPr>
            </w:pPr>
            <w:r>
              <w:rPr>
                <w:rFonts w:ascii="Arial" w:hAnsi="Arial" w:cs="Arial"/>
                <w:color w:val="000000"/>
                <w:sz w:val="16"/>
                <w:szCs w:val="16"/>
              </w:rPr>
              <w:t>4</w:t>
            </w:r>
          </w:p>
        </w:tc>
        <w:tc>
          <w:tcPr>
            <w:tcW w:w="7106" w:type="dxa"/>
            <w:tcBorders>
              <w:top w:val="nil"/>
              <w:left w:val="nil"/>
              <w:bottom w:val="single" w:sz="12" w:space="0" w:color="auto"/>
              <w:right w:val="single" w:sz="12" w:space="0" w:color="auto"/>
            </w:tcBorders>
          </w:tcPr>
          <w:p w:rsidR="00837475" w:rsidRDefault="00837475" w:rsidP="008B2501">
            <w:pPr>
              <w:autoSpaceDE w:val="0"/>
              <w:autoSpaceDN w:val="0"/>
              <w:adjustRightInd w:val="0"/>
              <w:spacing w:after="0"/>
              <w:rPr>
                <w:rFonts w:ascii="Arial" w:hAnsi="Arial" w:cs="Arial"/>
                <w:color w:val="000000"/>
                <w:sz w:val="16"/>
                <w:szCs w:val="16"/>
              </w:rPr>
            </w:pPr>
            <w:r>
              <w:rPr>
                <w:rFonts w:ascii="Arial" w:hAnsi="Arial" w:cs="Arial"/>
                <w:color w:val="000000"/>
                <w:sz w:val="16"/>
                <w:szCs w:val="16"/>
              </w:rPr>
              <w:t>Personale a TD per PNRR</w:t>
            </w:r>
          </w:p>
        </w:tc>
        <w:tc>
          <w:tcPr>
            <w:tcW w:w="1498" w:type="dxa"/>
            <w:tcBorders>
              <w:top w:val="nil"/>
              <w:left w:val="nil"/>
              <w:bottom w:val="single" w:sz="12" w:space="0" w:color="auto"/>
              <w:right w:val="single" w:sz="12" w:space="0" w:color="auto"/>
            </w:tcBorders>
          </w:tcPr>
          <w:p w:rsidR="00837475" w:rsidRDefault="00837475" w:rsidP="008B2501">
            <w:pPr>
              <w:autoSpaceDE w:val="0"/>
              <w:autoSpaceDN w:val="0"/>
              <w:adjustRightInd w:val="0"/>
              <w:spacing w:after="0"/>
              <w:jc w:val="center"/>
              <w:rPr>
                <w:rFonts w:ascii="Arial" w:hAnsi="Arial" w:cs="Arial"/>
                <w:color w:val="000000"/>
                <w:sz w:val="16"/>
                <w:szCs w:val="16"/>
              </w:rPr>
            </w:pPr>
            <w:r w:rsidRPr="00D61397">
              <w:rPr>
                <w:rFonts w:ascii="Arial" w:hAnsi="Arial" w:cs="Arial"/>
                <w:color w:val="000000"/>
                <w:sz w:val="16"/>
                <w:szCs w:val="16"/>
              </w:rPr>
              <w:t>€ 108.330,60</w:t>
            </w:r>
          </w:p>
        </w:tc>
      </w:tr>
      <w:tr w:rsidR="00837475" w:rsidTr="008B2501">
        <w:trPr>
          <w:trHeight w:val="305"/>
          <w:jc w:val="center"/>
        </w:trPr>
        <w:tc>
          <w:tcPr>
            <w:tcW w:w="1032" w:type="dxa"/>
            <w:tcBorders>
              <w:top w:val="nil"/>
              <w:left w:val="nil"/>
              <w:bottom w:val="nil"/>
              <w:right w:val="nil"/>
            </w:tcBorders>
          </w:tcPr>
          <w:p w:rsidR="00837475" w:rsidRDefault="00837475" w:rsidP="008B2501">
            <w:pPr>
              <w:autoSpaceDE w:val="0"/>
              <w:autoSpaceDN w:val="0"/>
              <w:adjustRightInd w:val="0"/>
              <w:spacing w:after="0"/>
              <w:jc w:val="right"/>
              <w:rPr>
                <w:rFonts w:ascii="Calibri" w:hAnsi="Calibri" w:cs="Calibri"/>
                <w:color w:val="000000"/>
              </w:rPr>
            </w:pPr>
          </w:p>
        </w:tc>
        <w:tc>
          <w:tcPr>
            <w:tcW w:w="1032" w:type="dxa"/>
            <w:tcBorders>
              <w:top w:val="nil"/>
              <w:left w:val="single" w:sz="12" w:space="0" w:color="auto"/>
              <w:bottom w:val="single" w:sz="12" w:space="0" w:color="auto"/>
              <w:right w:val="single" w:sz="12" w:space="0" w:color="auto"/>
            </w:tcBorders>
          </w:tcPr>
          <w:p w:rsidR="00837475" w:rsidRDefault="00837475" w:rsidP="008B2501">
            <w:pPr>
              <w:autoSpaceDE w:val="0"/>
              <w:autoSpaceDN w:val="0"/>
              <w:adjustRightInd w:val="0"/>
              <w:spacing w:after="0"/>
              <w:jc w:val="center"/>
              <w:rPr>
                <w:rFonts w:ascii="Arial" w:hAnsi="Arial" w:cs="Arial"/>
                <w:color w:val="000000"/>
                <w:sz w:val="16"/>
                <w:szCs w:val="16"/>
              </w:rPr>
            </w:pPr>
            <w:r>
              <w:rPr>
                <w:rFonts w:ascii="Arial" w:hAnsi="Arial" w:cs="Arial"/>
                <w:color w:val="000000"/>
                <w:sz w:val="16"/>
                <w:szCs w:val="16"/>
              </w:rPr>
              <w:t>5</w:t>
            </w:r>
          </w:p>
        </w:tc>
        <w:tc>
          <w:tcPr>
            <w:tcW w:w="7106" w:type="dxa"/>
            <w:tcBorders>
              <w:top w:val="nil"/>
              <w:left w:val="nil"/>
              <w:bottom w:val="single" w:sz="12" w:space="0" w:color="auto"/>
              <w:right w:val="single" w:sz="12" w:space="0" w:color="auto"/>
            </w:tcBorders>
          </w:tcPr>
          <w:p w:rsidR="00837475" w:rsidRDefault="00837475" w:rsidP="008B2501">
            <w:pPr>
              <w:autoSpaceDE w:val="0"/>
              <w:autoSpaceDN w:val="0"/>
              <w:adjustRightInd w:val="0"/>
              <w:spacing w:after="0"/>
              <w:rPr>
                <w:rFonts w:ascii="Arial" w:hAnsi="Arial" w:cs="Arial"/>
                <w:color w:val="000000"/>
                <w:sz w:val="16"/>
                <w:szCs w:val="16"/>
              </w:rPr>
            </w:pPr>
            <w:r>
              <w:rPr>
                <w:rFonts w:ascii="Arial" w:hAnsi="Arial" w:cs="Arial"/>
                <w:color w:val="000000"/>
                <w:sz w:val="16"/>
                <w:szCs w:val="16"/>
              </w:rPr>
              <w:t>Vigili stagionali e/o a progetto</w:t>
            </w:r>
          </w:p>
        </w:tc>
        <w:tc>
          <w:tcPr>
            <w:tcW w:w="1498" w:type="dxa"/>
            <w:tcBorders>
              <w:top w:val="nil"/>
              <w:left w:val="nil"/>
              <w:bottom w:val="single" w:sz="12" w:space="0" w:color="auto"/>
              <w:right w:val="single" w:sz="12" w:space="0" w:color="auto"/>
            </w:tcBorders>
          </w:tcPr>
          <w:p w:rsidR="00837475" w:rsidRDefault="00837475" w:rsidP="008B2501">
            <w:pPr>
              <w:autoSpaceDE w:val="0"/>
              <w:autoSpaceDN w:val="0"/>
              <w:adjustRightInd w:val="0"/>
              <w:spacing w:after="0"/>
              <w:jc w:val="center"/>
              <w:rPr>
                <w:rFonts w:ascii="Arial" w:hAnsi="Arial" w:cs="Arial"/>
                <w:color w:val="000000"/>
                <w:sz w:val="16"/>
                <w:szCs w:val="16"/>
              </w:rPr>
            </w:pPr>
            <w:r>
              <w:rPr>
                <w:rFonts w:ascii="Arial" w:hAnsi="Arial" w:cs="Arial"/>
                <w:color w:val="000000"/>
                <w:sz w:val="16"/>
                <w:szCs w:val="16"/>
              </w:rPr>
              <w:t>€ 83.888,02</w:t>
            </w:r>
          </w:p>
        </w:tc>
      </w:tr>
      <w:tr w:rsidR="00837475" w:rsidTr="008B2501">
        <w:trPr>
          <w:trHeight w:val="305"/>
          <w:jc w:val="center"/>
        </w:trPr>
        <w:tc>
          <w:tcPr>
            <w:tcW w:w="1032" w:type="dxa"/>
            <w:tcBorders>
              <w:top w:val="nil"/>
              <w:left w:val="nil"/>
              <w:bottom w:val="nil"/>
              <w:right w:val="nil"/>
            </w:tcBorders>
          </w:tcPr>
          <w:p w:rsidR="00837475" w:rsidRDefault="00837475" w:rsidP="008B2501">
            <w:pPr>
              <w:autoSpaceDE w:val="0"/>
              <w:autoSpaceDN w:val="0"/>
              <w:adjustRightInd w:val="0"/>
              <w:spacing w:after="0"/>
              <w:jc w:val="right"/>
              <w:rPr>
                <w:rFonts w:ascii="Calibri" w:hAnsi="Calibri" w:cs="Calibri"/>
                <w:color w:val="000000"/>
              </w:rPr>
            </w:pPr>
          </w:p>
        </w:tc>
        <w:tc>
          <w:tcPr>
            <w:tcW w:w="8138" w:type="dxa"/>
            <w:gridSpan w:val="2"/>
            <w:tcBorders>
              <w:top w:val="single" w:sz="12" w:space="0" w:color="auto"/>
              <w:left w:val="single" w:sz="12" w:space="0" w:color="auto"/>
              <w:bottom w:val="single" w:sz="12" w:space="0" w:color="auto"/>
              <w:right w:val="single" w:sz="12" w:space="0" w:color="000000"/>
            </w:tcBorders>
          </w:tcPr>
          <w:p w:rsidR="00837475" w:rsidRDefault="00837475" w:rsidP="008B2501">
            <w:pPr>
              <w:autoSpaceDE w:val="0"/>
              <w:autoSpaceDN w:val="0"/>
              <w:adjustRightInd w:val="0"/>
              <w:spacing w:after="0"/>
              <w:jc w:val="right"/>
              <w:rPr>
                <w:rFonts w:ascii="Arial" w:hAnsi="Arial" w:cs="Arial"/>
                <w:b/>
                <w:bCs/>
                <w:color w:val="000000"/>
                <w:sz w:val="16"/>
                <w:szCs w:val="16"/>
              </w:rPr>
            </w:pPr>
            <w:r>
              <w:rPr>
                <w:rFonts w:ascii="Arial" w:hAnsi="Arial" w:cs="Arial"/>
                <w:b/>
                <w:bCs/>
                <w:color w:val="000000"/>
                <w:sz w:val="16"/>
                <w:szCs w:val="16"/>
              </w:rPr>
              <w:t>Totale spesa a tempo determinato prevista nell’anno 2023</w:t>
            </w:r>
          </w:p>
        </w:tc>
        <w:tc>
          <w:tcPr>
            <w:tcW w:w="1498" w:type="dxa"/>
            <w:tcBorders>
              <w:top w:val="nil"/>
              <w:left w:val="nil"/>
              <w:bottom w:val="single" w:sz="12" w:space="0" w:color="auto"/>
              <w:right w:val="single" w:sz="12" w:space="0" w:color="auto"/>
            </w:tcBorders>
            <w:shd w:val="solid" w:color="99CC00" w:fill="auto"/>
          </w:tcPr>
          <w:p w:rsidR="00837475" w:rsidRPr="00D021BC" w:rsidRDefault="000925C6" w:rsidP="000925C6">
            <w:pPr>
              <w:autoSpaceDE w:val="0"/>
              <w:autoSpaceDN w:val="0"/>
              <w:adjustRightInd w:val="0"/>
              <w:spacing w:after="0"/>
              <w:jc w:val="center"/>
              <w:rPr>
                <w:rFonts w:ascii="Arial" w:hAnsi="Arial" w:cs="Arial"/>
                <w:b/>
                <w:bCs/>
                <w:color w:val="000000"/>
                <w:sz w:val="16"/>
                <w:szCs w:val="16"/>
              </w:rPr>
            </w:pPr>
            <w:r w:rsidRPr="00D021BC">
              <w:rPr>
                <w:rFonts w:ascii="Arial" w:hAnsi="Arial" w:cs="Arial"/>
                <w:b/>
                <w:bCs/>
                <w:color w:val="000000"/>
                <w:sz w:val="16"/>
                <w:szCs w:val="16"/>
              </w:rPr>
              <w:t>€ 395</w:t>
            </w:r>
            <w:r w:rsidR="00F47651" w:rsidRPr="00D021BC">
              <w:rPr>
                <w:rFonts w:ascii="Arial" w:hAnsi="Arial" w:cs="Arial"/>
                <w:b/>
                <w:bCs/>
                <w:color w:val="000000"/>
                <w:sz w:val="16"/>
                <w:szCs w:val="16"/>
              </w:rPr>
              <w:t>.</w:t>
            </w:r>
            <w:r w:rsidRPr="00D021BC">
              <w:rPr>
                <w:rFonts w:ascii="Arial" w:hAnsi="Arial" w:cs="Arial"/>
                <w:b/>
                <w:bCs/>
                <w:color w:val="000000"/>
                <w:sz w:val="16"/>
                <w:szCs w:val="16"/>
              </w:rPr>
              <w:t>7</w:t>
            </w:r>
            <w:r w:rsidR="00F47651" w:rsidRPr="00D021BC">
              <w:rPr>
                <w:rFonts w:ascii="Arial" w:hAnsi="Arial" w:cs="Arial"/>
                <w:b/>
                <w:bCs/>
                <w:color w:val="000000"/>
                <w:sz w:val="16"/>
                <w:szCs w:val="16"/>
              </w:rPr>
              <w:t>8</w:t>
            </w:r>
            <w:r w:rsidRPr="00D021BC">
              <w:rPr>
                <w:rFonts w:ascii="Arial" w:hAnsi="Arial" w:cs="Arial"/>
                <w:b/>
                <w:bCs/>
                <w:color w:val="000000"/>
                <w:sz w:val="16"/>
                <w:szCs w:val="16"/>
              </w:rPr>
              <w:t>3</w:t>
            </w:r>
            <w:r w:rsidR="00837475" w:rsidRPr="00D021BC">
              <w:rPr>
                <w:rFonts w:ascii="Arial" w:hAnsi="Arial" w:cs="Arial"/>
                <w:b/>
                <w:bCs/>
                <w:color w:val="000000"/>
                <w:sz w:val="16"/>
                <w:szCs w:val="16"/>
              </w:rPr>
              <w:t>,</w:t>
            </w:r>
            <w:r w:rsidRPr="00D021BC">
              <w:rPr>
                <w:rFonts w:ascii="Arial" w:hAnsi="Arial" w:cs="Arial"/>
                <w:b/>
                <w:bCs/>
                <w:color w:val="000000"/>
                <w:sz w:val="16"/>
                <w:szCs w:val="16"/>
              </w:rPr>
              <w:t>0</w:t>
            </w:r>
            <w:r w:rsidR="00F47651" w:rsidRPr="00D021BC">
              <w:rPr>
                <w:rFonts w:ascii="Arial" w:hAnsi="Arial" w:cs="Arial"/>
                <w:b/>
                <w:bCs/>
                <w:color w:val="000000"/>
                <w:sz w:val="16"/>
                <w:szCs w:val="16"/>
              </w:rPr>
              <w:t>6</w:t>
            </w:r>
          </w:p>
        </w:tc>
      </w:tr>
      <w:tr w:rsidR="00837475" w:rsidTr="008B2501">
        <w:trPr>
          <w:trHeight w:val="305"/>
          <w:jc w:val="center"/>
        </w:trPr>
        <w:tc>
          <w:tcPr>
            <w:tcW w:w="1032" w:type="dxa"/>
            <w:tcBorders>
              <w:top w:val="nil"/>
              <w:left w:val="nil"/>
              <w:bottom w:val="nil"/>
              <w:right w:val="nil"/>
            </w:tcBorders>
          </w:tcPr>
          <w:p w:rsidR="00837475" w:rsidRDefault="00837475" w:rsidP="008B2501">
            <w:pPr>
              <w:autoSpaceDE w:val="0"/>
              <w:autoSpaceDN w:val="0"/>
              <w:adjustRightInd w:val="0"/>
              <w:spacing w:after="0"/>
              <w:jc w:val="right"/>
              <w:rPr>
                <w:rFonts w:ascii="Calibri" w:hAnsi="Calibri" w:cs="Calibri"/>
                <w:color w:val="000000"/>
              </w:rPr>
            </w:pPr>
          </w:p>
        </w:tc>
        <w:tc>
          <w:tcPr>
            <w:tcW w:w="8138" w:type="dxa"/>
            <w:gridSpan w:val="2"/>
            <w:tcBorders>
              <w:top w:val="single" w:sz="12" w:space="0" w:color="auto"/>
              <w:left w:val="single" w:sz="12" w:space="0" w:color="auto"/>
              <w:bottom w:val="single" w:sz="12" w:space="0" w:color="auto"/>
              <w:right w:val="single" w:sz="12" w:space="0" w:color="000000"/>
            </w:tcBorders>
          </w:tcPr>
          <w:p w:rsidR="00837475" w:rsidRDefault="00837475" w:rsidP="008B2501">
            <w:pPr>
              <w:autoSpaceDE w:val="0"/>
              <w:autoSpaceDN w:val="0"/>
              <w:adjustRightInd w:val="0"/>
              <w:spacing w:after="0"/>
              <w:jc w:val="right"/>
              <w:rPr>
                <w:rFonts w:ascii="Arial" w:hAnsi="Arial" w:cs="Arial"/>
                <w:b/>
                <w:bCs/>
                <w:color w:val="000000"/>
                <w:sz w:val="16"/>
                <w:szCs w:val="16"/>
              </w:rPr>
            </w:pPr>
            <w:r>
              <w:rPr>
                <w:rFonts w:ascii="Arial" w:hAnsi="Arial" w:cs="Arial"/>
                <w:b/>
                <w:bCs/>
                <w:color w:val="000000"/>
                <w:sz w:val="16"/>
                <w:szCs w:val="16"/>
              </w:rPr>
              <w:t>Voci 3 e 4 da escluse dal limite</w:t>
            </w:r>
          </w:p>
        </w:tc>
        <w:tc>
          <w:tcPr>
            <w:tcW w:w="1498" w:type="dxa"/>
            <w:tcBorders>
              <w:top w:val="nil"/>
              <w:left w:val="nil"/>
              <w:bottom w:val="single" w:sz="12" w:space="0" w:color="auto"/>
              <w:right w:val="single" w:sz="12" w:space="0" w:color="auto"/>
            </w:tcBorders>
            <w:shd w:val="solid" w:color="99CC00" w:fill="auto"/>
          </w:tcPr>
          <w:p w:rsidR="00837475" w:rsidRPr="00D021BC" w:rsidRDefault="00837475" w:rsidP="000925C6">
            <w:pPr>
              <w:autoSpaceDE w:val="0"/>
              <w:autoSpaceDN w:val="0"/>
              <w:adjustRightInd w:val="0"/>
              <w:spacing w:after="0"/>
              <w:jc w:val="center"/>
              <w:rPr>
                <w:rFonts w:ascii="Arial" w:hAnsi="Arial" w:cs="Arial"/>
                <w:b/>
                <w:bCs/>
                <w:color w:val="000000"/>
                <w:sz w:val="16"/>
                <w:szCs w:val="16"/>
                <w:highlight w:val="green"/>
              </w:rPr>
            </w:pPr>
            <w:r w:rsidRPr="00D021BC">
              <w:rPr>
                <w:rFonts w:ascii="Arial" w:hAnsi="Arial" w:cs="Arial"/>
                <w:b/>
                <w:bCs/>
                <w:color w:val="000000"/>
                <w:sz w:val="16"/>
                <w:szCs w:val="16"/>
              </w:rPr>
              <w:t>€</w:t>
            </w:r>
            <w:r w:rsidR="000925C6" w:rsidRPr="00D021BC">
              <w:rPr>
                <w:rFonts w:ascii="Arial" w:hAnsi="Arial" w:cs="Arial"/>
                <w:b/>
                <w:bCs/>
                <w:color w:val="000000"/>
                <w:sz w:val="16"/>
                <w:szCs w:val="16"/>
              </w:rPr>
              <w:t xml:space="preserve"> 22</w:t>
            </w:r>
            <w:r w:rsidR="00F47651" w:rsidRPr="00D021BC">
              <w:rPr>
                <w:rFonts w:ascii="Arial" w:hAnsi="Arial" w:cs="Arial"/>
                <w:b/>
                <w:bCs/>
                <w:color w:val="000000"/>
                <w:sz w:val="16"/>
                <w:szCs w:val="16"/>
              </w:rPr>
              <w:t>8</w:t>
            </w:r>
            <w:r w:rsidRPr="00D021BC">
              <w:rPr>
                <w:rFonts w:ascii="Arial" w:hAnsi="Arial" w:cs="Arial"/>
                <w:b/>
                <w:bCs/>
                <w:color w:val="000000"/>
                <w:sz w:val="16"/>
                <w:szCs w:val="16"/>
              </w:rPr>
              <w:t>.</w:t>
            </w:r>
            <w:r w:rsidR="000925C6" w:rsidRPr="00D021BC">
              <w:rPr>
                <w:rFonts w:ascii="Arial" w:hAnsi="Arial" w:cs="Arial"/>
                <w:b/>
                <w:bCs/>
                <w:color w:val="000000"/>
                <w:sz w:val="16"/>
                <w:szCs w:val="16"/>
              </w:rPr>
              <w:t>800</w:t>
            </w:r>
            <w:r w:rsidRPr="00D021BC">
              <w:rPr>
                <w:rFonts w:ascii="Arial" w:hAnsi="Arial" w:cs="Arial"/>
                <w:b/>
                <w:bCs/>
                <w:color w:val="000000"/>
                <w:sz w:val="16"/>
                <w:szCs w:val="16"/>
              </w:rPr>
              <w:t>,</w:t>
            </w:r>
            <w:r w:rsidR="000925C6" w:rsidRPr="00D021BC">
              <w:rPr>
                <w:rFonts w:ascii="Arial" w:hAnsi="Arial" w:cs="Arial"/>
                <w:b/>
                <w:bCs/>
                <w:color w:val="000000"/>
                <w:sz w:val="16"/>
                <w:szCs w:val="16"/>
              </w:rPr>
              <w:t>7</w:t>
            </w:r>
            <w:r w:rsidR="00F47651" w:rsidRPr="00D021BC">
              <w:rPr>
                <w:rFonts w:ascii="Arial" w:hAnsi="Arial" w:cs="Arial"/>
                <w:b/>
                <w:bCs/>
                <w:color w:val="000000"/>
                <w:sz w:val="16"/>
                <w:szCs w:val="16"/>
              </w:rPr>
              <w:t>9</w:t>
            </w:r>
          </w:p>
        </w:tc>
      </w:tr>
      <w:tr w:rsidR="00837475" w:rsidTr="008B2501">
        <w:trPr>
          <w:trHeight w:val="305"/>
          <w:jc w:val="center"/>
        </w:trPr>
        <w:tc>
          <w:tcPr>
            <w:tcW w:w="1032" w:type="dxa"/>
            <w:tcBorders>
              <w:top w:val="nil"/>
              <w:left w:val="nil"/>
              <w:bottom w:val="nil"/>
              <w:right w:val="nil"/>
            </w:tcBorders>
          </w:tcPr>
          <w:p w:rsidR="00837475" w:rsidRDefault="00837475" w:rsidP="008B2501">
            <w:pPr>
              <w:autoSpaceDE w:val="0"/>
              <w:autoSpaceDN w:val="0"/>
              <w:adjustRightInd w:val="0"/>
              <w:spacing w:after="0"/>
              <w:jc w:val="right"/>
              <w:rPr>
                <w:rFonts w:ascii="Calibri" w:hAnsi="Calibri" w:cs="Calibri"/>
                <w:color w:val="000000"/>
              </w:rPr>
            </w:pPr>
          </w:p>
        </w:tc>
        <w:tc>
          <w:tcPr>
            <w:tcW w:w="8138" w:type="dxa"/>
            <w:gridSpan w:val="2"/>
            <w:tcBorders>
              <w:top w:val="single" w:sz="12" w:space="0" w:color="auto"/>
              <w:left w:val="single" w:sz="12" w:space="0" w:color="auto"/>
              <w:bottom w:val="single" w:sz="12" w:space="0" w:color="auto"/>
              <w:right w:val="single" w:sz="12" w:space="0" w:color="auto"/>
            </w:tcBorders>
          </w:tcPr>
          <w:p w:rsidR="00837475" w:rsidRDefault="00837475" w:rsidP="008B2501">
            <w:pPr>
              <w:autoSpaceDE w:val="0"/>
              <w:autoSpaceDN w:val="0"/>
              <w:adjustRightInd w:val="0"/>
              <w:spacing w:after="0"/>
              <w:jc w:val="right"/>
              <w:rPr>
                <w:rFonts w:ascii="Arial" w:hAnsi="Arial" w:cs="Arial"/>
                <w:b/>
                <w:bCs/>
                <w:color w:val="000000"/>
                <w:sz w:val="20"/>
                <w:szCs w:val="20"/>
              </w:rPr>
            </w:pPr>
            <w:r>
              <w:rPr>
                <w:rFonts w:ascii="Arial" w:hAnsi="Arial" w:cs="Arial"/>
                <w:b/>
                <w:bCs/>
                <w:color w:val="000000"/>
                <w:sz w:val="20"/>
                <w:szCs w:val="20"/>
              </w:rPr>
              <w:t>Totale spesa a TD prevista soggetta al limite nell’anno 2023</w:t>
            </w:r>
          </w:p>
        </w:tc>
        <w:tc>
          <w:tcPr>
            <w:tcW w:w="1498" w:type="dxa"/>
            <w:tcBorders>
              <w:top w:val="nil"/>
              <w:left w:val="nil"/>
              <w:bottom w:val="single" w:sz="12" w:space="0" w:color="auto"/>
              <w:right w:val="single" w:sz="12" w:space="0" w:color="auto"/>
            </w:tcBorders>
            <w:shd w:val="solid" w:color="99CC00" w:fill="auto"/>
          </w:tcPr>
          <w:p w:rsidR="00837475" w:rsidRPr="00D021BC" w:rsidRDefault="00837475" w:rsidP="008B2501">
            <w:pPr>
              <w:autoSpaceDE w:val="0"/>
              <w:autoSpaceDN w:val="0"/>
              <w:adjustRightInd w:val="0"/>
              <w:spacing w:after="0"/>
              <w:jc w:val="center"/>
              <w:rPr>
                <w:rFonts w:ascii="Arial" w:hAnsi="Arial" w:cs="Arial"/>
                <w:b/>
                <w:bCs/>
                <w:color w:val="000000"/>
                <w:sz w:val="20"/>
                <w:szCs w:val="20"/>
                <w:highlight w:val="green"/>
              </w:rPr>
            </w:pPr>
            <w:r w:rsidRPr="00D021BC">
              <w:rPr>
                <w:rFonts w:ascii="Arial" w:hAnsi="Arial" w:cs="Arial"/>
                <w:b/>
                <w:bCs/>
                <w:color w:val="000000"/>
                <w:sz w:val="20"/>
                <w:szCs w:val="20"/>
              </w:rPr>
              <w:t>€ 166.982,27</w:t>
            </w:r>
          </w:p>
        </w:tc>
      </w:tr>
      <w:tr w:rsidR="00837475" w:rsidTr="008B2501">
        <w:trPr>
          <w:trHeight w:val="305"/>
          <w:jc w:val="center"/>
        </w:trPr>
        <w:tc>
          <w:tcPr>
            <w:tcW w:w="1032" w:type="dxa"/>
            <w:tcBorders>
              <w:top w:val="nil"/>
              <w:left w:val="nil"/>
              <w:bottom w:val="nil"/>
              <w:right w:val="nil"/>
            </w:tcBorders>
          </w:tcPr>
          <w:p w:rsidR="00837475" w:rsidRDefault="00837475" w:rsidP="008B2501">
            <w:pPr>
              <w:autoSpaceDE w:val="0"/>
              <w:autoSpaceDN w:val="0"/>
              <w:adjustRightInd w:val="0"/>
              <w:spacing w:after="0"/>
              <w:jc w:val="right"/>
              <w:rPr>
                <w:rFonts w:ascii="Calibri" w:hAnsi="Calibri" w:cs="Calibri"/>
                <w:color w:val="000000"/>
              </w:rPr>
            </w:pPr>
          </w:p>
        </w:tc>
        <w:tc>
          <w:tcPr>
            <w:tcW w:w="8138" w:type="dxa"/>
            <w:gridSpan w:val="2"/>
            <w:tcBorders>
              <w:top w:val="single" w:sz="12" w:space="0" w:color="auto"/>
              <w:left w:val="single" w:sz="12" w:space="0" w:color="auto"/>
              <w:bottom w:val="single" w:sz="12" w:space="0" w:color="auto"/>
              <w:right w:val="single" w:sz="12" w:space="0" w:color="auto"/>
            </w:tcBorders>
            <w:shd w:val="solid" w:color="99CCFF" w:fill="auto"/>
          </w:tcPr>
          <w:p w:rsidR="00837475" w:rsidRDefault="00837475" w:rsidP="008B2501">
            <w:pPr>
              <w:autoSpaceDE w:val="0"/>
              <w:autoSpaceDN w:val="0"/>
              <w:adjustRightInd w:val="0"/>
              <w:spacing w:after="0"/>
              <w:jc w:val="right"/>
              <w:rPr>
                <w:rFonts w:ascii="Arial" w:hAnsi="Arial" w:cs="Arial"/>
                <w:b/>
                <w:bCs/>
                <w:color w:val="000000"/>
                <w:sz w:val="16"/>
                <w:szCs w:val="16"/>
              </w:rPr>
            </w:pPr>
            <w:r>
              <w:rPr>
                <w:rFonts w:ascii="Arial" w:hAnsi="Arial" w:cs="Arial"/>
                <w:b/>
                <w:bCs/>
                <w:color w:val="000000"/>
                <w:sz w:val="16"/>
                <w:szCs w:val="16"/>
              </w:rPr>
              <w:t>VERIFICA LIMIITE DI SPESA DI PERSONALE TD RISPETTO AL 2009</w:t>
            </w:r>
          </w:p>
        </w:tc>
        <w:tc>
          <w:tcPr>
            <w:tcW w:w="1498" w:type="dxa"/>
            <w:tcBorders>
              <w:top w:val="nil"/>
              <w:left w:val="nil"/>
              <w:bottom w:val="single" w:sz="12" w:space="0" w:color="auto"/>
              <w:right w:val="single" w:sz="12" w:space="0" w:color="auto"/>
            </w:tcBorders>
            <w:shd w:val="solid" w:color="99CCFF" w:fill="auto"/>
          </w:tcPr>
          <w:p w:rsidR="00837475" w:rsidRDefault="00837475" w:rsidP="008B2501">
            <w:pPr>
              <w:autoSpaceDE w:val="0"/>
              <w:autoSpaceDN w:val="0"/>
              <w:adjustRightInd w:val="0"/>
              <w:spacing w:after="0"/>
              <w:jc w:val="center"/>
              <w:rPr>
                <w:rFonts w:ascii="Arial" w:hAnsi="Arial" w:cs="Arial"/>
                <w:b/>
                <w:bCs/>
                <w:color w:val="000000"/>
                <w:sz w:val="16"/>
                <w:szCs w:val="16"/>
              </w:rPr>
            </w:pPr>
            <w:r>
              <w:rPr>
                <w:rFonts w:ascii="Arial" w:hAnsi="Arial" w:cs="Arial"/>
                <w:b/>
                <w:bCs/>
                <w:color w:val="000000"/>
                <w:sz w:val="16"/>
                <w:szCs w:val="16"/>
              </w:rPr>
              <w:t>OK</w:t>
            </w:r>
          </w:p>
        </w:tc>
      </w:tr>
    </w:tbl>
    <w:p w:rsidR="003400E0" w:rsidRDefault="003400E0" w:rsidP="005A4675">
      <w:pPr>
        <w:tabs>
          <w:tab w:val="left" w:pos="6455"/>
        </w:tabs>
        <w:rPr>
          <w:rFonts w:ascii="Times New Roman" w:hAnsi="Times New Roman" w:cs="Times New Roman"/>
          <w:b/>
          <w:i/>
          <w:sz w:val="20"/>
          <w:szCs w:val="20"/>
        </w:rPr>
      </w:pPr>
    </w:p>
    <w:p w:rsidR="003400E0" w:rsidRDefault="003400E0" w:rsidP="005A4675">
      <w:pPr>
        <w:tabs>
          <w:tab w:val="left" w:pos="6455"/>
        </w:tabs>
        <w:rPr>
          <w:rFonts w:ascii="Times New Roman" w:hAnsi="Times New Roman" w:cs="Times New Roman"/>
          <w:b/>
          <w:i/>
          <w:sz w:val="20"/>
          <w:szCs w:val="20"/>
        </w:rPr>
      </w:pPr>
    </w:p>
    <w:p w:rsidR="00803C98" w:rsidRPr="00EA6073" w:rsidRDefault="00803C98" w:rsidP="00803C98">
      <w:pPr>
        <w:pStyle w:val="Intestazione"/>
        <w:spacing w:line="280" w:lineRule="exact"/>
        <w:ind w:right="508"/>
        <w:jc w:val="center"/>
        <w:rPr>
          <w:rFonts w:ascii="Times New Roman" w:eastAsia="Batang" w:hAnsi="Times New Roman"/>
          <w:szCs w:val="24"/>
        </w:rPr>
      </w:pPr>
      <w:r w:rsidRPr="00EA6073">
        <w:rPr>
          <w:rFonts w:ascii="Times New Roman" w:eastAsia="Batang" w:hAnsi="Times New Roman"/>
          <w:szCs w:val="24"/>
        </w:rPr>
        <w:t>PIANO TRIENNALE DELLE AZIONI POSITIVE</w:t>
      </w:r>
    </w:p>
    <w:p w:rsidR="00803C98" w:rsidRPr="00EA6073" w:rsidRDefault="00803C98" w:rsidP="00803C98">
      <w:pPr>
        <w:autoSpaceDE w:val="0"/>
        <w:autoSpaceDN w:val="0"/>
        <w:adjustRightInd w:val="0"/>
        <w:ind w:right="508"/>
        <w:jc w:val="center"/>
        <w:rPr>
          <w:rFonts w:ascii="Times New Roman" w:hAnsi="Times New Roman"/>
          <w:b/>
          <w:bCs/>
          <w:szCs w:val="24"/>
        </w:rPr>
      </w:pPr>
      <w:r w:rsidRPr="00EA6073">
        <w:rPr>
          <w:rFonts w:ascii="Times New Roman" w:hAnsi="Times New Roman"/>
          <w:b/>
          <w:bCs/>
          <w:szCs w:val="24"/>
        </w:rPr>
        <w:t>QUADRO NORMATIVO</w:t>
      </w:r>
    </w:p>
    <w:p w:rsidR="00803C98" w:rsidRPr="00EA6073" w:rsidRDefault="00803C98" w:rsidP="00803C98">
      <w:pPr>
        <w:pStyle w:val="Intestazione"/>
        <w:spacing w:line="280" w:lineRule="exact"/>
        <w:ind w:right="508"/>
        <w:jc w:val="both"/>
        <w:rPr>
          <w:rFonts w:ascii="Times New Roman" w:hAnsi="Times New Roman"/>
          <w:szCs w:val="24"/>
        </w:rPr>
      </w:pPr>
      <w:r w:rsidRPr="00EA6073">
        <w:rPr>
          <w:rFonts w:ascii="Times New Roman" w:hAnsi="Times New Roman"/>
          <w:szCs w:val="24"/>
        </w:rPr>
        <w:t>Le azioni positive sono misure temporanee speciali che mirano a rimuovere gli ostacoli alla piena ed effettiva parità di opportunità tra uomini e donne</w:t>
      </w:r>
      <w:r>
        <w:rPr>
          <w:rFonts w:ascii="Times New Roman" w:hAnsi="Times New Roman"/>
          <w:szCs w:val="24"/>
        </w:rPr>
        <w:t xml:space="preserve">; </w:t>
      </w:r>
      <w:r w:rsidRPr="00EA6073">
        <w:rPr>
          <w:rFonts w:ascii="Times New Roman" w:hAnsi="Times New Roman"/>
          <w:szCs w:val="24"/>
        </w:rPr>
        <w:t xml:space="preserve"> misure</w:t>
      </w:r>
      <w:r>
        <w:rPr>
          <w:rFonts w:ascii="Times New Roman" w:hAnsi="Times New Roman"/>
          <w:szCs w:val="24"/>
        </w:rPr>
        <w:t xml:space="preserve"> </w:t>
      </w:r>
      <w:r w:rsidRPr="00EA6073">
        <w:rPr>
          <w:rFonts w:ascii="Times New Roman" w:hAnsi="Times New Roman"/>
          <w:szCs w:val="24"/>
        </w:rPr>
        <w:t xml:space="preserve"> </w:t>
      </w:r>
      <w:r w:rsidRPr="00EA6073">
        <w:rPr>
          <w:rFonts w:ascii="Times New Roman" w:hAnsi="Times New Roman"/>
          <w:szCs w:val="24"/>
          <w:u w:val="single"/>
        </w:rPr>
        <w:t>specifiche e ben definite</w:t>
      </w:r>
      <w:r w:rsidRPr="00EA6073">
        <w:rPr>
          <w:rFonts w:ascii="Times New Roman" w:hAnsi="Times New Roman"/>
          <w:szCs w:val="24"/>
        </w:rPr>
        <w:t xml:space="preserve">, che intervengono in un determinato contesto per eliminare ogni </w:t>
      </w:r>
      <w:r>
        <w:rPr>
          <w:rFonts w:ascii="Times New Roman" w:hAnsi="Times New Roman"/>
          <w:szCs w:val="24"/>
        </w:rPr>
        <w:t xml:space="preserve">possibile </w:t>
      </w:r>
      <w:r w:rsidRPr="00EA6073">
        <w:rPr>
          <w:rFonts w:ascii="Times New Roman" w:hAnsi="Times New Roman"/>
          <w:szCs w:val="24"/>
        </w:rPr>
        <w:t xml:space="preserve">forma di discriminazione, sia diretta </w:t>
      </w:r>
      <w:r>
        <w:rPr>
          <w:rFonts w:ascii="Times New Roman" w:hAnsi="Times New Roman"/>
          <w:szCs w:val="24"/>
        </w:rPr>
        <w:t xml:space="preserve">che </w:t>
      </w:r>
      <w:r w:rsidRPr="00EA6073">
        <w:rPr>
          <w:rFonts w:ascii="Times New Roman" w:hAnsi="Times New Roman"/>
          <w:szCs w:val="24"/>
        </w:rPr>
        <w:t>indiretta</w:t>
      </w:r>
      <w:r>
        <w:rPr>
          <w:rFonts w:ascii="Times New Roman" w:hAnsi="Times New Roman"/>
          <w:szCs w:val="24"/>
        </w:rPr>
        <w:t>.</w:t>
      </w:r>
      <w:r w:rsidRPr="00EA6073">
        <w:rPr>
          <w:rFonts w:ascii="Times New Roman" w:hAnsi="Times New Roman"/>
          <w:szCs w:val="24"/>
        </w:rPr>
        <w:t xml:space="preserve"> </w:t>
      </w:r>
    </w:p>
    <w:p w:rsidR="00803C98" w:rsidRPr="00EA6073" w:rsidRDefault="00803C98" w:rsidP="00803C98">
      <w:pPr>
        <w:autoSpaceDE w:val="0"/>
        <w:autoSpaceDN w:val="0"/>
        <w:adjustRightInd w:val="0"/>
        <w:ind w:right="508"/>
        <w:jc w:val="both"/>
        <w:rPr>
          <w:rFonts w:ascii="Times New Roman" w:hAnsi="Times New Roman"/>
          <w:szCs w:val="24"/>
        </w:rPr>
      </w:pPr>
      <w:r w:rsidRPr="00EA6073">
        <w:rPr>
          <w:rFonts w:ascii="Times New Roman" w:hAnsi="Times New Roman"/>
          <w:szCs w:val="24"/>
        </w:rPr>
        <w:t>Pertanto il Piano di Azioni Positive (P</w:t>
      </w:r>
      <w:r>
        <w:rPr>
          <w:rFonts w:ascii="Times New Roman" w:hAnsi="Times New Roman"/>
          <w:szCs w:val="24"/>
        </w:rPr>
        <w:t>.</w:t>
      </w:r>
      <w:r w:rsidRPr="00EA6073">
        <w:rPr>
          <w:rFonts w:ascii="Times New Roman" w:hAnsi="Times New Roman"/>
          <w:szCs w:val="24"/>
        </w:rPr>
        <w:t>A</w:t>
      </w:r>
      <w:r>
        <w:rPr>
          <w:rFonts w:ascii="Times New Roman" w:hAnsi="Times New Roman"/>
          <w:szCs w:val="24"/>
        </w:rPr>
        <w:t>.</w:t>
      </w:r>
      <w:r w:rsidRPr="00EA6073">
        <w:rPr>
          <w:rFonts w:ascii="Times New Roman" w:hAnsi="Times New Roman"/>
          <w:szCs w:val="24"/>
        </w:rPr>
        <w:t>P</w:t>
      </w:r>
      <w:r>
        <w:rPr>
          <w:rFonts w:ascii="Times New Roman" w:hAnsi="Times New Roman"/>
          <w:szCs w:val="24"/>
        </w:rPr>
        <w:t>.</w:t>
      </w:r>
      <w:r w:rsidRPr="00EA6073">
        <w:rPr>
          <w:rFonts w:ascii="Times New Roman" w:hAnsi="Times New Roman"/>
          <w:szCs w:val="24"/>
        </w:rPr>
        <w:t>) rappresenta un documento programmatico per introdurre Azioni Positive all’interno del contesto organizzativo e di lavoro.</w:t>
      </w:r>
    </w:p>
    <w:p w:rsidR="00803C98" w:rsidRPr="00EA6073" w:rsidRDefault="00803C98" w:rsidP="00803C98">
      <w:pPr>
        <w:autoSpaceDE w:val="0"/>
        <w:autoSpaceDN w:val="0"/>
        <w:adjustRightInd w:val="0"/>
        <w:ind w:right="508"/>
        <w:jc w:val="both"/>
        <w:rPr>
          <w:rFonts w:ascii="Times New Roman" w:hAnsi="Times New Roman"/>
          <w:i/>
          <w:iCs/>
          <w:szCs w:val="24"/>
        </w:rPr>
      </w:pPr>
      <w:r w:rsidRPr="00EA6073">
        <w:rPr>
          <w:rFonts w:ascii="Times New Roman" w:hAnsi="Times New Roman"/>
          <w:szCs w:val="24"/>
        </w:rPr>
        <w:t xml:space="preserve">Il </w:t>
      </w:r>
      <w:r>
        <w:rPr>
          <w:rFonts w:ascii="Times New Roman" w:hAnsi="Times New Roman"/>
          <w:szCs w:val="24"/>
        </w:rPr>
        <w:t>P.A.P.</w:t>
      </w:r>
      <w:r w:rsidRPr="00EA6073">
        <w:rPr>
          <w:rFonts w:ascii="Times New Roman" w:hAnsi="Times New Roman"/>
          <w:szCs w:val="24"/>
        </w:rPr>
        <w:t xml:space="preserve"> è previsto dall’art. 48 del D.lgs 198/2006 “Codice delle pari opportunità”, con la finalità di assicurare “</w:t>
      </w:r>
      <w:r w:rsidRPr="00EA6073">
        <w:rPr>
          <w:rFonts w:ascii="Times New Roman" w:hAnsi="Times New Roman"/>
          <w:i/>
          <w:iCs/>
          <w:szCs w:val="24"/>
        </w:rPr>
        <w:t xml:space="preserve">la rimozione degli ostacoli che, di fatto, impediscono la piena realizzazione di pari opportunità di lavoro e nel lavoro tra uomini e donne”. </w:t>
      </w:r>
      <w:r w:rsidRPr="00EA6073">
        <w:rPr>
          <w:rFonts w:ascii="Times New Roman" w:hAnsi="Times New Roman"/>
          <w:szCs w:val="24"/>
        </w:rPr>
        <w:t>La direttiva ministeriale 23 maggio 2007 prevede le “</w:t>
      </w:r>
      <w:r w:rsidRPr="00EA6073">
        <w:rPr>
          <w:rFonts w:ascii="Times New Roman" w:hAnsi="Times New Roman"/>
          <w:i/>
          <w:iCs/>
          <w:szCs w:val="24"/>
        </w:rPr>
        <w:t>Misure per attuare pari opportunità tra uomini e donne nelle Amministrazioni Pubbliche.”</w:t>
      </w:r>
    </w:p>
    <w:p w:rsidR="00803C98" w:rsidRPr="00EA6073" w:rsidRDefault="00803C98" w:rsidP="00803C98">
      <w:pPr>
        <w:autoSpaceDE w:val="0"/>
        <w:autoSpaceDN w:val="0"/>
        <w:adjustRightInd w:val="0"/>
        <w:ind w:right="508"/>
        <w:jc w:val="both"/>
        <w:rPr>
          <w:rFonts w:ascii="Times New Roman" w:hAnsi="Times New Roman"/>
          <w:szCs w:val="24"/>
        </w:rPr>
      </w:pPr>
      <w:r w:rsidRPr="00EA6073">
        <w:rPr>
          <w:rFonts w:ascii="Times New Roman" w:hAnsi="Times New Roman"/>
          <w:szCs w:val="24"/>
        </w:rPr>
        <w:t xml:space="preserve">L’art. 19 del CCNL Regioni e autonomie locali 14/09/2000 prevedeva la costituzione del Comitato pari opportunità e interventi che si concretizzassero in “azioni positive” a favore delle lavoratrici. L’art. 8 del CCNL Regioni e autonomie locali 22/01/2004 prevedeva invece la costituzione del comitato paritetico sul fenomeno del </w:t>
      </w:r>
      <w:r w:rsidRPr="00EA6073">
        <w:rPr>
          <w:rFonts w:ascii="Times New Roman" w:hAnsi="Times New Roman"/>
          <w:i/>
          <w:iCs/>
          <w:szCs w:val="24"/>
        </w:rPr>
        <w:t>mobbing</w:t>
      </w:r>
      <w:r w:rsidRPr="00EA6073">
        <w:rPr>
          <w:rFonts w:ascii="Times New Roman" w:hAnsi="Times New Roman"/>
          <w:szCs w:val="24"/>
        </w:rPr>
        <w:t>.</w:t>
      </w:r>
    </w:p>
    <w:p w:rsidR="00803C98" w:rsidRPr="00EA6073" w:rsidRDefault="00803C98" w:rsidP="00803C98">
      <w:pPr>
        <w:autoSpaceDE w:val="0"/>
        <w:autoSpaceDN w:val="0"/>
        <w:adjustRightInd w:val="0"/>
        <w:ind w:right="508"/>
        <w:jc w:val="both"/>
        <w:rPr>
          <w:rFonts w:ascii="Times New Roman" w:hAnsi="Times New Roman"/>
          <w:szCs w:val="24"/>
        </w:rPr>
      </w:pPr>
      <w:r w:rsidRPr="00EA6073">
        <w:rPr>
          <w:rFonts w:ascii="Times New Roman" w:hAnsi="Times New Roman"/>
          <w:szCs w:val="24"/>
        </w:rPr>
        <w:t>Il D.Lgs. 3 agosto 2009, n. 106 ha modificato l’art. 6 del D.lgs. 81/2008 che disciplina la tutela della salute e della sicurezza nei luoghi di lavoro, prevedendo l’obbligo di includere nel documento di valutazione dei rischi quello derivante da stress lavoro-correlato</w:t>
      </w:r>
      <w:r>
        <w:rPr>
          <w:rFonts w:ascii="Times New Roman" w:hAnsi="Times New Roman"/>
          <w:szCs w:val="24"/>
        </w:rPr>
        <w:t>. Esso</w:t>
      </w:r>
      <w:r w:rsidRPr="00EA6073">
        <w:rPr>
          <w:rFonts w:ascii="Times New Roman" w:hAnsi="Times New Roman"/>
          <w:szCs w:val="24"/>
        </w:rPr>
        <w:t>, pur</w:t>
      </w:r>
      <w:r>
        <w:rPr>
          <w:rFonts w:ascii="Times New Roman" w:hAnsi="Times New Roman"/>
          <w:szCs w:val="24"/>
        </w:rPr>
        <w:t xml:space="preserve"> </w:t>
      </w:r>
      <w:r w:rsidRPr="00EA6073">
        <w:rPr>
          <w:rFonts w:ascii="Times New Roman" w:hAnsi="Times New Roman"/>
          <w:szCs w:val="24"/>
        </w:rPr>
        <w:t>avendo una matrice individuale, in quanto dipende dalla capacità delle singole persone di far fronte agli stimoli prodotti dal lavoro e alle eventuali forme di disagio che ne derivano, è legato principalmente a:</w:t>
      </w:r>
    </w:p>
    <w:p w:rsidR="00803C98" w:rsidRPr="00EA6073" w:rsidRDefault="00803C98" w:rsidP="00803C98">
      <w:pPr>
        <w:autoSpaceDE w:val="0"/>
        <w:autoSpaceDN w:val="0"/>
        <w:adjustRightInd w:val="0"/>
        <w:ind w:left="284" w:right="508"/>
        <w:jc w:val="both"/>
        <w:rPr>
          <w:rFonts w:ascii="Times New Roman" w:hAnsi="Times New Roman"/>
          <w:szCs w:val="24"/>
        </w:rPr>
      </w:pPr>
      <w:r w:rsidRPr="00EA6073">
        <w:rPr>
          <w:rFonts w:ascii="Times New Roman" w:hAnsi="Times New Roman"/>
          <w:szCs w:val="24"/>
        </w:rPr>
        <w:t>chiarezza e condivisione degli obiettivi del lavoro</w:t>
      </w:r>
    </w:p>
    <w:p w:rsidR="00803C98" w:rsidRPr="00EA6073" w:rsidRDefault="00803C98" w:rsidP="00803C98">
      <w:pPr>
        <w:autoSpaceDE w:val="0"/>
        <w:autoSpaceDN w:val="0"/>
        <w:adjustRightInd w:val="0"/>
        <w:ind w:left="284" w:right="508"/>
        <w:jc w:val="both"/>
        <w:rPr>
          <w:rFonts w:ascii="Times New Roman" w:hAnsi="Times New Roman"/>
          <w:szCs w:val="24"/>
        </w:rPr>
      </w:pPr>
      <w:r w:rsidRPr="00EA6073">
        <w:rPr>
          <w:rFonts w:ascii="Times New Roman" w:hAnsi="Times New Roman"/>
          <w:szCs w:val="24"/>
        </w:rPr>
        <w:lastRenderedPageBreak/>
        <w:t>valorizzazione ed ascolto delle persone</w:t>
      </w:r>
    </w:p>
    <w:p w:rsidR="00803C98" w:rsidRPr="00EA6073" w:rsidRDefault="00803C98" w:rsidP="00803C98">
      <w:pPr>
        <w:autoSpaceDE w:val="0"/>
        <w:autoSpaceDN w:val="0"/>
        <w:adjustRightInd w:val="0"/>
        <w:ind w:left="284" w:right="508"/>
        <w:jc w:val="both"/>
        <w:rPr>
          <w:rFonts w:ascii="Times New Roman" w:hAnsi="Times New Roman"/>
          <w:szCs w:val="24"/>
        </w:rPr>
      </w:pPr>
      <w:r w:rsidRPr="00EA6073">
        <w:rPr>
          <w:rFonts w:ascii="Times New Roman" w:hAnsi="Times New Roman"/>
          <w:szCs w:val="24"/>
        </w:rPr>
        <w:t>attenzione ai flussi informativi</w:t>
      </w:r>
    </w:p>
    <w:p w:rsidR="00803C98" w:rsidRPr="00EA6073" w:rsidRDefault="00803C98" w:rsidP="00803C98">
      <w:pPr>
        <w:autoSpaceDE w:val="0"/>
        <w:autoSpaceDN w:val="0"/>
        <w:adjustRightInd w:val="0"/>
        <w:ind w:left="284" w:right="508"/>
        <w:jc w:val="both"/>
        <w:rPr>
          <w:rFonts w:ascii="Times New Roman" w:hAnsi="Times New Roman"/>
          <w:szCs w:val="24"/>
        </w:rPr>
      </w:pPr>
      <w:r w:rsidRPr="00EA6073">
        <w:rPr>
          <w:rFonts w:ascii="Times New Roman" w:hAnsi="Times New Roman"/>
          <w:szCs w:val="24"/>
        </w:rPr>
        <w:t>relazioni interpersonali e riduzione della conflittualità</w:t>
      </w:r>
    </w:p>
    <w:p w:rsidR="00803C98" w:rsidRPr="00EA6073" w:rsidRDefault="00803C98" w:rsidP="00803C98">
      <w:pPr>
        <w:autoSpaceDE w:val="0"/>
        <w:autoSpaceDN w:val="0"/>
        <w:adjustRightInd w:val="0"/>
        <w:ind w:left="284" w:right="508"/>
        <w:jc w:val="both"/>
        <w:rPr>
          <w:rFonts w:ascii="Times New Roman" w:hAnsi="Times New Roman"/>
          <w:szCs w:val="24"/>
        </w:rPr>
      </w:pPr>
      <w:r w:rsidRPr="00EA6073">
        <w:rPr>
          <w:rFonts w:ascii="Times New Roman" w:hAnsi="Times New Roman"/>
          <w:szCs w:val="24"/>
        </w:rPr>
        <w:t>operatività e chiarezza dei ruoli</w:t>
      </w:r>
    </w:p>
    <w:p w:rsidR="00803C98" w:rsidRPr="00EA6073" w:rsidRDefault="00803C98" w:rsidP="00803C98">
      <w:pPr>
        <w:autoSpaceDE w:val="0"/>
        <w:autoSpaceDN w:val="0"/>
        <w:adjustRightInd w:val="0"/>
        <w:ind w:left="284" w:right="508"/>
        <w:jc w:val="both"/>
        <w:rPr>
          <w:rFonts w:ascii="Times New Roman" w:hAnsi="Times New Roman"/>
          <w:szCs w:val="24"/>
        </w:rPr>
      </w:pPr>
      <w:r w:rsidRPr="00EA6073">
        <w:rPr>
          <w:rFonts w:ascii="Times New Roman" w:hAnsi="Times New Roman"/>
          <w:szCs w:val="24"/>
        </w:rPr>
        <w:t>equità nelle regole e nei giudizi</w:t>
      </w:r>
    </w:p>
    <w:p w:rsidR="00803C98" w:rsidRPr="00EA6073" w:rsidRDefault="00803C98" w:rsidP="00803C98">
      <w:pPr>
        <w:autoSpaceDE w:val="0"/>
        <w:autoSpaceDN w:val="0"/>
        <w:adjustRightInd w:val="0"/>
        <w:ind w:right="508"/>
        <w:jc w:val="both"/>
        <w:rPr>
          <w:rFonts w:ascii="Times New Roman" w:hAnsi="Times New Roman"/>
          <w:szCs w:val="24"/>
        </w:rPr>
      </w:pPr>
      <w:r w:rsidRPr="00EA6073">
        <w:rPr>
          <w:rFonts w:ascii="Times New Roman" w:hAnsi="Times New Roman"/>
          <w:szCs w:val="24"/>
        </w:rPr>
        <w:t>L’art. 21 della Legge 183/2010 “</w:t>
      </w:r>
      <w:r w:rsidRPr="00EA6073">
        <w:rPr>
          <w:rFonts w:ascii="Times New Roman" w:hAnsi="Times New Roman"/>
          <w:i/>
          <w:iCs/>
          <w:szCs w:val="24"/>
        </w:rPr>
        <w:t xml:space="preserve">Norme generali sull'ordinamento del lavoro alle dipendenze delle amministrazioni pubbliche” </w:t>
      </w:r>
      <w:r w:rsidRPr="00EA6073">
        <w:rPr>
          <w:rFonts w:ascii="Times New Roman" w:hAnsi="Times New Roman"/>
          <w:szCs w:val="24"/>
        </w:rPr>
        <w:t>ha apportato importanti modifiche al D. Lgs. 165/20</w:t>
      </w:r>
      <w:r>
        <w:rPr>
          <w:rFonts w:ascii="Times New Roman" w:hAnsi="Times New Roman"/>
          <w:szCs w:val="24"/>
        </w:rPr>
        <w:t>0</w:t>
      </w:r>
      <w:r w:rsidRPr="00EA6073">
        <w:rPr>
          <w:rFonts w:ascii="Times New Roman" w:hAnsi="Times New Roman"/>
          <w:szCs w:val="24"/>
        </w:rPr>
        <w:t>1, in particolare all’art. 7 prevedendo che “</w:t>
      </w:r>
      <w:r w:rsidRPr="00EA6073">
        <w:rPr>
          <w:rFonts w:ascii="Times New Roman" w:hAnsi="Times New Roman"/>
          <w:i/>
          <w:iCs/>
          <w:szCs w:val="24"/>
        </w:rPr>
        <w:t>Le Pubbliche Amministrazioni garantiscono parità e pari opportunità tra uomini e donne e l’assenza di ogni forma di discriminazione, diretta e indiretta, relativa al genere, all’età, all’orientamento sessuale, alla razza, all’origine etnica, alla disabilità, alla religione o alla lingua, nell’accesso al lavoro, nel trattamento e nelle condizioni di lavoro, nella formazione professionale, nelle promozioni e nella sicurezza sul lavoro. Le Pubbliche Amministrazioni garantiscono altresì un ambiente di lavoro improntato al benessere organizzativo e si impegnano a rilevare, contrastare ed eliminare ogni forma di violenza morale o psichica al proprio interno</w:t>
      </w:r>
      <w:r w:rsidRPr="00EA6073">
        <w:rPr>
          <w:rFonts w:ascii="Times New Roman" w:hAnsi="Times New Roman"/>
          <w:szCs w:val="24"/>
        </w:rPr>
        <w:t xml:space="preserve">» e all’art. 57 con la previsione della costituzione del CUG “Comitato unico di garanzia per le pari opportunità, la valorizzazione del benessere di chi lavora e contro le discriminazioni“ che sostituisce, unificando le competenze in un solo organismo, i comitati per le pari opportunità e i comitati paritetici sul fenomeno del </w:t>
      </w:r>
      <w:r w:rsidRPr="00EA6073">
        <w:rPr>
          <w:rFonts w:ascii="Times New Roman" w:hAnsi="Times New Roman"/>
          <w:i/>
          <w:iCs/>
          <w:szCs w:val="24"/>
        </w:rPr>
        <w:t>mobbing</w:t>
      </w:r>
      <w:r w:rsidRPr="00EA6073">
        <w:rPr>
          <w:rFonts w:ascii="Times New Roman" w:hAnsi="Times New Roman"/>
          <w:szCs w:val="24"/>
        </w:rPr>
        <w:t>.</w:t>
      </w:r>
    </w:p>
    <w:p w:rsidR="00803C98" w:rsidRPr="00EA6073" w:rsidRDefault="00803C98" w:rsidP="00803C98">
      <w:pPr>
        <w:autoSpaceDE w:val="0"/>
        <w:autoSpaceDN w:val="0"/>
        <w:adjustRightInd w:val="0"/>
        <w:ind w:right="508"/>
        <w:jc w:val="both"/>
        <w:rPr>
          <w:rFonts w:ascii="Times New Roman" w:hAnsi="Times New Roman"/>
          <w:i/>
          <w:iCs/>
          <w:szCs w:val="24"/>
        </w:rPr>
      </w:pPr>
      <w:r w:rsidRPr="00EA6073">
        <w:rPr>
          <w:rFonts w:ascii="Times New Roman" w:hAnsi="Times New Roman"/>
          <w:szCs w:val="24"/>
        </w:rPr>
        <w:t xml:space="preserve">In quest’ottica la Direttiva 4 marzo 2011 del Ministro per la Pubblica Amministrazione e l’innovazione e il Ministro per le pari opportunità ha ampliato le </w:t>
      </w:r>
      <w:r w:rsidRPr="00EA6073">
        <w:rPr>
          <w:rFonts w:ascii="Times New Roman" w:hAnsi="Times New Roman"/>
          <w:i/>
          <w:iCs/>
          <w:szCs w:val="24"/>
        </w:rPr>
        <w:t xml:space="preserve"> “garanzie, oltre che alle discriminazioni legate al genere, anche ad ogni forma di discriminazione diretta ed indiretta, che possa discendere da tutti i fattori di rischio: età, orientamento sessuale, razza, origine etnica, disabilità e lingua, estendendola all’accesso, al trattamento e alle condizioni di lavoro, alla formazione, alle progressioni in carriera e alla sicurezza”</w:t>
      </w:r>
    </w:p>
    <w:p w:rsidR="00803C98" w:rsidRPr="000B634F" w:rsidRDefault="00803C98" w:rsidP="00803C98">
      <w:pPr>
        <w:pStyle w:val="Intestazione"/>
        <w:spacing w:line="280" w:lineRule="exact"/>
        <w:ind w:right="508"/>
        <w:jc w:val="both"/>
        <w:rPr>
          <w:rFonts w:ascii="Times New Roman" w:hAnsi="Times New Roman"/>
          <w:szCs w:val="24"/>
        </w:rPr>
      </w:pPr>
      <w:r>
        <w:rPr>
          <w:rFonts w:ascii="Times New Roman" w:hAnsi="Times New Roman"/>
          <w:szCs w:val="24"/>
        </w:rPr>
        <w:t>In attuazione della normativa su richiamata il Comune di Sorrento con deliberazione di Consiglio Comunale n. 135/2013 ha già approvato il Piano Triennale delle Azioni Positive relativo al triennio 2013/2015 e con successiva determinazione n. 349/2014 è stato istituito il Comitato Unico di Garanzia per le pari opportunità, il cui funzionamento è stato regolamentato con deliberazione di Giunta Municipale n. 123/2014; inoltre, con atto deliberativo consiliare n.ro 87/2016 è stato approvato il medesimo Piano inerente al triennio 2016/2018.</w:t>
      </w:r>
    </w:p>
    <w:p w:rsidR="00803C98" w:rsidRDefault="00803C98" w:rsidP="00803C98">
      <w:pPr>
        <w:pStyle w:val="Intestazione"/>
        <w:spacing w:line="280" w:lineRule="exact"/>
        <w:ind w:right="508"/>
        <w:jc w:val="both"/>
        <w:rPr>
          <w:rFonts w:ascii="Times New Roman" w:hAnsi="Times New Roman"/>
          <w:szCs w:val="24"/>
        </w:rPr>
      </w:pPr>
      <w:r>
        <w:rPr>
          <w:rFonts w:ascii="Times New Roman" w:hAnsi="Times New Roman"/>
          <w:szCs w:val="24"/>
        </w:rPr>
        <w:t xml:space="preserve">Il C.C.N.L. del comparto Funzioni Locali del 21/5/2018 ha ribadito i principi sopra richiamati a garanzia dell’espletamento di azioni positive tese alla realizzazione delle pari opportunità, contemplando in sede di disciplina di singoli istituti disposizioni atte a realizzarne la concreta applicazione.  </w:t>
      </w:r>
    </w:p>
    <w:p w:rsidR="00803C98" w:rsidRPr="00EC66ED" w:rsidRDefault="00803C98" w:rsidP="00803C98">
      <w:pPr>
        <w:pStyle w:val="Intestazione"/>
        <w:spacing w:line="280" w:lineRule="exact"/>
        <w:ind w:right="508"/>
        <w:jc w:val="both"/>
        <w:rPr>
          <w:rFonts w:ascii="Times New Roman" w:hAnsi="Times New Roman"/>
          <w:szCs w:val="24"/>
        </w:rPr>
      </w:pPr>
      <w:r w:rsidRPr="00EC66ED">
        <w:rPr>
          <w:rFonts w:ascii="Times New Roman" w:hAnsi="Times New Roman"/>
          <w:szCs w:val="24"/>
        </w:rPr>
        <w:t>La Direttiva n. 2/2019 della Presidenza del Consiglio dei Ministri ha illustrato le concrete linee di azione cui devono attenersi le Pubbliche Amministrazioni ai fini della promozione ed attuazione dei principi di pari opportunità, stante il già richiamato ruolo propositivo e propulsivo che esse rivestono per la rimozione di ogni forma di discriminazione, sia diretta che indiretta, nei luoghi di lavoro.</w:t>
      </w:r>
    </w:p>
    <w:p w:rsidR="00803C98" w:rsidRPr="00144A50" w:rsidRDefault="00803C98" w:rsidP="00803C98">
      <w:pPr>
        <w:pStyle w:val="Intestazione"/>
        <w:spacing w:line="280" w:lineRule="exact"/>
        <w:ind w:right="508"/>
        <w:jc w:val="both"/>
        <w:rPr>
          <w:rFonts w:ascii="Times New Roman" w:hAnsi="Times New Roman"/>
          <w:szCs w:val="24"/>
        </w:rPr>
      </w:pPr>
    </w:p>
    <w:p w:rsidR="00803C98" w:rsidRPr="00EA6073" w:rsidRDefault="00803C98" w:rsidP="00803C98">
      <w:pPr>
        <w:pStyle w:val="Intestazione"/>
        <w:spacing w:line="280" w:lineRule="exact"/>
        <w:ind w:right="508"/>
        <w:jc w:val="both"/>
        <w:rPr>
          <w:rFonts w:ascii="Times New Roman" w:hAnsi="Times New Roman"/>
          <w:szCs w:val="24"/>
        </w:rPr>
      </w:pPr>
    </w:p>
    <w:p w:rsidR="00803C98" w:rsidRPr="00EA6073" w:rsidRDefault="00803C98" w:rsidP="00803C98">
      <w:pPr>
        <w:pStyle w:val="Intestazione"/>
        <w:spacing w:line="280" w:lineRule="exact"/>
        <w:ind w:right="508"/>
        <w:jc w:val="center"/>
        <w:rPr>
          <w:rFonts w:ascii="Times New Roman" w:hAnsi="Times New Roman"/>
          <w:b/>
          <w:bCs/>
          <w:szCs w:val="24"/>
        </w:rPr>
      </w:pPr>
      <w:r w:rsidRPr="00EA6073">
        <w:rPr>
          <w:rFonts w:ascii="Times New Roman" w:hAnsi="Times New Roman"/>
          <w:b/>
          <w:bCs/>
          <w:szCs w:val="24"/>
        </w:rPr>
        <w:t>ANALISI DATI DEL PERSONALE</w:t>
      </w:r>
    </w:p>
    <w:p w:rsidR="00803C98" w:rsidRPr="00EA6073" w:rsidRDefault="00803C98" w:rsidP="00803C98">
      <w:pPr>
        <w:pStyle w:val="Intestazione"/>
        <w:spacing w:line="280" w:lineRule="exact"/>
        <w:ind w:right="508"/>
        <w:jc w:val="both"/>
        <w:rPr>
          <w:rFonts w:ascii="Times New Roman" w:hAnsi="Times New Roman"/>
          <w:b/>
          <w:bCs/>
          <w:szCs w:val="24"/>
        </w:rPr>
      </w:pPr>
    </w:p>
    <w:p w:rsidR="00803C98" w:rsidRDefault="00803C98" w:rsidP="00803C98">
      <w:pPr>
        <w:pStyle w:val="Intestazione"/>
        <w:spacing w:line="280" w:lineRule="exact"/>
        <w:ind w:right="508"/>
        <w:jc w:val="both"/>
        <w:rPr>
          <w:rFonts w:ascii="Times New Roman" w:hAnsi="Times New Roman"/>
          <w:bCs/>
          <w:szCs w:val="24"/>
        </w:rPr>
      </w:pPr>
      <w:r w:rsidRPr="00EA6073">
        <w:rPr>
          <w:rFonts w:ascii="Times New Roman" w:hAnsi="Times New Roman"/>
          <w:bCs/>
          <w:szCs w:val="24"/>
        </w:rPr>
        <w:lastRenderedPageBreak/>
        <w:t>L’analisi dell’attuale situazione del personale dipendente presenta il quadro di raffronto tra  uomini e donne</w:t>
      </w:r>
      <w:r>
        <w:rPr>
          <w:rFonts w:ascii="Times New Roman" w:hAnsi="Times New Roman"/>
          <w:bCs/>
          <w:szCs w:val="24"/>
        </w:rPr>
        <w:t>, aggiornato al 31/12/2022. Dal prospetto si evincono anche i dati inerenti all’appartenenza di genere dei dipendenti, con differenziazione delle categorie funzionali di ascrizione.</w:t>
      </w:r>
    </w:p>
    <w:p w:rsidR="00803C98" w:rsidRDefault="00803C98" w:rsidP="00803C98">
      <w:pPr>
        <w:pStyle w:val="Intestazione"/>
        <w:spacing w:line="280" w:lineRule="exact"/>
        <w:ind w:right="508"/>
        <w:jc w:val="both"/>
        <w:rPr>
          <w:rFonts w:ascii="Times New Roman" w:hAnsi="Times New Roman"/>
          <w:bCs/>
          <w:szCs w:val="24"/>
        </w:rPr>
      </w:pPr>
    </w:p>
    <w:p w:rsidR="00803C98" w:rsidRDefault="00803C98" w:rsidP="00803C98">
      <w:pPr>
        <w:rPr>
          <w:rFonts w:ascii="Times New Roman" w:hAnsi="Times New Roman"/>
          <w:szCs w:val="24"/>
        </w:rPr>
      </w:pPr>
      <w:r w:rsidRPr="00153B31">
        <w:rPr>
          <w:rFonts w:ascii="Times New Roman" w:hAnsi="Times New Roman"/>
          <w:szCs w:val="24"/>
        </w:rPr>
        <w:t>FOTOGRA</w:t>
      </w:r>
      <w:r>
        <w:rPr>
          <w:rFonts w:ascii="Times New Roman" w:hAnsi="Times New Roman"/>
          <w:szCs w:val="24"/>
        </w:rPr>
        <w:t>FIA DEL PERSONALE AL 31/12/2022</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3"/>
        <w:gridCol w:w="3200"/>
        <w:gridCol w:w="3205"/>
      </w:tblGrid>
      <w:tr w:rsidR="00803C98" w:rsidTr="008B2501">
        <w:tc>
          <w:tcPr>
            <w:tcW w:w="3223" w:type="dxa"/>
            <w:tcBorders>
              <w:top w:val="single" w:sz="4" w:space="0" w:color="000000"/>
              <w:left w:val="single" w:sz="4" w:space="0" w:color="000000"/>
              <w:bottom w:val="single" w:sz="4" w:space="0" w:color="000000"/>
              <w:right w:val="single" w:sz="4" w:space="0" w:color="000000"/>
            </w:tcBorders>
          </w:tcPr>
          <w:p w:rsidR="00803C98" w:rsidRDefault="00803C98" w:rsidP="008B2501">
            <w:pPr>
              <w:rPr>
                <w:rFonts w:ascii="Times New Roman" w:hAnsi="Times New Roman"/>
                <w:szCs w:val="24"/>
              </w:rPr>
            </w:pPr>
          </w:p>
        </w:tc>
        <w:tc>
          <w:tcPr>
            <w:tcW w:w="3200" w:type="dxa"/>
            <w:tcBorders>
              <w:top w:val="single" w:sz="4" w:space="0" w:color="000000"/>
              <w:left w:val="single" w:sz="4" w:space="0" w:color="000000"/>
              <w:bottom w:val="single" w:sz="4" w:space="0" w:color="000000"/>
              <w:right w:val="single" w:sz="4" w:space="0" w:color="000000"/>
            </w:tcBorders>
          </w:tcPr>
          <w:p w:rsidR="00803C98" w:rsidRDefault="00803C98" w:rsidP="008B2501">
            <w:pPr>
              <w:rPr>
                <w:rFonts w:ascii="Times New Roman" w:hAnsi="Times New Roman"/>
                <w:szCs w:val="24"/>
              </w:rPr>
            </w:pPr>
          </w:p>
        </w:tc>
        <w:tc>
          <w:tcPr>
            <w:tcW w:w="3205" w:type="dxa"/>
            <w:tcBorders>
              <w:top w:val="single" w:sz="4" w:space="0" w:color="000000"/>
              <w:left w:val="single" w:sz="4" w:space="0" w:color="000000"/>
              <w:bottom w:val="single" w:sz="4" w:space="0" w:color="000000"/>
              <w:right w:val="single" w:sz="4" w:space="0" w:color="000000"/>
            </w:tcBorders>
          </w:tcPr>
          <w:p w:rsidR="00803C98" w:rsidRDefault="00803C98" w:rsidP="008B2501">
            <w:pPr>
              <w:rPr>
                <w:rFonts w:ascii="Times New Roman" w:hAnsi="Times New Roman"/>
                <w:szCs w:val="24"/>
              </w:rPr>
            </w:pPr>
          </w:p>
        </w:tc>
      </w:tr>
      <w:tr w:rsidR="00803C98" w:rsidRPr="00075BA3" w:rsidTr="008B2501">
        <w:tc>
          <w:tcPr>
            <w:tcW w:w="3223" w:type="dxa"/>
            <w:tcBorders>
              <w:top w:val="single" w:sz="4" w:space="0" w:color="000000"/>
              <w:left w:val="single" w:sz="4" w:space="0" w:color="000000"/>
              <w:bottom w:val="single" w:sz="4" w:space="0" w:color="000000"/>
              <w:right w:val="single" w:sz="4" w:space="0" w:color="000000"/>
            </w:tcBorders>
            <w:hideMark/>
          </w:tcPr>
          <w:p w:rsidR="00803C98" w:rsidRPr="00075BA3" w:rsidRDefault="00803C98" w:rsidP="008B2501">
            <w:pPr>
              <w:rPr>
                <w:rFonts w:ascii="Times New Roman" w:hAnsi="Times New Roman"/>
                <w:szCs w:val="24"/>
              </w:rPr>
            </w:pPr>
            <w:r w:rsidRPr="00075BA3">
              <w:rPr>
                <w:rFonts w:ascii="Times New Roman" w:hAnsi="Times New Roman"/>
                <w:szCs w:val="24"/>
              </w:rPr>
              <w:t xml:space="preserve">DIPENDENTI </w:t>
            </w:r>
          </w:p>
        </w:tc>
        <w:tc>
          <w:tcPr>
            <w:tcW w:w="3200" w:type="dxa"/>
            <w:tcBorders>
              <w:top w:val="single" w:sz="4" w:space="0" w:color="000000"/>
              <w:left w:val="single" w:sz="4" w:space="0" w:color="000000"/>
              <w:bottom w:val="single" w:sz="4" w:space="0" w:color="000000"/>
              <w:right w:val="single" w:sz="4" w:space="0" w:color="000000"/>
            </w:tcBorders>
            <w:hideMark/>
          </w:tcPr>
          <w:p w:rsidR="00803C98" w:rsidRPr="00075BA3" w:rsidRDefault="00803C98" w:rsidP="008B2501">
            <w:pPr>
              <w:jc w:val="center"/>
              <w:rPr>
                <w:rFonts w:ascii="Times New Roman" w:hAnsi="Times New Roman"/>
                <w:szCs w:val="24"/>
              </w:rPr>
            </w:pPr>
            <w:r w:rsidRPr="00075BA3">
              <w:rPr>
                <w:rFonts w:ascii="Times New Roman" w:hAnsi="Times New Roman"/>
                <w:szCs w:val="24"/>
              </w:rPr>
              <w:t>132</w:t>
            </w:r>
          </w:p>
        </w:tc>
        <w:tc>
          <w:tcPr>
            <w:tcW w:w="3205" w:type="dxa"/>
            <w:tcBorders>
              <w:top w:val="single" w:sz="4" w:space="0" w:color="000000"/>
              <w:left w:val="single" w:sz="4" w:space="0" w:color="000000"/>
              <w:bottom w:val="single" w:sz="4" w:space="0" w:color="000000"/>
              <w:right w:val="single" w:sz="4" w:space="0" w:color="000000"/>
            </w:tcBorders>
            <w:hideMark/>
          </w:tcPr>
          <w:p w:rsidR="00803C98" w:rsidRPr="00075BA3" w:rsidRDefault="00803C98" w:rsidP="008B2501">
            <w:pPr>
              <w:jc w:val="center"/>
              <w:rPr>
                <w:rFonts w:ascii="Times New Roman" w:hAnsi="Times New Roman"/>
                <w:szCs w:val="24"/>
              </w:rPr>
            </w:pPr>
            <w:r w:rsidRPr="00075BA3">
              <w:rPr>
                <w:rFonts w:ascii="Times New Roman" w:hAnsi="Times New Roman"/>
                <w:szCs w:val="24"/>
              </w:rPr>
              <w:t>%</w:t>
            </w:r>
          </w:p>
        </w:tc>
      </w:tr>
      <w:tr w:rsidR="00803C98" w:rsidRPr="00075BA3" w:rsidTr="008B2501">
        <w:tc>
          <w:tcPr>
            <w:tcW w:w="3223" w:type="dxa"/>
            <w:tcBorders>
              <w:top w:val="single" w:sz="4" w:space="0" w:color="000000"/>
              <w:left w:val="single" w:sz="4" w:space="0" w:color="000000"/>
              <w:bottom w:val="single" w:sz="4" w:space="0" w:color="000000"/>
              <w:right w:val="single" w:sz="4" w:space="0" w:color="000000"/>
            </w:tcBorders>
            <w:hideMark/>
          </w:tcPr>
          <w:p w:rsidR="00803C98" w:rsidRPr="00075BA3" w:rsidRDefault="00803C98" w:rsidP="008B2501">
            <w:pPr>
              <w:rPr>
                <w:rFonts w:ascii="Times New Roman" w:hAnsi="Times New Roman"/>
                <w:szCs w:val="24"/>
              </w:rPr>
            </w:pPr>
            <w:r w:rsidRPr="00075BA3">
              <w:rPr>
                <w:rFonts w:ascii="Times New Roman" w:hAnsi="Times New Roman"/>
                <w:szCs w:val="24"/>
              </w:rPr>
              <w:t>UOMINI</w:t>
            </w:r>
          </w:p>
        </w:tc>
        <w:tc>
          <w:tcPr>
            <w:tcW w:w="3200" w:type="dxa"/>
            <w:tcBorders>
              <w:top w:val="single" w:sz="4" w:space="0" w:color="000000"/>
              <w:left w:val="single" w:sz="4" w:space="0" w:color="000000"/>
              <w:bottom w:val="single" w:sz="4" w:space="0" w:color="000000"/>
              <w:right w:val="single" w:sz="4" w:space="0" w:color="000000"/>
            </w:tcBorders>
            <w:hideMark/>
          </w:tcPr>
          <w:p w:rsidR="00803C98" w:rsidRPr="00075BA3" w:rsidRDefault="00803C98" w:rsidP="008B2501">
            <w:pPr>
              <w:jc w:val="center"/>
              <w:rPr>
                <w:rFonts w:ascii="Times New Roman" w:hAnsi="Times New Roman"/>
                <w:szCs w:val="24"/>
              </w:rPr>
            </w:pPr>
            <w:r>
              <w:rPr>
                <w:rFonts w:ascii="Times New Roman" w:hAnsi="Times New Roman"/>
                <w:szCs w:val="24"/>
              </w:rPr>
              <w:t>69</w:t>
            </w:r>
          </w:p>
        </w:tc>
        <w:tc>
          <w:tcPr>
            <w:tcW w:w="3205" w:type="dxa"/>
            <w:tcBorders>
              <w:top w:val="single" w:sz="4" w:space="0" w:color="000000"/>
              <w:left w:val="single" w:sz="4" w:space="0" w:color="000000"/>
              <w:bottom w:val="single" w:sz="4" w:space="0" w:color="000000"/>
              <w:right w:val="single" w:sz="4" w:space="0" w:color="000000"/>
            </w:tcBorders>
            <w:hideMark/>
          </w:tcPr>
          <w:p w:rsidR="00803C98" w:rsidRPr="00075BA3" w:rsidRDefault="00803C98" w:rsidP="008B2501">
            <w:pPr>
              <w:jc w:val="center"/>
              <w:rPr>
                <w:rFonts w:ascii="Times New Roman" w:hAnsi="Times New Roman"/>
                <w:szCs w:val="24"/>
              </w:rPr>
            </w:pPr>
            <w:r>
              <w:rPr>
                <w:rFonts w:ascii="Times New Roman" w:hAnsi="Times New Roman"/>
                <w:szCs w:val="24"/>
              </w:rPr>
              <w:t>52</w:t>
            </w:r>
          </w:p>
        </w:tc>
      </w:tr>
      <w:tr w:rsidR="00803C98" w:rsidRPr="00075BA3" w:rsidTr="008B2501">
        <w:tc>
          <w:tcPr>
            <w:tcW w:w="3223" w:type="dxa"/>
            <w:tcBorders>
              <w:top w:val="single" w:sz="4" w:space="0" w:color="000000"/>
              <w:left w:val="single" w:sz="4" w:space="0" w:color="000000"/>
              <w:bottom w:val="single" w:sz="4" w:space="0" w:color="000000"/>
              <w:right w:val="single" w:sz="4" w:space="0" w:color="000000"/>
            </w:tcBorders>
            <w:hideMark/>
          </w:tcPr>
          <w:p w:rsidR="00803C98" w:rsidRPr="00075BA3" w:rsidRDefault="00803C98" w:rsidP="008B2501">
            <w:pPr>
              <w:rPr>
                <w:rFonts w:ascii="Times New Roman" w:hAnsi="Times New Roman"/>
                <w:szCs w:val="24"/>
              </w:rPr>
            </w:pPr>
            <w:r w:rsidRPr="00075BA3">
              <w:rPr>
                <w:rFonts w:ascii="Times New Roman" w:hAnsi="Times New Roman"/>
                <w:szCs w:val="24"/>
              </w:rPr>
              <w:t>DONNE</w:t>
            </w:r>
          </w:p>
        </w:tc>
        <w:tc>
          <w:tcPr>
            <w:tcW w:w="3200" w:type="dxa"/>
            <w:tcBorders>
              <w:top w:val="single" w:sz="4" w:space="0" w:color="000000"/>
              <w:left w:val="single" w:sz="4" w:space="0" w:color="000000"/>
              <w:bottom w:val="single" w:sz="4" w:space="0" w:color="000000"/>
              <w:right w:val="single" w:sz="4" w:space="0" w:color="000000"/>
            </w:tcBorders>
            <w:hideMark/>
          </w:tcPr>
          <w:p w:rsidR="00803C98" w:rsidRPr="00075BA3" w:rsidRDefault="00803C98" w:rsidP="008B2501">
            <w:pPr>
              <w:jc w:val="center"/>
              <w:rPr>
                <w:rFonts w:ascii="Times New Roman" w:hAnsi="Times New Roman"/>
                <w:szCs w:val="24"/>
              </w:rPr>
            </w:pPr>
            <w:r>
              <w:rPr>
                <w:rFonts w:ascii="Times New Roman" w:hAnsi="Times New Roman"/>
                <w:szCs w:val="24"/>
              </w:rPr>
              <w:t>63</w:t>
            </w:r>
          </w:p>
        </w:tc>
        <w:tc>
          <w:tcPr>
            <w:tcW w:w="3205" w:type="dxa"/>
            <w:tcBorders>
              <w:top w:val="single" w:sz="4" w:space="0" w:color="000000"/>
              <w:left w:val="single" w:sz="4" w:space="0" w:color="000000"/>
              <w:bottom w:val="single" w:sz="4" w:space="0" w:color="000000"/>
              <w:right w:val="single" w:sz="4" w:space="0" w:color="000000"/>
            </w:tcBorders>
            <w:hideMark/>
          </w:tcPr>
          <w:p w:rsidR="00803C98" w:rsidRPr="00075BA3" w:rsidRDefault="00803C98" w:rsidP="008B2501">
            <w:pPr>
              <w:jc w:val="center"/>
              <w:rPr>
                <w:rFonts w:ascii="Times New Roman" w:hAnsi="Times New Roman"/>
                <w:szCs w:val="24"/>
              </w:rPr>
            </w:pPr>
            <w:r>
              <w:rPr>
                <w:rFonts w:ascii="Times New Roman" w:hAnsi="Times New Roman"/>
                <w:szCs w:val="24"/>
              </w:rPr>
              <w:t>48</w:t>
            </w:r>
          </w:p>
        </w:tc>
      </w:tr>
    </w:tbl>
    <w:p w:rsidR="00803C98" w:rsidRPr="00075BA3" w:rsidRDefault="00803C98" w:rsidP="00803C98">
      <w:pPr>
        <w:rPr>
          <w:rFonts w:ascii="Times New Roman" w:hAnsi="Times New Roman"/>
          <w:szCs w:val="24"/>
        </w:rPr>
      </w:pPr>
      <w:r w:rsidRPr="00075BA3">
        <w:rPr>
          <w:rFonts w:ascii="Times New Roman" w:hAnsi="Times New Roman"/>
          <w:szCs w:val="24"/>
        </w:rPr>
        <w:t xml:space="preserve">Schema monitoraggio disaggregato per genere della composizione del Personale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4"/>
        <w:gridCol w:w="2444"/>
        <w:gridCol w:w="2445"/>
        <w:gridCol w:w="2445"/>
      </w:tblGrid>
      <w:tr w:rsidR="00803C98" w:rsidRPr="00F33C40" w:rsidTr="008B2501">
        <w:tc>
          <w:tcPr>
            <w:tcW w:w="2444" w:type="dxa"/>
            <w:tcBorders>
              <w:top w:val="single" w:sz="4" w:space="0" w:color="000000"/>
              <w:left w:val="single" w:sz="4" w:space="0" w:color="000000"/>
              <w:bottom w:val="single" w:sz="4" w:space="0" w:color="000000"/>
              <w:right w:val="single" w:sz="4" w:space="0" w:color="000000"/>
            </w:tcBorders>
            <w:hideMark/>
          </w:tcPr>
          <w:p w:rsidR="00803C98" w:rsidRPr="00CB5E82" w:rsidRDefault="00803C98" w:rsidP="008B2501">
            <w:pPr>
              <w:rPr>
                <w:rFonts w:ascii="Times New Roman" w:hAnsi="Times New Roman"/>
                <w:szCs w:val="24"/>
              </w:rPr>
            </w:pPr>
            <w:r w:rsidRPr="00CB5E82">
              <w:rPr>
                <w:rFonts w:ascii="Times New Roman" w:hAnsi="Times New Roman"/>
                <w:szCs w:val="24"/>
              </w:rPr>
              <w:t>CATEGORIA</w:t>
            </w:r>
          </w:p>
        </w:tc>
        <w:tc>
          <w:tcPr>
            <w:tcW w:w="2444" w:type="dxa"/>
            <w:tcBorders>
              <w:top w:val="single" w:sz="4" w:space="0" w:color="000000"/>
              <w:left w:val="single" w:sz="4" w:space="0" w:color="000000"/>
              <w:bottom w:val="single" w:sz="4" w:space="0" w:color="000000"/>
              <w:right w:val="single" w:sz="4" w:space="0" w:color="000000"/>
            </w:tcBorders>
          </w:tcPr>
          <w:p w:rsidR="00803C98" w:rsidRPr="00CB5E82" w:rsidRDefault="00803C98" w:rsidP="008B2501">
            <w:pPr>
              <w:rPr>
                <w:rFonts w:ascii="Times New Roman" w:hAnsi="Times New Roman"/>
                <w:szCs w:val="24"/>
              </w:rPr>
            </w:pPr>
            <w:r w:rsidRPr="00CB5E82">
              <w:rPr>
                <w:rFonts w:ascii="Times New Roman" w:hAnsi="Times New Roman"/>
                <w:szCs w:val="24"/>
              </w:rPr>
              <w:t xml:space="preserve">Uomini </w:t>
            </w:r>
          </w:p>
          <w:p w:rsidR="00803C98" w:rsidRPr="00CB5E82" w:rsidRDefault="00803C98" w:rsidP="008B2501">
            <w:pPr>
              <w:rPr>
                <w:rFonts w:ascii="Times New Roman" w:hAnsi="Times New Roman"/>
                <w:szCs w:val="24"/>
              </w:rPr>
            </w:pPr>
          </w:p>
        </w:tc>
        <w:tc>
          <w:tcPr>
            <w:tcW w:w="2445" w:type="dxa"/>
            <w:tcBorders>
              <w:top w:val="single" w:sz="4" w:space="0" w:color="000000"/>
              <w:left w:val="single" w:sz="4" w:space="0" w:color="000000"/>
              <w:bottom w:val="single" w:sz="4" w:space="0" w:color="000000"/>
              <w:right w:val="single" w:sz="4" w:space="0" w:color="000000"/>
            </w:tcBorders>
          </w:tcPr>
          <w:p w:rsidR="00803C98" w:rsidRPr="00CB5E82" w:rsidRDefault="00803C98" w:rsidP="008B2501">
            <w:pPr>
              <w:rPr>
                <w:rFonts w:ascii="Times New Roman" w:hAnsi="Times New Roman"/>
                <w:szCs w:val="24"/>
              </w:rPr>
            </w:pPr>
            <w:r w:rsidRPr="00CB5E82">
              <w:rPr>
                <w:rFonts w:ascii="Times New Roman" w:hAnsi="Times New Roman"/>
                <w:szCs w:val="24"/>
              </w:rPr>
              <w:t xml:space="preserve">Donne </w:t>
            </w:r>
          </w:p>
          <w:p w:rsidR="00803C98" w:rsidRPr="00CB5E82" w:rsidRDefault="00803C98" w:rsidP="008B2501">
            <w:pPr>
              <w:rPr>
                <w:rFonts w:ascii="Times New Roman" w:hAnsi="Times New Roman"/>
                <w:szCs w:val="24"/>
              </w:rPr>
            </w:pPr>
          </w:p>
        </w:tc>
        <w:tc>
          <w:tcPr>
            <w:tcW w:w="2445" w:type="dxa"/>
            <w:tcBorders>
              <w:top w:val="single" w:sz="4" w:space="0" w:color="000000"/>
              <w:left w:val="single" w:sz="4" w:space="0" w:color="000000"/>
              <w:bottom w:val="single" w:sz="4" w:space="0" w:color="000000"/>
              <w:right w:val="single" w:sz="4" w:space="0" w:color="000000"/>
            </w:tcBorders>
          </w:tcPr>
          <w:p w:rsidR="00803C98" w:rsidRPr="00CB5E82" w:rsidRDefault="00803C98" w:rsidP="008B2501">
            <w:pPr>
              <w:rPr>
                <w:rFonts w:ascii="Times New Roman" w:hAnsi="Times New Roman"/>
                <w:szCs w:val="24"/>
              </w:rPr>
            </w:pPr>
            <w:r w:rsidRPr="00CB5E82">
              <w:rPr>
                <w:rFonts w:ascii="Times New Roman" w:hAnsi="Times New Roman"/>
                <w:szCs w:val="24"/>
              </w:rPr>
              <w:t xml:space="preserve">Totale </w:t>
            </w:r>
          </w:p>
          <w:p w:rsidR="00803C98" w:rsidRPr="00CB5E82" w:rsidRDefault="00803C98" w:rsidP="008B2501">
            <w:pPr>
              <w:rPr>
                <w:rFonts w:ascii="Times New Roman" w:hAnsi="Times New Roman"/>
                <w:szCs w:val="24"/>
              </w:rPr>
            </w:pPr>
          </w:p>
        </w:tc>
      </w:tr>
      <w:tr w:rsidR="00803C98" w:rsidRPr="00F33C40" w:rsidTr="008B2501">
        <w:tc>
          <w:tcPr>
            <w:tcW w:w="2444" w:type="dxa"/>
            <w:tcBorders>
              <w:top w:val="single" w:sz="4" w:space="0" w:color="000000"/>
              <w:left w:val="single" w:sz="4" w:space="0" w:color="000000"/>
              <w:bottom w:val="single" w:sz="4" w:space="0" w:color="000000"/>
              <w:right w:val="single" w:sz="4" w:space="0" w:color="000000"/>
            </w:tcBorders>
          </w:tcPr>
          <w:p w:rsidR="00803C98" w:rsidRPr="00CB5E82" w:rsidRDefault="00803C98" w:rsidP="008B2501">
            <w:pPr>
              <w:rPr>
                <w:rFonts w:ascii="Times New Roman" w:hAnsi="Times New Roman"/>
                <w:szCs w:val="24"/>
              </w:rPr>
            </w:pPr>
            <w:r w:rsidRPr="00CB5E82">
              <w:rPr>
                <w:rFonts w:ascii="Times New Roman" w:hAnsi="Times New Roman"/>
                <w:szCs w:val="24"/>
              </w:rPr>
              <w:t xml:space="preserve">Segretario Generale </w:t>
            </w:r>
          </w:p>
          <w:p w:rsidR="00803C98" w:rsidRPr="00CB5E82" w:rsidRDefault="00803C98" w:rsidP="008B2501">
            <w:pPr>
              <w:rPr>
                <w:rFonts w:ascii="Times New Roman" w:hAnsi="Times New Roman"/>
                <w:szCs w:val="24"/>
              </w:rPr>
            </w:pPr>
          </w:p>
        </w:tc>
        <w:tc>
          <w:tcPr>
            <w:tcW w:w="2444" w:type="dxa"/>
            <w:tcBorders>
              <w:top w:val="single" w:sz="4" w:space="0" w:color="000000"/>
              <w:left w:val="single" w:sz="4" w:space="0" w:color="000000"/>
              <w:bottom w:val="single" w:sz="4" w:space="0" w:color="000000"/>
              <w:right w:val="single" w:sz="4" w:space="0" w:color="000000"/>
            </w:tcBorders>
          </w:tcPr>
          <w:p w:rsidR="00803C98" w:rsidRPr="00CB5E82" w:rsidRDefault="00803C98" w:rsidP="008B2501">
            <w:pPr>
              <w:jc w:val="center"/>
              <w:rPr>
                <w:rFonts w:ascii="Times New Roman" w:hAnsi="Times New Roman"/>
                <w:szCs w:val="24"/>
              </w:rPr>
            </w:pPr>
            <w:r>
              <w:rPr>
                <w:rFonts w:ascii="Times New Roman" w:hAnsi="Times New Roman"/>
                <w:szCs w:val="24"/>
              </w:rPr>
              <w:t>0</w:t>
            </w:r>
          </w:p>
        </w:tc>
        <w:tc>
          <w:tcPr>
            <w:tcW w:w="2445" w:type="dxa"/>
            <w:tcBorders>
              <w:top w:val="single" w:sz="4" w:space="0" w:color="000000"/>
              <w:left w:val="single" w:sz="4" w:space="0" w:color="000000"/>
              <w:bottom w:val="single" w:sz="4" w:space="0" w:color="000000"/>
              <w:right w:val="single" w:sz="4" w:space="0" w:color="000000"/>
            </w:tcBorders>
            <w:hideMark/>
          </w:tcPr>
          <w:p w:rsidR="00803C98" w:rsidRPr="00CB5E82" w:rsidRDefault="00803C98" w:rsidP="008B2501">
            <w:pPr>
              <w:jc w:val="center"/>
              <w:rPr>
                <w:rFonts w:ascii="Times New Roman" w:hAnsi="Times New Roman"/>
                <w:szCs w:val="24"/>
              </w:rPr>
            </w:pPr>
            <w:r w:rsidRPr="00CB5E82">
              <w:rPr>
                <w:rFonts w:ascii="Times New Roman" w:hAnsi="Times New Roman"/>
                <w:szCs w:val="24"/>
              </w:rPr>
              <w:t>1</w:t>
            </w:r>
          </w:p>
        </w:tc>
        <w:tc>
          <w:tcPr>
            <w:tcW w:w="2445" w:type="dxa"/>
            <w:tcBorders>
              <w:top w:val="single" w:sz="4" w:space="0" w:color="000000"/>
              <w:left w:val="single" w:sz="4" w:space="0" w:color="000000"/>
              <w:bottom w:val="single" w:sz="4" w:space="0" w:color="000000"/>
              <w:right w:val="single" w:sz="4" w:space="0" w:color="000000"/>
            </w:tcBorders>
            <w:hideMark/>
          </w:tcPr>
          <w:p w:rsidR="00803C98" w:rsidRPr="00CB5E82" w:rsidRDefault="00803C98" w:rsidP="008B2501">
            <w:pPr>
              <w:jc w:val="center"/>
              <w:rPr>
                <w:rFonts w:ascii="Times New Roman" w:hAnsi="Times New Roman"/>
                <w:szCs w:val="24"/>
              </w:rPr>
            </w:pPr>
            <w:r w:rsidRPr="00CB5E82">
              <w:rPr>
                <w:rFonts w:ascii="Times New Roman" w:hAnsi="Times New Roman"/>
                <w:szCs w:val="24"/>
              </w:rPr>
              <w:t>1</w:t>
            </w:r>
          </w:p>
        </w:tc>
      </w:tr>
      <w:tr w:rsidR="00803C98" w:rsidRPr="00F33C40" w:rsidTr="008B2501">
        <w:tc>
          <w:tcPr>
            <w:tcW w:w="2444" w:type="dxa"/>
            <w:tcBorders>
              <w:top w:val="single" w:sz="4" w:space="0" w:color="000000"/>
              <w:left w:val="single" w:sz="4" w:space="0" w:color="000000"/>
              <w:bottom w:val="single" w:sz="4" w:space="0" w:color="000000"/>
              <w:right w:val="single" w:sz="4" w:space="0" w:color="000000"/>
            </w:tcBorders>
          </w:tcPr>
          <w:p w:rsidR="00803C98" w:rsidRPr="00CB5E82" w:rsidRDefault="00803C98" w:rsidP="008B2501">
            <w:pPr>
              <w:rPr>
                <w:rFonts w:ascii="Times New Roman" w:hAnsi="Times New Roman"/>
                <w:szCs w:val="24"/>
              </w:rPr>
            </w:pPr>
            <w:r>
              <w:rPr>
                <w:rFonts w:ascii="Times New Roman" w:hAnsi="Times New Roman"/>
                <w:szCs w:val="24"/>
              </w:rPr>
              <w:t>DIRIGENTI</w:t>
            </w:r>
          </w:p>
        </w:tc>
        <w:tc>
          <w:tcPr>
            <w:tcW w:w="2444" w:type="dxa"/>
            <w:tcBorders>
              <w:top w:val="single" w:sz="4" w:space="0" w:color="000000"/>
              <w:left w:val="single" w:sz="4" w:space="0" w:color="000000"/>
              <w:bottom w:val="single" w:sz="4" w:space="0" w:color="000000"/>
              <w:right w:val="single" w:sz="4" w:space="0" w:color="000000"/>
            </w:tcBorders>
          </w:tcPr>
          <w:p w:rsidR="00803C98" w:rsidRPr="00CB5E82" w:rsidRDefault="00803C98" w:rsidP="008B2501">
            <w:pPr>
              <w:jc w:val="center"/>
              <w:rPr>
                <w:rFonts w:ascii="Times New Roman" w:hAnsi="Times New Roman"/>
                <w:szCs w:val="24"/>
              </w:rPr>
            </w:pPr>
            <w:r>
              <w:rPr>
                <w:rFonts w:ascii="Times New Roman" w:hAnsi="Times New Roman"/>
                <w:szCs w:val="24"/>
              </w:rPr>
              <w:t>2</w:t>
            </w:r>
          </w:p>
        </w:tc>
        <w:tc>
          <w:tcPr>
            <w:tcW w:w="2445" w:type="dxa"/>
            <w:tcBorders>
              <w:top w:val="single" w:sz="4" w:space="0" w:color="000000"/>
              <w:left w:val="single" w:sz="4" w:space="0" w:color="000000"/>
              <w:bottom w:val="single" w:sz="4" w:space="0" w:color="000000"/>
              <w:right w:val="single" w:sz="4" w:space="0" w:color="000000"/>
            </w:tcBorders>
          </w:tcPr>
          <w:p w:rsidR="00803C98" w:rsidRPr="00CB5E82" w:rsidRDefault="00803C98" w:rsidP="008B2501">
            <w:pPr>
              <w:jc w:val="center"/>
              <w:rPr>
                <w:rFonts w:ascii="Times New Roman" w:hAnsi="Times New Roman"/>
                <w:szCs w:val="24"/>
              </w:rPr>
            </w:pPr>
            <w:r>
              <w:rPr>
                <w:rFonts w:ascii="Times New Roman" w:hAnsi="Times New Roman"/>
                <w:szCs w:val="24"/>
              </w:rPr>
              <w:t>2</w:t>
            </w:r>
          </w:p>
        </w:tc>
        <w:tc>
          <w:tcPr>
            <w:tcW w:w="2445" w:type="dxa"/>
            <w:tcBorders>
              <w:top w:val="single" w:sz="4" w:space="0" w:color="000000"/>
              <w:left w:val="single" w:sz="4" w:space="0" w:color="000000"/>
              <w:bottom w:val="single" w:sz="4" w:space="0" w:color="000000"/>
              <w:right w:val="single" w:sz="4" w:space="0" w:color="000000"/>
            </w:tcBorders>
          </w:tcPr>
          <w:p w:rsidR="00803C98" w:rsidRPr="00CB5E82" w:rsidRDefault="00803C98" w:rsidP="008B2501">
            <w:pPr>
              <w:jc w:val="center"/>
              <w:rPr>
                <w:rFonts w:ascii="Times New Roman" w:hAnsi="Times New Roman"/>
                <w:szCs w:val="24"/>
              </w:rPr>
            </w:pPr>
            <w:r>
              <w:rPr>
                <w:rFonts w:ascii="Times New Roman" w:hAnsi="Times New Roman"/>
                <w:szCs w:val="24"/>
              </w:rPr>
              <w:t>4</w:t>
            </w:r>
          </w:p>
        </w:tc>
      </w:tr>
      <w:tr w:rsidR="00803C98" w:rsidRPr="00F33C40" w:rsidTr="008B2501">
        <w:tc>
          <w:tcPr>
            <w:tcW w:w="2444" w:type="dxa"/>
            <w:tcBorders>
              <w:top w:val="single" w:sz="4" w:space="0" w:color="000000"/>
              <w:left w:val="single" w:sz="4" w:space="0" w:color="000000"/>
              <w:bottom w:val="single" w:sz="4" w:space="0" w:color="000000"/>
              <w:right w:val="single" w:sz="4" w:space="0" w:color="000000"/>
            </w:tcBorders>
            <w:hideMark/>
          </w:tcPr>
          <w:p w:rsidR="00803C98" w:rsidRPr="00FB1712" w:rsidRDefault="00803C98" w:rsidP="008B2501">
            <w:pPr>
              <w:rPr>
                <w:rFonts w:ascii="Times New Roman" w:hAnsi="Times New Roman"/>
                <w:szCs w:val="24"/>
              </w:rPr>
            </w:pPr>
            <w:r w:rsidRPr="00FB1712">
              <w:rPr>
                <w:rFonts w:ascii="Times New Roman" w:hAnsi="Times New Roman"/>
                <w:szCs w:val="24"/>
              </w:rPr>
              <w:t>A</w:t>
            </w:r>
          </w:p>
        </w:tc>
        <w:tc>
          <w:tcPr>
            <w:tcW w:w="2444" w:type="dxa"/>
            <w:tcBorders>
              <w:top w:val="single" w:sz="4" w:space="0" w:color="000000"/>
              <w:left w:val="single" w:sz="4" w:space="0" w:color="000000"/>
              <w:bottom w:val="single" w:sz="4" w:space="0" w:color="000000"/>
              <w:right w:val="single" w:sz="4" w:space="0" w:color="000000"/>
            </w:tcBorders>
            <w:hideMark/>
          </w:tcPr>
          <w:p w:rsidR="00803C98" w:rsidRPr="00FB1712" w:rsidRDefault="00803C98" w:rsidP="008B2501">
            <w:pPr>
              <w:jc w:val="center"/>
              <w:rPr>
                <w:rFonts w:ascii="Times New Roman" w:hAnsi="Times New Roman"/>
                <w:szCs w:val="24"/>
              </w:rPr>
            </w:pPr>
            <w:r w:rsidRPr="00FB1712">
              <w:rPr>
                <w:rFonts w:ascii="Times New Roman" w:hAnsi="Times New Roman"/>
                <w:szCs w:val="24"/>
              </w:rPr>
              <w:t>4</w:t>
            </w:r>
          </w:p>
        </w:tc>
        <w:tc>
          <w:tcPr>
            <w:tcW w:w="2445" w:type="dxa"/>
            <w:tcBorders>
              <w:top w:val="single" w:sz="4" w:space="0" w:color="000000"/>
              <w:left w:val="single" w:sz="4" w:space="0" w:color="000000"/>
              <w:bottom w:val="single" w:sz="4" w:space="0" w:color="000000"/>
              <w:right w:val="single" w:sz="4" w:space="0" w:color="000000"/>
            </w:tcBorders>
            <w:hideMark/>
          </w:tcPr>
          <w:p w:rsidR="00803C98" w:rsidRPr="00FB1712" w:rsidRDefault="00803C98" w:rsidP="008B2501">
            <w:pPr>
              <w:jc w:val="center"/>
              <w:rPr>
                <w:rFonts w:ascii="Times New Roman" w:hAnsi="Times New Roman"/>
                <w:szCs w:val="24"/>
              </w:rPr>
            </w:pPr>
            <w:r w:rsidRPr="00FB1712">
              <w:rPr>
                <w:rFonts w:ascii="Times New Roman" w:hAnsi="Times New Roman"/>
                <w:szCs w:val="24"/>
              </w:rPr>
              <w:t>0</w:t>
            </w:r>
          </w:p>
        </w:tc>
        <w:tc>
          <w:tcPr>
            <w:tcW w:w="2445" w:type="dxa"/>
            <w:tcBorders>
              <w:top w:val="single" w:sz="4" w:space="0" w:color="000000"/>
              <w:left w:val="single" w:sz="4" w:space="0" w:color="000000"/>
              <w:bottom w:val="single" w:sz="4" w:space="0" w:color="000000"/>
              <w:right w:val="single" w:sz="4" w:space="0" w:color="000000"/>
            </w:tcBorders>
            <w:hideMark/>
          </w:tcPr>
          <w:p w:rsidR="00803C98" w:rsidRPr="00FB1712" w:rsidRDefault="00803C98" w:rsidP="008B2501">
            <w:pPr>
              <w:jc w:val="center"/>
              <w:rPr>
                <w:rFonts w:ascii="Times New Roman" w:hAnsi="Times New Roman"/>
                <w:szCs w:val="24"/>
              </w:rPr>
            </w:pPr>
            <w:r w:rsidRPr="00FB1712">
              <w:rPr>
                <w:rFonts w:ascii="Times New Roman" w:hAnsi="Times New Roman"/>
                <w:szCs w:val="24"/>
              </w:rPr>
              <w:t>4</w:t>
            </w:r>
          </w:p>
        </w:tc>
      </w:tr>
      <w:tr w:rsidR="00803C98" w:rsidRPr="00F33C40" w:rsidTr="008B2501">
        <w:tc>
          <w:tcPr>
            <w:tcW w:w="2444" w:type="dxa"/>
            <w:tcBorders>
              <w:top w:val="single" w:sz="4" w:space="0" w:color="000000"/>
              <w:left w:val="single" w:sz="4" w:space="0" w:color="000000"/>
              <w:bottom w:val="single" w:sz="4" w:space="0" w:color="000000"/>
              <w:right w:val="single" w:sz="4" w:space="0" w:color="000000"/>
            </w:tcBorders>
            <w:hideMark/>
          </w:tcPr>
          <w:p w:rsidR="00803C98" w:rsidRPr="00FB1712" w:rsidRDefault="00803C98" w:rsidP="008B2501">
            <w:pPr>
              <w:rPr>
                <w:rFonts w:ascii="Times New Roman" w:hAnsi="Times New Roman"/>
                <w:szCs w:val="24"/>
              </w:rPr>
            </w:pPr>
            <w:r w:rsidRPr="00FB1712">
              <w:rPr>
                <w:rFonts w:ascii="Times New Roman" w:hAnsi="Times New Roman"/>
                <w:szCs w:val="24"/>
              </w:rPr>
              <w:t>B</w:t>
            </w:r>
          </w:p>
        </w:tc>
        <w:tc>
          <w:tcPr>
            <w:tcW w:w="2444" w:type="dxa"/>
            <w:tcBorders>
              <w:top w:val="single" w:sz="4" w:space="0" w:color="000000"/>
              <w:left w:val="single" w:sz="4" w:space="0" w:color="000000"/>
              <w:bottom w:val="single" w:sz="4" w:space="0" w:color="000000"/>
              <w:right w:val="single" w:sz="4" w:space="0" w:color="000000"/>
            </w:tcBorders>
            <w:hideMark/>
          </w:tcPr>
          <w:p w:rsidR="00803C98" w:rsidRPr="00FB1712" w:rsidRDefault="00803C98" w:rsidP="008B2501">
            <w:pPr>
              <w:jc w:val="center"/>
              <w:rPr>
                <w:rFonts w:ascii="Times New Roman" w:hAnsi="Times New Roman"/>
                <w:szCs w:val="24"/>
              </w:rPr>
            </w:pPr>
            <w:r w:rsidRPr="00FB1712">
              <w:rPr>
                <w:rFonts w:ascii="Times New Roman" w:hAnsi="Times New Roman"/>
                <w:szCs w:val="24"/>
              </w:rPr>
              <w:t>12</w:t>
            </w:r>
          </w:p>
        </w:tc>
        <w:tc>
          <w:tcPr>
            <w:tcW w:w="2445" w:type="dxa"/>
            <w:tcBorders>
              <w:top w:val="single" w:sz="4" w:space="0" w:color="000000"/>
              <w:left w:val="single" w:sz="4" w:space="0" w:color="000000"/>
              <w:bottom w:val="single" w:sz="4" w:space="0" w:color="000000"/>
              <w:right w:val="single" w:sz="4" w:space="0" w:color="000000"/>
            </w:tcBorders>
            <w:hideMark/>
          </w:tcPr>
          <w:p w:rsidR="00803C98" w:rsidRPr="00FB1712" w:rsidRDefault="00803C98" w:rsidP="008B2501">
            <w:pPr>
              <w:jc w:val="center"/>
              <w:rPr>
                <w:rFonts w:ascii="Times New Roman" w:hAnsi="Times New Roman"/>
                <w:szCs w:val="24"/>
              </w:rPr>
            </w:pPr>
            <w:r w:rsidRPr="00FB1712">
              <w:rPr>
                <w:rFonts w:ascii="Times New Roman" w:hAnsi="Times New Roman"/>
                <w:szCs w:val="24"/>
              </w:rPr>
              <w:t>9</w:t>
            </w:r>
          </w:p>
        </w:tc>
        <w:tc>
          <w:tcPr>
            <w:tcW w:w="2445" w:type="dxa"/>
            <w:tcBorders>
              <w:top w:val="single" w:sz="4" w:space="0" w:color="000000"/>
              <w:left w:val="single" w:sz="4" w:space="0" w:color="000000"/>
              <w:bottom w:val="single" w:sz="4" w:space="0" w:color="000000"/>
              <w:right w:val="single" w:sz="4" w:space="0" w:color="000000"/>
            </w:tcBorders>
            <w:hideMark/>
          </w:tcPr>
          <w:p w:rsidR="00803C98" w:rsidRPr="00FB1712" w:rsidRDefault="00803C98" w:rsidP="008B2501">
            <w:pPr>
              <w:jc w:val="center"/>
              <w:rPr>
                <w:rFonts w:ascii="Times New Roman" w:hAnsi="Times New Roman"/>
                <w:szCs w:val="24"/>
              </w:rPr>
            </w:pPr>
            <w:r w:rsidRPr="00FB1712">
              <w:rPr>
                <w:rFonts w:ascii="Times New Roman" w:hAnsi="Times New Roman"/>
                <w:szCs w:val="24"/>
              </w:rPr>
              <w:t>21</w:t>
            </w:r>
          </w:p>
        </w:tc>
      </w:tr>
      <w:tr w:rsidR="00803C98" w:rsidRPr="00F33C40" w:rsidTr="008B2501">
        <w:tc>
          <w:tcPr>
            <w:tcW w:w="2444" w:type="dxa"/>
            <w:tcBorders>
              <w:top w:val="single" w:sz="4" w:space="0" w:color="000000"/>
              <w:left w:val="single" w:sz="4" w:space="0" w:color="000000"/>
              <w:bottom w:val="single" w:sz="4" w:space="0" w:color="000000"/>
              <w:right w:val="single" w:sz="4" w:space="0" w:color="000000"/>
            </w:tcBorders>
            <w:hideMark/>
          </w:tcPr>
          <w:p w:rsidR="00803C98" w:rsidRPr="00FB1712" w:rsidRDefault="00803C98" w:rsidP="008B2501">
            <w:pPr>
              <w:rPr>
                <w:rFonts w:ascii="Times New Roman" w:hAnsi="Times New Roman"/>
                <w:szCs w:val="24"/>
              </w:rPr>
            </w:pPr>
            <w:r w:rsidRPr="00FB1712">
              <w:rPr>
                <w:rFonts w:ascii="Times New Roman" w:hAnsi="Times New Roman"/>
                <w:szCs w:val="24"/>
              </w:rPr>
              <w:t>C</w:t>
            </w:r>
          </w:p>
        </w:tc>
        <w:tc>
          <w:tcPr>
            <w:tcW w:w="2444" w:type="dxa"/>
            <w:tcBorders>
              <w:top w:val="single" w:sz="4" w:space="0" w:color="000000"/>
              <w:left w:val="single" w:sz="4" w:space="0" w:color="000000"/>
              <w:bottom w:val="single" w:sz="4" w:space="0" w:color="000000"/>
              <w:right w:val="single" w:sz="4" w:space="0" w:color="000000"/>
            </w:tcBorders>
            <w:hideMark/>
          </w:tcPr>
          <w:p w:rsidR="00803C98" w:rsidRPr="00FB1712" w:rsidRDefault="00803C98" w:rsidP="008B2501">
            <w:pPr>
              <w:jc w:val="center"/>
              <w:rPr>
                <w:rFonts w:ascii="Times New Roman" w:hAnsi="Times New Roman"/>
                <w:szCs w:val="24"/>
              </w:rPr>
            </w:pPr>
            <w:r w:rsidRPr="00FB1712">
              <w:rPr>
                <w:rFonts w:ascii="Times New Roman" w:hAnsi="Times New Roman"/>
                <w:szCs w:val="24"/>
              </w:rPr>
              <w:t>34</w:t>
            </w:r>
          </w:p>
        </w:tc>
        <w:tc>
          <w:tcPr>
            <w:tcW w:w="2445" w:type="dxa"/>
            <w:tcBorders>
              <w:top w:val="single" w:sz="4" w:space="0" w:color="000000"/>
              <w:left w:val="single" w:sz="4" w:space="0" w:color="000000"/>
              <w:bottom w:val="single" w:sz="4" w:space="0" w:color="000000"/>
              <w:right w:val="single" w:sz="4" w:space="0" w:color="000000"/>
            </w:tcBorders>
            <w:hideMark/>
          </w:tcPr>
          <w:p w:rsidR="00803C98" w:rsidRPr="00FB1712" w:rsidRDefault="00803C98" w:rsidP="008B2501">
            <w:pPr>
              <w:jc w:val="center"/>
              <w:rPr>
                <w:rFonts w:ascii="Times New Roman" w:hAnsi="Times New Roman"/>
                <w:szCs w:val="24"/>
              </w:rPr>
            </w:pPr>
            <w:r w:rsidRPr="00FB1712">
              <w:rPr>
                <w:rFonts w:ascii="Times New Roman" w:hAnsi="Times New Roman"/>
                <w:szCs w:val="24"/>
              </w:rPr>
              <w:t>33</w:t>
            </w:r>
          </w:p>
        </w:tc>
        <w:tc>
          <w:tcPr>
            <w:tcW w:w="2445" w:type="dxa"/>
            <w:tcBorders>
              <w:top w:val="single" w:sz="4" w:space="0" w:color="000000"/>
              <w:left w:val="single" w:sz="4" w:space="0" w:color="000000"/>
              <w:bottom w:val="single" w:sz="4" w:space="0" w:color="000000"/>
              <w:right w:val="single" w:sz="4" w:space="0" w:color="000000"/>
            </w:tcBorders>
            <w:hideMark/>
          </w:tcPr>
          <w:p w:rsidR="00803C98" w:rsidRPr="00FB1712" w:rsidRDefault="00803C98" w:rsidP="008B2501">
            <w:pPr>
              <w:jc w:val="center"/>
              <w:rPr>
                <w:rFonts w:ascii="Times New Roman" w:hAnsi="Times New Roman"/>
                <w:szCs w:val="24"/>
              </w:rPr>
            </w:pPr>
            <w:r w:rsidRPr="00FB1712">
              <w:rPr>
                <w:rFonts w:ascii="Times New Roman" w:hAnsi="Times New Roman"/>
                <w:szCs w:val="24"/>
              </w:rPr>
              <w:t>67</w:t>
            </w:r>
          </w:p>
        </w:tc>
      </w:tr>
      <w:tr w:rsidR="00803C98" w:rsidRPr="00F33C40" w:rsidTr="008B2501">
        <w:tc>
          <w:tcPr>
            <w:tcW w:w="2444" w:type="dxa"/>
            <w:tcBorders>
              <w:top w:val="single" w:sz="4" w:space="0" w:color="000000"/>
              <w:left w:val="single" w:sz="4" w:space="0" w:color="000000"/>
              <w:bottom w:val="single" w:sz="4" w:space="0" w:color="000000"/>
              <w:right w:val="single" w:sz="4" w:space="0" w:color="000000"/>
            </w:tcBorders>
            <w:hideMark/>
          </w:tcPr>
          <w:p w:rsidR="00803C98" w:rsidRPr="00FB1712" w:rsidRDefault="00803C98" w:rsidP="008B2501">
            <w:pPr>
              <w:rPr>
                <w:rFonts w:ascii="Times New Roman" w:hAnsi="Times New Roman"/>
                <w:szCs w:val="24"/>
              </w:rPr>
            </w:pPr>
            <w:r w:rsidRPr="00FB1712">
              <w:rPr>
                <w:rFonts w:ascii="Times New Roman" w:hAnsi="Times New Roman"/>
                <w:szCs w:val="24"/>
              </w:rPr>
              <w:t>D</w:t>
            </w:r>
          </w:p>
        </w:tc>
        <w:tc>
          <w:tcPr>
            <w:tcW w:w="2444" w:type="dxa"/>
            <w:tcBorders>
              <w:top w:val="single" w:sz="4" w:space="0" w:color="000000"/>
              <w:left w:val="single" w:sz="4" w:space="0" w:color="000000"/>
              <w:bottom w:val="single" w:sz="4" w:space="0" w:color="000000"/>
              <w:right w:val="single" w:sz="4" w:space="0" w:color="000000"/>
            </w:tcBorders>
            <w:hideMark/>
          </w:tcPr>
          <w:p w:rsidR="00803C98" w:rsidRPr="00FB1712" w:rsidRDefault="00803C98" w:rsidP="008B2501">
            <w:pPr>
              <w:jc w:val="center"/>
              <w:rPr>
                <w:rFonts w:ascii="Times New Roman" w:hAnsi="Times New Roman"/>
                <w:szCs w:val="24"/>
              </w:rPr>
            </w:pPr>
            <w:r>
              <w:rPr>
                <w:rFonts w:ascii="Times New Roman" w:hAnsi="Times New Roman"/>
                <w:szCs w:val="24"/>
              </w:rPr>
              <w:t>17</w:t>
            </w:r>
          </w:p>
        </w:tc>
        <w:tc>
          <w:tcPr>
            <w:tcW w:w="2445" w:type="dxa"/>
            <w:tcBorders>
              <w:top w:val="single" w:sz="4" w:space="0" w:color="000000"/>
              <w:left w:val="single" w:sz="4" w:space="0" w:color="000000"/>
              <w:bottom w:val="single" w:sz="4" w:space="0" w:color="000000"/>
              <w:right w:val="single" w:sz="4" w:space="0" w:color="000000"/>
            </w:tcBorders>
            <w:hideMark/>
          </w:tcPr>
          <w:p w:rsidR="00803C98" w:rsidRPr="00FB1712" w:rsidRDefault="00803C98" w:rsidP="008B2501">
            <w:pPr>
              <w:jc w:val="center"/>
              <w:rPr>
                <w:rFonts w:ascii="Times New Roman" w:hAnsi="Times New Roman"/>
                <w:szCs w:val="24"/>
              </w:rPr>
            </w:pPr>
            <w:r w:rsidRPr="00FB1712">
              <w:rPr>
                <w:rFonts w:ascii="Times New Roman" w:hAnsi="Times New Roman"/>
                <w:szCs w:val="24"/>
              </w:rPr>
              <w:t>1</w:t>
            </w:r>
            <w:r>
              <w:rPr>
                <w:rFonts w:ascii="Times New Roman" w:hAnsi="Times New Roman"/>
                <w:szCs w:val="24"/>
              </w:rPr>
              <w:t>8</w:t>
            </w:r>
          </w:p>
        </w:tc>
        <w:tc>
          <w:tcPr>
            <w:tcW w:w="2445" w:type="dxa"/>
            <w:tcBorders>
              <w:top w:val="single" w:sz="4" w:space="0" w:color="000000"/>
              <w:left w:val="single" w:sz="4" w:space="0" w:color="000000"/>
              <w:bottom w:val="single" w:sz="4" w:space="0" w:color="000000"/>
              <w:right w:val="single" w:sz="4" w:space="0" w:color="000000"/>
            </w:tcBorders>
            <w:hideMark/>
          </w:tcPr>
          <w:p w:rsidR="00803C98" w:rsidRPr="00FB1712" w:rsidRDefault="00803C98" w:rsidP="008B2501">
            <w:pPr>
              <w:jc w:val="center"/>
              <w:rPr>
                <w:rFonts w:ascii="Times New Roman" w:hAnsi="Times New Roman"/>
                <w:szCs w:val="24"/>
              </w:rPr>
            </w:pPr>
            <w:r w:rsidRPr="00FB1712">
              <w:rPr>
                <w:rFonts w:ascii="Times New Roman" w:hAnsi="Times New Roman"/>
                <w:szCs w:val="24"/>
              </w:rPr>
              <w:t>35</w:t>
            </w:r>
          </w:p>
        </w:tc>
      </w:tr>
      <w:tr w:rsidR="00803C98" w:rsidTr="008B2501">
        <w:tc>
          <w:tcPr>
            <w:tcW w:w="2444" w:type="dxa"/>
            <w:tcBorders>
              <w:top w:val="single" w:sz="4" w:space="0" w:color="000000"/>
              <w:left w:val="single" w:sz="4" w:space="0" w:color="000000"/>
              <w:bottom w:val="single" w:sz="4" w:space="0" w:color="000000"/>
              <w:right w:val="single" w:sz="4" w:space="0" w:color="000000"/>
            </w:tcBorders>
            <w:hideMark/>
          </w:tcPr>
          <w:p w:rsidR="00803C98" w:rsidRPr="00FB1712" w:rsidRDefault="00803C98" w:rsidP="008B2501">
            <w:pPr>
              <w:rPr>
                <w:rFonts w:ascii="Times New Roman" w:hAnsi="Times New Roman"/>
                <w:szCs w:val="24"/>
              </w:rPr>
            </w:pPr>
            <w:r w:rsidRPr="00FB1712">
              <w:rPr>
                <w:rFonts w:ascii="Times New Roman" w:hAnsi="Times New Roman"/>
                <w:szCs w:val="24"/>
              </w:rPr>
              <w:t>Totale</w:t>
            </w:r>
          </w:p>
        </w:tc>
        <w:tc>
          <w:tcPr>
            <w:tcW w:w="2444" w:type="dxa"/>
            <w:tcBorders>
              <w:top w:val="single" w:sz="4" w:space="0" w:color="000000"/>
              <w:left w:val="single" w:sz="4" w:space="0" w:color="000000"/>
              <w:bottom w:val="single" w:sz="4" w:space="0" w:color="000000"/>
              <w:right w:val="single" w:sz="4" w:space="0" w:color="000000"/>
            </w:tcBorders>
            <w:hideMark/>
          </w:tcPr>
          <w:p w:rsidR="00803C98" w:rsidRPr="00FB1712" w:rsidRDefault="00803C98" w:rsidP="008B2501">
            <w:pPr>
              <w:jc w:val="center"/>
              <w:rPr>
                <w:rFonts w:ascii="Times New Roman" w:hAnsi="Times New Roman"/>
                <w:b/>
                <w:szCs w:val="24"/>
              </w:rPr>
            </w:pPr>
            <w:r>
              <w:rPr>
                <w:rFonts w:ascii="Times New Roman" w:hAnsi="Times New Roman"/>
                <w:b/>
                <w:szCs w:val="24"/>
              </w:rPr>
              <w:t>69</w:t>
            </w:r>
          </w:p>
        </w:tc>
        <w:tc>
          <w:tcPr>
            <w:tcW w:w="2445" w:type="dxa"/>
            <w:tcBorders>
              <w:top w:val="single" w:sz="4" w:space="0" w:color="000000"/>
              <w:left w:val="single" w:sz="4" w:space="0" w:color="000000"/>
              <w:bottom w:val="single" w:sz="4" w:space="0" w:color="000000"/>
              <w:right w:val="single" w:sz="4" w:space="0" w:color="000000"/>
            </w:tcBorders>
            <w:hideMark/>
          </w:tcPr>
          <w:p w:rsidR="00803C98" w:rsidRPr="00FB1712" w:rsidRDefault="00803C98" w:rsidP="008B2501">
            <w:pPr>
              <w:jc w:val="center"/>
              <w:rPr>
                <w:rFonts w:ascii="Times New Roman" w:hAnsi="Times New Roman"/>
                <w:b/>
                <w:szCs w:val="24"/>
              </w:rPr>
            </w:pPr>
            <w:r>
              <w:rPr>
                <w:rFonts w:ascii="Times New Roman" w:hAnsi="Times New Roman"/>
                <w:b/>
                <w:szCs w:val="24"/>
              </w:rPr>
              <w:t>63</w:t>
            </w:r>
          </w:p>
        </w:tc>
        <w:tc>
          <w:tcPr>
            <w:tcW w:w="2445" w:type="dxa"/>
            <w:tcBorders>
              <w:top w:val="single" w:sz="4" w:space="0" w:color="000000"/>
              <w:left w:val="single" w:sz="4" w:space="0" w:color="000000"/>
              <w:bottom w:val="single" w:sz="4" w:space="0" w:color="000000"/>
              <w:right w:val="single" w:sz="4" w:space="0" w:color="000000"/>
            </w:tcBorders>
            <w:hideMark/>
          </w:tcPr>
          <w:p w:rsidR="00803C98" w:rsidRPr="00FB1712" w:rsidRDefault="00803C98" w:rsidP="008B2501">
            <w:pPr>
              <w:tabs>
                <w:tab w:val="center" w:pos="1114"/>
                <w:tab w:val="right" w:pos="2229"/>
              </w:tabs>
              <w:rPr>
                <w:rFonts w:ascii="Times New Roman" w:hAnsi="Times New Roman"/>
                <w:b/>
                <w:szCs w:val="24"/>
              </w:rPr>
            </w:pPr>
            <w:r w:rsidRPr="00FB1712">
              <w:rPr>
                <w:rFonts w:ascii="Times New Roman" w:hAnsi="Times New Roman"/>
                <w:b/>
                <w:szCs w:val="24"/>
              </w:rPr>
              <w:tab/>
              <w:t>132</w:t>
            </w:r>
            <w:r w:rsidRPr="00FB1712">
              <w:rPr>
                <w:rFonts w:ascii="Times New Roman" w:hAnsi="Times New Roman"/>
                <w:b/>
                <w:szCs w:val="24"/>
              </w:rPr>
              <w:tab/>
            </w:r>
          </w:p>
        </w:tc>
      </w:tr>
    </w:tbl>
    <w:p w:rsidR="00803C98" w:rsidRPr="00EA6073" w:rsidRDefault="00803C98" w:rsidP="00803C98">
      <w:pPr>
        <w:pStyle w:val="Intestazione"/>
        <w:spacing w:line="280" w:lineRule="exact"/>
        <w:ind w:right="508"/>
        <w:jc w:val="both"/>
        <w:rPr>
          <w:rFonts w:ascii="Times New Roman" w:hAnsi="Times New Roman"/>
          <w:szCs w:val="24"/>
        </w:rPr>
      </w:pPr>
    </w:p>
    <w:p w:rsidR="00803C98" w:rsidRPr="00EA6073" w:rsidRDefault="00803C98" w:rsidP="00803C98">
      <w:pPr>
        <w:pStyle w:val="Intestazione"/>
        <w:spacing w:line="280" w:lineRule="exact"/>
        <w:ind w:right="508"/>
        <w:jc w:val="center"/>
        <w:rPr>
          <w:rFonts w:ascii="Times New Roman" w:hAnsi="Times New Roman"/>
          <w:b/>
          <w:szCs w:val="24"/>
        </w:rPr>
      </w:pPr>
      <w:r w:rsidRPr="00EA6073">
        <w:rPr>
          <w:rFonts w:ascii="Times New Roman" w:hAnsi="Times New Roman"/>
          <w:b/>
          <w:szCs w:val="24"/>
        </w:rPr>
        <w:t>OBIETTIVI GENERALI DEL PIANO</w:t>
      </w:r>
    </w:p>
    <w:p w:rsidR="00803C98" w:rsidRPr="00EA6073" w:rsidRDefault="00803C98" w:rsidP="00803C98">
      <w:pPr>
        <w:pStyle w:val="Intestazione"/>
        <w:spacing w:line="280" w:lineRule="exact"/>
        <w:ind w:right="508"/>
        <w:jc w:val="both"/>
        <w:rPr>
          <w:rFonts w:ascii="Times New Roman" w:hAnsi="Times New Roman"/>
          <w:b/>
          <w:szCs w:val="24"/>
        </w:rPr>
      </w:pPr>
    </w:p>
    <w:p w:rsidR="00803C98" w:rsidRPr="00EA6073" w:rsidRDefault="00803C98" w:rsidP="00803C98">
      <w:pPr>
        <w:pStyle w:val="Intestazione"/>
        <w:spacing w:line="280" w:lineRule="exact"/>
        <w:ind w:right="508"/>
        <w:jc w:val="both"/>
        <w:rPr>
          <w:rFonts w:ascii="Times New Roman" w:hAnsi="Times New Roman"/>
          <w:szCs w:val="24"/>
        </w:rPr>
      </w:pPr>
      <w:r w:rsidRPr="00EA6073">
        <w:rPr>
          <w:rFonts w:ascii="Times New Roman" w:hAnsi="Times New Roman"/>
          <w:szCs w:val="24"/>
        </w:rPr>
        <w:t>Nel corso del triennio 20</w:t>
      </w:r>
      <w:r>
        <w:rPr>
          <w:rFonts w:ascii="Times New Roman" w:hAnsi="Times New Roman"/>
          <w:szCs w:val="24"/>
        </w:rPr>
        <w:t>23</w:t>
      </w:r>
      <w:r w:rsidRPr="00EA6073">
        <w:rPr>
          <w:rFonts w:ascii="Times New Roman" w:hAnsi="Times New Roman"/>
          <w:szCs w:val="24"/>
        </w:rPr>
        <w:t>/20</w:t>
      </w:r>
      <w:r>
        <w:rPr>
          <w:rFonts w:ascii="Times New Roman" w:hAnsi="Times New Roman"/>
          <w:szCs w:val="24"/>
        </w:rPr>
        <w:t>25</w:t>
      </w:r>
      <w:r w:rsidRPr="00EA6073">
        <w:rPr>
          <w:rFonts w:ascii="Times New Roman" w:hAnsi="Times New Roman"/>
          <w:szCs w:val="24"/>
        </w:rPr>
        <w:t xml:space="preserve"> il Comune di Sorrento intende </w:t>
      </w:r>
      <w:r>
        <w:rPr>
          <w:rFonts w:ascii="Times New Roman" w:hAnsi="Times New Roman"/>
          <w:szCs w:val="24"/>
        </w:rPr>
        <w:t>confermare</w:t>
      </w:r>
      <w:r w:rsidRPr="00EA6073">
        <w:rPr>
          <w:rFonts w:ascii="Times New Roman" w:hAnsi="Times New Roman"/>
          <w:szCs w:val="24"/>
        </w:rPr>
        <w:t>, nel suo complesso,</w:t>
      </w:r>
      <w:r>
        <w:rPr>
          <w:rFonts w:ascii="Times New Roman" w:hAnsi="Times New Roman"/>
          <w:szCs w:val="24"/>
        </w:rPr>
        <w:t xml:space="preserve"> l’intento di realizzare </w:t>
      </w:r>
      <w:r w:rsidRPr="00EA6073">
        <w:rPr>
          <w:rFonts w:ascii="Times New Roman" w:hAnsi="Times New Roman"/>
          <w:szCs w:val="24"/>
        </w:rPr>
        <w:t xml:space="preserve">un piano di azioni teso a: </w:t>
      </w:r>
    </w:p>
    <w:p w:rsidR="00803C98" w:rsidRPr="009E2B87" w:rsidRDefault="00803C98" w:rsidP="00803C98">
      <w:pPr>
        <w:pStyle w:val="Intestazione"/>
        <w:spacing w:line="280" w:lineRule="exact"/>
        <w:ind w:right="508"/>
        <w:jc w:val="both"/>
        <w:rPr>
          <w:rFonts w:ascii="Times New Roman" w:hAnsi="Times New Roman"/>
          <w:szCs w:val="24"/>
        </w:rPr>
      </w:pPr>
      <w:r w:rsidRPr="00EA6073">
        <w:rPr>
          <w:rFonts w:ascii="Times New Roman" w:hAnsi="Times New Roman"/>
          <w:szCs w:val="24"/>
          <w:u w:val="single"/>
        </w:rPr>
        <w:t>Obiettivo 1</w:t>
      </w:r>
      <w:r w:rsidRPr="00EA6073">
        <w:rPr>
          <w:rFonts w:ascii="Times New Roman" w:hAnsi="Times New Roman"/>
          <w:szCs w:val="24"/>
        </w:rPr>
        <w:t xml:space="preserve"> -</w:t>
      </w:r>
      <w:r>
        <w:rPr>
          <w:rFonts w:ascii="Times New Roman" w:hAnsi="Times New Roman"/>
          <w:szCs w:val="24"/>
        </w:rPr>
        <w:t xml:space="preserve"> t</w:t>
      </w:r>
      <w:r w:rsidRPr="00EA6073">
        <w:rPr>
          <w:rFonts w:ascii="Times New Roman" w:hAnsi="Times New Roman"/>
          <w:szCs w:val="24"/>
        </w:rPr>
        <w:t xml:space="preserve">utelare il benessere </w:t>
      </w:r>
      <w:r>
        <w:rPr>
          <w:rFonts w:ascii="Times New Roman" w:hAnsi="Times New Roman"/>
          <w:szCs w:val="24"/>
        </w:rPr>
        <w:t>de</w:t>
      </w:r>
      <w:r w:rsidRPr="00EA6073">
        <w:rPr>
          <w:rFonts w:ascii="Times New Roman" w:hAnsi="Times New Roman"/>
          <w:szCs w:val="24"/>
        </w:rPr>
        <w:t xml:space="preserve">i lavoratori, garantendo condizioni di lavoro prive di comportamenti molesti, mobbizzanti  e/o discriminanti di vario genere, anche attraverso il Comitato Unico di Garanzia (CUG) per le pari opportunità che rappresenta </w:t>
      </w:r>
      <w:r w:rsidRPr="009E2B87">
        <w:rPr>
          <w:rFonts w:ascii="Times New Roman" w:hAnsi="Times New Roman"/>
          <w:szCs w:val="24"/>
        </w:rPr>
        <w:t xml:space="preserve">l’organo di riferimento per la risoluzione dei conflitti in ambito lavorativo e la promozione del benessere organizzativo; </w:t>
      </w:r>
    </w:p>
    <w:p w:rsidR="00803C98" w:rsidRPr="00EA6073" w:rsidRDefault="00803C98" w:rsidP="00803C98">
      <w:pPr>
        <w:pStyle w:val="Intestazione"/>
        <w:spacing w:line="280" w:lineRule="exact"/>
        <w:ind w:right="508"/>
        <w:jc w:val="both"/>
        <w:rPr>
          <w:rFonts w:ascii="Times New Roman" w:hAnsi="Times New Roman"/>
          <w:szCs w:val="24"/>
        </w:rPr>
      </w:pPr>
      <w:r w:rsidRPr="00EA6073">
        <w:rPr>
          <w:rFonts w:ascii="Times New Roman" w:hAnsi="Times New Roman"/>
          <w:szCs w:val="24"/>
          <w:u w:val="single"/>
        </w:rPr>
        <w:t>Obiettivo 2</w:t>
      </w:r>
      <w:r w:rsidRPr="00EA6073">
        <w:rPr>
          <w:rFonts w:ascii="Times New Roman" w:hAnsi="Times New Roman"/>
          <w:szCs w:val="24"/>
        </w:rPr>
        <w:t xml:space="preserve"> – garantire il diritto dei lavoratori ad un ambiente di lavoro sicuro, caratterizzato da relazioni interpersonali improntate al rispetto della persona e alla correttezza dei comportamenti e alla valorizzazione delle diversità.</w:t>
      </w:r>
    </w:p>
    <w:p w:rsidR="00803C98" w:rsidRPr="00EA6073" w:rsidRDefault="00803C98" w:rsidP="00803C98">
      <w:pPr>
        <w:pStyle w:val="Intestazione"/>
        <w:spacing w:line="280" w:lineRule="exact"/>
        <w:ind w:right="508"/>
        <w:jc w:val="both"/>
        <w:rPr>
          <w:rFonts w:ascii="Times New Roman" w:hAnsi="Times New Roman"/>
          <w:szCs w:val="24"/>
          <w:u w:val="single"/>
        </w:rPr>
      </w:pPr>
      <w:r w:rsidRPr="00EA6073">
        <w:rPr>
          <w:rFonts w:ascii="Times New Roman" w:hAnsi="Times New Roman"/>
          <w:szCs w:val="24"/>
          <w:u w:val="single"/>
        </w:rPr>
        <w:t xml:space="preserve">Obiettivo 3 </w:t>
      </w:r>
      <w:r w:rsidRPr="00EA6073">
        <w:rPr>
          <w:rFonts w:ascii="Times New Roman" w:hAnsi="Times New Roman"/>
          <w:szCs w:val="24"/>
        </w:rPr>
        <w:t>– favorire le pari opportunità nello sviluppo della crescita professionale del proprio personale, assicurando, ove possibile, l’equa distribuzione, fra uomini e donne, tenendo conto delle singole specificità.</w:t>
      </w:r>
    </w:p>
    <w:p w:rsidR="00803C98" w:rsidRPr="00EA6073" w:rsidRDefault="00803C98" w:rsidP="00803C98">
      <w:pPr>
        <w:pStyle w:val="Intestazione"/>
        <w:spacing w:line="280" w:lineRule="exact"/>
        <w:ind w:right="508"/>
        <w:jc w:val="both"/>
        <w:rPr>
          <w:rFonts w:ascii="Times New Roman" w:hAnsi="Times New Roman"/>
          <w:szCs w:val="24"/>
        </w:rPr>
      </w:pPr>
      <w:r w:rsidRPr="00EA6073">
        <w:rPr>
          <w:rFonts w:ascii="Times New Roman" w:hAnsi="Times New Roman"/>
          <w:szCs w:val="24"/>
          <w:u w:val="single"/>
        </w:rPr>
        <w:lastRenderedPageBreak/>
        <w:t>Obiettivo 4</w:t>
      </w:r>
      <w:r w:rsidRPr="00EA6073">
        <w:rPr>
          <w:rFonts w:ascii="Times New Roman" w:hAnsi="Times New Roman"/>
          <w:szCs w:val="24"/>
        </w:rPr>
        <w:t xml:space="preserve"> - </w:t>
      </w:r>
      <w:r>
        <w:rPr>
          <w:rFonts w:ascii="Times New Roman" w:hAnsi="Times New Roman"/>
          <w:szCs w:val="24"/>
        </w:rPr>
        <w:t>f</w:t>
      </w:r>
      <w:r w:rsidRPr="00EA6073">
        <w:rPr>
          <w:rFonts w:ascii="Times New Roman" w:hAnsi="Times New Roman"/>
          <w:szCs w:val="24"/>
        </w:rPr>
        <w:t>acilitare l’utilizzo di forme di flessibilità di orari di lavoro o di modalità di svolgimento della prestazione lavorativa, finalizzate a favorire la conciliazione dei tempi e delle responsabilità professionali, familiari e sociali.</w:t>
      </w:r>
    </w:p>
    <w:p w:rsidR="00803C98" w:rsidRPr="00EA6073" w:rsidRDefault="00803C98" w:rsidP="00803C98">
      <w:pPr>
        <w:pStyle w:val="Intestazione"/>
        <w:spacing w:line="280" w:lineRule="exact"/>
        <w:ind w:right="508"/>
        <w:jc w:val="both"/>
        <w:rPr>
          <w:rFonts w:ascii="Times New Roman" w:hAnsi="Times New Roman"/>
          <w:szCs w:val="24"/>
        </w:rPr>
      </w:pPr>
      <w:r w:rsidRPr="00EA6073">
        <w:rPr>
          <w:rFonts w:ascii="Times New Roman" w:hAnsi="Times New Roman"/>
          <w:szCs w:val="24"/>
          <w:u w:val="single"/>
        </w:rPr>
        <w:t>Obiettivo 5</w:t>
      </w:r>
      <w:r w:rsidRPr="00EA6073">
        <w:rPr>
          <w:rFonts w:ascii="Times New Roman" w:hAnsi="Times New Roman"/>
          <w:szCs w:val="24"/>
        </w:rPr>
        <w:t xml:space="preserve">- </w:t>
      </w:r>
      <w:r>
        <w:rPr>
          <w:rFonts w:ascii="Times New Roman" w:hAnsi="Times New Roman"/>
          <w:szCs w:val="24"/>
        </w:rPr>
        <w:t>g</w:t>
      </w:r>
      <w:r w:rsidRPr="00EA6073">
        <w:rPr>
          <w:rFonts w:ascii="Times New Roman" w:hAnsi="Times New Roman"/>
          <w:szCs w:val="24"/>
        </w:rPr>
        <w:t>arantire attività formative  per lo sviluppo professionale del personale, senza distinzione tra uomini e donne.</w:t>
      </w:r>
    </w:p>
    <w:p w:rsidR="00803C98" w:rsidRPr="00EA6073" w:rsidRDefault="00803C98" w:rsidP="00803C98">
      <w:pPr>
        <w:pStyle w:val="Intestazione"/>
        <w:spacing w:line="280" w:lineRule="exact"/>
        <w:ind w:right="508"/>
        <w:jc w:val="both"/>
        <w:rPr>
          <w:rFonts w:ascii="Times New Roman" w:hAnsi="Times New Roman"/>
          <w:szCs w:val="24"/>
        </w:rPr>
      </w:pPr>
    </w:p>
    <w:p w:rsidR="00803C98" w:rsidRDefault="00803C98" w:rsidP="00803C98">
      <w:pPr>
        <w:pStyle w:val="Intestazione"/>
        <w:spacing w:line="280" w:lineRule="exact"/>
        <w:ind w:right="508"/>
        <w:jc w:val="center"/>
        <w:rPr>
          <w:rFonts w:ascii="Times New Roman" w:hAnsi="Times New Roman"/>
          <w:b/>
          <w:szCs w:val="24"/>
        </w:rPr>
      </w:pPr>
    </w:p>
    <w:p w:rsidR="00803C98" w:rsidRPr="00E67ED2" w:rsidRDefault="00803C98" w:rsidP="00803C98">
      <w:pPr>
        <w:pStyle w:val="Intestazione"/>
        <w:spacing w:line="280" w:lineRule="exact"/>
        <w:ind w:right="508"/>
        <w:jc w:val="center"/>
        <w:rPr>
          <w:rFonts w:ascii="Times New Roman" w:hAnsi="Times New Roman"/>
          <w:b/>
          <w:szCs w:val="24"/>
        </w:rPr>
      </w:pPr>
      <w:r w:rsidRPr="00EA6073">
        <w:rPr>
          <w:rFonts w:ascii="Times New Roman" w:hAnsi="Times New Roman"/>
          <w:b/>
          <w:szCs w:val="24"/>
        </w:rPr>
        <w:t>AZIONI POSITIVE – TRIENNIO 20</w:t>
      </w:r>
      <w:r>
        <w:rPr>
          <w:rFonts w:ascii="Times New Roman" w:hAnsi="Times New Roman"/>
          <w:b/>
          <w:szCs w:val="24"/>
        </w:rPr>
        <w:t>23</w:t>
      </w:r>
      <w:r w:rsidRPr="00EA6073">
        <w:rPr>
          <w:rFonts w:ascii="Times New Roman" w:hAnsi="Times New Roman"/>
          <w:b/>
          <w:szCs w:val="24"/>
        </w:rPr>
        <w:t>/20</w:t>
      </w:r>
      <w:r>
        <w:rPr>
          <w:rFonts w:ascii="Times New Roman" w:hAnsi="Times New Roman"/>
          <w:b/>
          <w:szCs w:val="24"/>
        </w:rPr>
        <w:t>25</w:t>
      </w:r>
    </w:p>
    <w:p w:rsidR="00803C98" w:rsidRPr="00EA6073" w:rsidRDefault="00803C98" w:rsidP="00803C98">
      <w:pPr>
        <w:pStyle w:val="Intestazione"/>
        <w:spacing w:line="280" w:lineRule="exact"/>
        <w:ind w:right="508"/>
        <w:jc w:val="both"/>
        <w:rPr>
          <w:rFonts w:ascii="Times New Roman" w:hAnsi="Times New Roman"/>
          <w:szCs w:val="24"/>
        </w:rPr>
      </w:pPr>
    </w:p>
    <w:p w:rsidR="00803C98" w:rsidRPr="00EA6073" w:rsidRDefault="00803C98" w:rsidP="00803C98">
      <w:pPr>
        <w:pStyle w:val="Intestazione"/>
        <w:spacing w:line="280" w:lineRule="exact"/>
        <w:ind w:right="508"/>
        <w:jc w:val="both"/>
        <w:rPr>
          <w:rFonts w:ascii="Times New Roman" w:hAnsi="Times New Roman"/>
          <w:szCs w:val="24"/>
          <w:u w:val="single"/>
        </w:rPr>
      </w:pPr>
      <w:r w:rsidRPr="00EA6073">
        <w:rPr>
          <w:rFonts w:ascii="Times New Roman" w:hAnsi="Times New Roman"/>
          <w:b/>
          <w:szCs w:val="24"/>
        </w:rPr>
        <w:t>1)-</w:t>
      </w:r>
      <w:r w:rsidRPr="00EA6073">
        <w:rPr>
          <w:rFonts w:ascii="Times New Roman" w:hAnsi="Times New Roman"/>
          <w:szCs w:val="24"/>
        </w:rPr>
        <w:t xml:space="preserve"> </w:t>
      </w:r>
      <w:r w:rsidRPr="006B3676">
        <w:rPr>
          <w:rFonts w:ascii="Times New Roman" w:hAnsi="Times New Roman"/>
          <w:b/>
          <w:szCs w:val="24"/>
        </w:rPr>
        <w:t>M</w:t>
      </w:r>
      <w:r w:rsidRPr="007D0078">
        <w:rPr>
          <w:rFonts w:ascii="Times New Roman" w:hAnsi="Times New Roman"/>
          <w:b/>
          <w:szCs w:val="24"/>
          <w:u w:val="single"/>
        </w:rPr>
        <w:t>onitoraggio d</w:t>
      </w:r>
      <w:r>
        <w:rPr>
          <w:rFonts w:ascii="Times New Roman" w:hAnsi="Times New Roman"/>
          <w:b/>
          <w:szCs w:val="24"/>
          <w:u w:val="single"/>
        </w:rPr>
        <w:t>e</w:t>
      </w:r>
      <w:r w:rsidRPr="00EA6073">
        <w:rPr>
          <w:rFonts w:ascii="Times New Roman" w:hAnsi="Times New Roman"/>
          <w:b/>
          <w:szCs w:val="24"/>
          <w:u w:val="single"/>
        </w:rPr>
        <w:t>l benessere organizzativo</w:t>
      </w:r>
    </w:p>
    <w:p w:rsidR="00803C98" w:rsidRDefault="00803C98" w:rsidP="00803C98">
      <w:pPr>
        <w:pStyle w:val="Intestazione"/>
        <w:spacing w:line="280" w:lineRule="exact"/>
        <w:ind w:right="508"/>
        <w:jc w:val="both"/>
        <w:rPr>
          <w:rFonts w:ascii="Times New Roman" w:hAnsi="Times New Roman"/>
          <w:szCs w:val="24"/>
        </w:rPr>
      </w:pPr>
      <w:r>
        <w:rPr>
          <w:rFonts w:ascii="Times New Roman" w:hAnsi="Times New Roman"/>
          <w:szCs w:val="24"/>
        </w:rPr>
        <w:t>C</w:t>
      </w:r>
      <w:r w:rsidRPr="00EA6073">
        <w:rPr>
          <w:rFonts w:ascii="Times New Roman" w:hAnsi="Times New Roman"/>
          <w:szCs w:val="24"/>
        </w:rPr>
        <w:t>reazione di un indirizzo di posta elettronica dedicato</w:t>
      </w:r>
      <w:r>
        <w:rPr>
          <w:rFonts w:ascii="Times New Roman" w:hAnsi="Times New Roman"/>
          <w:szCs w:val="24"/>
        </w:rPr>
        <w:t>, in gestione all’Ufficio Pari Opportunità, attraverso il quale i dipendenti possano segnala</w:t>
      </w:r>
      <w:r w:rsidRPr="00EA6073">
        <w:rPr>
          <w:rFonts w:ascii="Times New Roman" w:hAnsi="Times New Roman"/>
          <w:szCs w:val="24"/>
        </w:rPr>
        <w:t xml:space="preserve">re </w:t>
      </w:r>
      <w:r>
        <w:rPr>
          <w:rFonts w:ascii="Times New Roman" w:hAnsi="Times New Roman"/>
          <w:szCs w:val="24"/>
        </w:rPr>
        <w:t xml:space="preserve">eventuali </w:t>
      </w:r>
      <w:r w:rsidRPr="00EA6073">
        <w:rPr>
          <w:rFonts w:ascii="Times New Roman" w:hAnsi="Times New Roman"/>
          <w:szCs w:val="24"/>
        </w:rPr>
        <w:t xml:space="preserve">aree critiche </w:t>
      </w:r>
      <w:r>
        <w:rPr>
          <w:rFonts w:ascii="Times New Roman" w:hAnsi="Times New Roman"/>
          <w:szCs w:val="24"/>
        </w:rPr>
        <w:t>o</w:t>
      </w:r>
      <w:r w:rsidRPr="00EA6073">
        <w:rPr>
          <w:rFonts w:ascii="Times New Roman" w:hAnsi="Times New Roman"/>
          <w:szCs w:val="24"/>
        </w:rPr>
        <w:t xml:space="preserve"> discriminazioni di genere, dirette o indirette, al fine </w:t>
      </w:r>
      <w:r>
        <w:rPr>
          <w:rFonts w:ascii="Times New Roman" w:hAnsi="Times New Roman"/>
          <w:szCs w:val="24"/>
        </w:rPr>
        <w:t>di porre in essere</w:t>
      </w:r>
      <w:r w:rsidRPr="00EA6073">
        <w:rPr>
          <w:rFonts w:ascii="Times New Roman" w:hAnsi="Times New Roman"/>
          <w:szCs w:val="24"/>
        </w:rPr>
        <w:t xml:space="preserve"> azioni di miglioramento</w:t>
      </w:r>
      <w:r>
        <w:rPr>
          <w:rFonts w:ascii="Times New Roman" w:hAnsi="Times New Roman"/>
          <w:szCs w:val="24"/>
        </w:rPr>
        <w:t xml:space="preserve">; tanto, anche ad aggiornamento delle risultanze </w:t>
      </w:r>
      <w:r w:rsidRPr="00EA6073">
        <w:rPr>
          <w:rFonts w:ascii="Times New Roman" w:hAnsi="Times New Roman"/>
          <w:szCs w:val="24"/>
        </w:rPr>
        <w:t xml:space="preserve">del Questionario di rilevazione sul benessere organizzativo, a </w:t>
      </w:r>
      <w:r>
        <w:rPr>
          <w:rFonts w:ascii="Times New Roman" w:hAnsi="Times New Roman"/>
          <w:szCs w:val="24"/>
        </w:rPr>
        <w:t>suo tempo c</w:t>
      </w:r>
      <w:r w:rsidRPr="00EA6073">
        <w:rPr>
          <w:rFonts w:ascii="Times New Roman" w:hAnsi="Times New Roman"/>
          <w:szCs w:val="24"/>
        </w:rPr>
        <w:t>ompila</w:t>
      </w:r>
      <w:r>
        <w:rPr>
          <w:rFonts w:ascii="Times New Roman" w:hAnsi="Times New Roman"/>
          <w:szCs w:val="24"/>
        </w:rPr>
        <w:t>to</w:t>
      </w:r>
      <w:r w:rsidRPr="00EA6073">
        <w:rPr>
          <w:rFonts w:ascii="Times New Roman" w:hAnsi="Times New Roman"/>
          <w:szCs w:val="24"/>
        </w:rPr>
        <w:t xml:space="preserve"> </w:t>
      </w:r>
      <w:r>
        <w:rPr>
          <w:rFonts w:ascii="Times New Roman" w:hAnsi="Times New Roman"/>
          <w:szCs w:val="24"/>
        </w:rPr>
        <w:t>d</w:t>
      </w:r>
      <w:r w:rsidRPr="00EA6073">
        <w:rPr>
          <w:rFonts w:ascii="Times New Roman" w:hAnsi="Times New Roman"/>
          <w:szCs w:val="24"/>
        </w:rPr>
        <w:t>ai dipendenti.</w:t>
      </w:r>
    </w:p>
    <w:p w:rsidR="00803C98" w:rsidRPr="00EA6073" w:rsidRDefault="00803C98" w:rsidP="00803C98">
      <w:pPr>
        <w:pStyle w:val="Intestazione"/>
        <w:spacing w:line="280" w:lineRule="exact"/>
        <w:ind w:right="508"/>
        <w:jc w:val="both"/>
        <w:rPr>
          <w:rFonts w:ascii="Times New Roman" w:hAnsi="Times New Roman"/>
          <w:szCs w:val="24"/>
        </w:rPr>
      </w:pPr>
      <w:r>
        <w:rPr>
          <w:rFonts w:ascii="Times New Roman" w:hAnsi="Times New Roman"/>
          <w:szCs w:val="24"/>
        </w:rPr>
        <w:t xml:space="preserve">Le segnalazioni saranno rilevate dal personale dell’Ufficio Pari Opportunità, che </w:t>
      </w:r>
      <w:r w:rsidRPr="00EA6073">
        <w:rPr>
          <w:rFonts w:ascii="Times New Roman" w:hAnsi="Times New Roman"/>
          <w:szCs w:val="24"/>
        </w:rPr>
        <w:t>si occuperà dell’analisi dei risultati emersi</w:t>
      </w:r>
      <w:r>
        <w:rPr>
          <w:rFonts w:ascii="Times New Roman" w:hAnsi="Times New Roman"/>
          <w:szCs w:val="24"/>
        </w:rPr>
        <w:t xml:space="preserve">, al fine di </w:t>
      </w:r>
      <w:r w:rsidRPr="00EA6073">
        <w:rPr>
          <w:rFonts w:ascii="Times New Roman" w:hAnsi="Times New Roman"/>
          <w:szCs w:val="24"/>
        </w:rPr>
        <w:t>proporre</w:t>
      </w:r>
      <w:r>
        <w:rPr>
          <w:rFonts w:ascii="Times New Roman" w:hAnsi="Times New Roman"/>
          <w:szCs w:val="24"/>
        </w:rPr>
        <w:t>, attraverso il Dirigente di Dipartimento,</w:t>
      </w:r>
      <w:r w:rsidRPr="00EA6073">
        <w:rPr>
          <w:rFonts w:ascii="Times New Roman" w:hAnsi="Times New Roman"/>
          <w:szCs w:val="24"/>
        </w:rPr>
        <w:t xml:space="preserve"> all’Amministrazione</w:t>
      </w:r>
      <w:r>
        <w:rPr>
          <w:rFonts w:ascii="Times New Roman" w:hAnsi="Times New Roman"/>
          <w:szCs w:val="24"/>
        </w:rPr>
        <w:t xml:space="preserve"> ed agli uffici</w:t>
      </w:r>
      <w:r w:rsidRPr="00EA6073">
        <w:rPr>
          <w:rFonts w:ascii="Times New Roman" w:hAnsi="Times New Roman"/>
          <w:szCs w:val="24"/>
        </w:rPr>
        <w:t xml:space="preserve"> </w:t>
      </w:r>
      <w:r>
        <w:rPr>
          <w:rFonts w:ascii="Times New Roman" w:hAnsi="Times New Roman"/>
          <w:szCs w:val="24"/>
        </w:rPr>
        <w:t xml:space="preserve">interessati </w:t>
      </w:r>
      <w:r w:rsidRPr="00EA6073">
        <w:rPr>
          <w:rFonts w:ascii="Times New Roman" w:hAnsi="Times New Roman"/>
          <w:szCs w:val="24"/>
        </w:rPr>
        <w:t>azioni concrete di miglioramento delle aree di criticità riscontrate</w:t>
      </w:r>
      <w:r>
        <w:rPr>
          <w:rFonts w:ascii="Times New Roman" w:hAnsi="Times New Roman"/>
          <w:szCs w:val="24"/>
        </w:rPr>
        <w:t>,</w:t>
      </w:r>
      <w:r w:rsidRPr="00EA6073">
        <w:rPr>
          <w:rFonts w:ascii="Times New Roman" w:hAnsi="Times New Roman"/>
          <w:szCs w:val="24"/>
        </w:rPr>
        <w:t xml:space="preserve"> finalizzate ad accrescere il livello di efficienza ed efficacia delle performance. </w:t>
      </w:r>
    </w:p>
    <w:p w:rsidR="00803C98" w:rsidRPr="00EA6073" w:rsidRDefault="00803C98" w:rsidP="00803C98">
      <w:pPr>
        <w:pStyle w:val="Intestazione"/>
        <w:spacing w:line="280" w:lineRule="exact"/>
        <w:ind w:right="508"/>
        <w:jc w:val="both"/>
        <w:rPr>
          <w:rFonts w:ascii="Times New Roman" w:hAnsi="Times New Roman"/>
          <w:szCs w:val="24"/>
        </w:rPr>
      </w:pPr>
    </w:p>
    <w:p w:rsidR="00803C98" w:rsidRPr="00EA6073" w:rsidRDefault="00803C98" w:rsidP="00803C98">
      <w:pPr>
        <w:pStyle w:val="Intestazione"/>
        <w:spacing w:line="280" w:lineRule="exact"/>
        <w:ind w:right="508"/>
        <w:jc w:val="both"/>
        <w:rPr>
          <w:rFonts w:ascii="Times New Roman" w:hAnsi="Times New Roman"/>
          <w:szCs w:val="24"/>
        </w:rPr>
      </w:pPr>
      <w:r w:rsidRPr="00EA6073">
        <w:rPr>
          <w:rFonts w:ascii="Times New Roman" w:hAnsi="Times New Roman"/>
          <w:b/>
          <w:szCs w:val="24"/>
        </w:rPr>
        <w:t>2)</w:t>
      </w:r>
      <w:r w:rsidRPr="00EA6073">
        <w:rPr>
          <w:rFonts w:ascii="Times New Roman" w:hAnsi="Times New Roman"/>
          <w:szCs w:val="24"/>
        </w:rPr>
        <w:t xml:space="preserve">- </w:t>
      </w:r>
      <w:r w:rsidRPr="00EA6073">
        <w:rPr>
          <w:rFonts w:ascii="Times New Roman" w:hAnsi="Times New Roman"/>
          <w:b/>
          <w:szCs w:val="24"/>
          <w:u w:val="single"/>
        </w:rPr>
        <w:t>Partecipazione</w:t>
      </w:r>
      <w:r w:rsidRPr="00EA6073">
        <w:rPr>
          <w:rFonts w:ascii="Times New Roman" w:hAnsi="Times New Roman"/>
          <w:szCs w:val="24"/>
        </w:rPr>
        <w:t xml:space="preserve"> - Raccogliere proposte, suggerimenti e idee su azioni di miglioramento</w:t>
      </w:r>
      <w:r>
        <w:rPr>
          <w:rFonts w:ascii="Times New Roman" w:hAnsi="Times New Roman"/>
          <w:szCs w:val="24"/>
        </w:rPr>
        <w:t>,</w:t>
      </w:r>
      <w:r w:rsidRPr="00EA6073">
        <w:rPr>
          <w:rFonts w:ascii="Times New Roman" w:hAnsi="Times New Roman"/>
          <w:szCs w:val="24"/>
        </w:rPr>
        <w:t xml:space="preserve"> da indirizzare a</w:t>
      </w:r>
      <w:r>
        <w:rPr>
          <w:rFonts w:ascii="Times New Roman" w:hAnsi="Times New Roman"/>
          <w:szCs w:val="24"/>
        </w:rPr>
        <w:t>ll’Amministrazione ed al</w:t>
      </w:r>
      <w:r w:rsidRPr="00EA6073">
        <w:rPr>
          <w:rFonts w:ascii="Times New Roman" w:hAnsi="Times New Roman"/>
          <w:szCs w:val="24"/>
        </w:rPr>
        <w:t xml:space="preserve"> CUG </w:t>
      </w:r>
      <w:r>
        <w:rPr>
          <w:rFonts w:ascii="Times New Roman" w:hAnsi="Times New Roman"/>
          <w:szCs w:val="24"/>
        </w:rPr>
        <w:t>anche in assenza di specifici casi di criticità,</w:t>
      </w:r>
      <w:r w:rsidRPr="00EA6073">
        <w:rPr>
          <w:rFonts w:ascii="Times New Roman" w:hAnsi="Times New Roman"/>
          <w:szCs w:val="24"/>
        </w:rPr>
        <w:t xml:space="preserve"> in merito alla diffusione della cultura di genere da parte dei dipendenti, con modalità di scambio attivo</w:t>
      </w:r>
      <w:r>
        <w:rPr>
          <w:rFonts w:ascii="Times New Roman" w:hAnsi="Times New Roman"/>
          <w:szCs w:val="24"/>
        </w:rPr>
        <w:t>; tanto,</w:t>
      </w:r>
      <w:r w:rsidRPr="00EA6073">
        <w:rPr>
          <w:rFonts w:ascii="Times New Roman" w:hAnsi="Times New Roman"/>
          <w:szCs w:val="24"/>
        </w:rPr>
        <w:t xml:space="preserve"> attraverso la creazione di un indirizzo di posta elettronica dedicato </w:t>
      </w:r>
      <w:r>
        <w:rPr>
          <w:rFonts w:ascii="Times New Roman" w:hAnsi="Times New Roman"/>
          <w:szCs w:val="24"/>
        </w:rPr>
        <w:t>in gestione all’Ufficio Pari Opportunità</w:t>
      </w:r>
      <w:r w:rsidRPr="00EA6073">
        <w:rPr>
          <w:rFonts w:ascii="Times New Roman" w:hAnsi="Times New Roman"/>
          <w:szCs w:val="24"/>
        </w:rPr>
        <w:t>.</w:t>
      </w:r>
    </w:p>
    <w:p w:rsidR="00803C98" w:rsidRPr="00EA6073" w:rsidRDefault="00803C98" w:rsidP="00803C98">
      <w:pPr>
        <w:pStyle w:val="Intestazione"/>
        <w:spacing w:line="280" w:lineRule="exact"/>
        <w:ind w:right="508"/>
        <w:jc w:val="both"/>
        <w:rPr>
          <w:rFonts w:ascii="Times New Roman" w:hAnsi="Times New Roman"/>
          <w:szCs w:val="24"/>
        </w:rPr>
      </w:pPr>
    </w:p>
    <w:p w:rsidR="00803C98" w:rsidRPr="00EA6073" w:rsidRDefault="00803C98" w:rsidP="00803C98">
      <w:pPr>
        <w:pStyle w:val="Intestazione"/>
        <w:spacing w:line="280" w:lineRule="exact"/>
        <w:ind w:right="508"/>
        <w:jc w:val="both"/>
        <w:rPr>
          <w:rFonts w:ascii="Times New Roman" w:hAnsi="Times New Roman"/>
          <w:szCs w:val="24"/>
        </w:rPr>
      </w:pPr>
      <w:r w:rsidRPr="002611EB">
        <w:rPr>
          <w:rFonts w:ascii="Times New Roman" w:hAnsi="Times New Roman"/>
          <w:b/>
          <w:szCs w:val="24"/>
        </w:rPr>
        <w:t>3)</w:t>
      </w:r>
      <w:r w:rsidRPr="00EA6073">
        <w:rPr>
          <w:rFonts w:ascii="Times New Roman" w:hAnsi="Times New Roman"/>
          <w:szCs w:val="24"/>
        </w:rPr>
        <w:t xml:space="preserve"> -  </w:t>
      </w:r>
      <w:r w:rsidRPr="00EA6073">
        <w:rPr>
          <w:rFonts w:ascii="Times New Roman" w:hAnsi="Times New Roman"/>
          <w:b/>
          <w:szCs w:val="24"/>
          <w:u w:val="single"/>
        </w:rPr>
        <w:t>Formazione</w:t>
      </w:r>
      <w:r w:rsidRPr="00EA6073">
        <w:rPr>
          <w:rFonts w:ascii="Times New Roman" w:hAnsi="Times New Roman"/>
          <w:szCs w:val="24"/>
        </w:rPr>
        <w:t xml:space="preserve"> </w:t>
      </w:r>
    </w:p>
    <w:p w:rsidR="00803C98" w:rsidRPr="00EA6073" w:rsidRDefault="00803C98" w:rsidP="00803C98">
      <w:pPr>
        <w:pStyle w:val="Intestazione"/>
        <w:spacing w:line="280" w:lineRule="exact"/>
        <w:ind w:right="508"/>
        <w:jc w:val="both"/>
        <w:rPr>
          <w:rFonts w:ascii="Times New Roman" w:hAnsi="Times New Roman"/>
          <w:szCs w:val="24"/>
        </w:rPr>
      </w:pPr>
      <w:r w:rsidRPr="00EA6073">
        <w:rPr>
          <w:rFonts w:ascii="Times New Roman" w:hAnsi="Times New Roman"/>
          <w:szCs w:val="24"/>
        </w:rPr>
        <w:t xml:space="preserve">- </w:t>
      </w:r>
      <w:r>
        <w:rPr>
          <w:rFonts w:ascii="Times New Roman" w:hAnsi="Times New Roman"/>
          <w:szCs w:val="24"/>
        </w:rPr>
        <w:t>Prosecuzione nella g</w:t>
      </w:r>
      <w:r w:rsidRPr="00EA6073">
        <w:rPr>
          <w:rFonts w:ascii="Times New Roman" w:hAnsi="Times New Roman"/>
          <w:szCs w:val="24"/>
        </w:rPr>
        <w:t>aran</w:t>
      </w:r>
      <w:r>
        <w:rPr>
          <w:rFonts w:ascii="Times New Roman" w:hAnsi="Times New Roman"/>
          <w:szCs w:val="24"/>
        </w:rPr>
        <w:t>z</w:t>
      </w:r>
      <w:r w:rsidRPr="00EA6073">
        <w:rPr>
          <w:rFonts w:ascii="Times New Roman" w:hAnsi="Times New Roman"/>
          <w:szCs w:val="24"/>
        </w:rPr>
        <w:t>i</w:t>
      </w:r>
      <w:r>
        <w:rPr>
          <w:rFonts w:ascii="Times New Roman" w:hAnsi="Times New Roman"/>
          <w:szCs w:val="24"/>
        </w:rPr>
        <w:t>a</w:t>
      </w:r>
      <w:r w:rsidRPr="00EA6073">
        <w:rPr>
          <w:rFonts w:ascii="Times New Roman" w:hAnsi="Times New Roman"/>
          <w:szCs w:val="24"/>
        </w:rPr>
        <w:t xml:space="preserve"> e promo</w:t>
      </w:r>
      <w:r>
        <w:rPr>
          <w:rFonts w:ascii="Times New Roman" w:hAnsi="Times New Roman"/>
          <w:szCs w:val="24"/>
        </w:rPr>
        <w:t>zione di</w:t>
      </w:r>
      <w:r w:rsidRPr="00EA6073">
        <w:rPr>
          <w:rFonts w:ascii="Times New Roman" w:hAnsi="Times New Roman"/>
          <w:szCs w:val="24"/>
        </w:rPr>
        <w:t xml:space="preserve"> attività ed iniziative formative per tutto il personale dell’Ente, tenendo conto della necessità di aggiornamento dovuta all’evoluzione normativa, alle innovazioni tecnologiche e alle aspettative dei cittadini;</w:t>
      </w:r>
    </w:p>
    <w:p w:rsidR="00803C98" w:rsidRPr="00EA6073" w:rsidRDefault="00803C98" w:rsidP="00803C98">
      <w:pPr>
        <w:pStyle w:val="Intestazione"/>
        <w:spacing w:line="280" w:lineRule="exact"/>
        <w:ind w:right="508"/>
        <w:jc w:val="both"/>
        <w:rPr>
          <w:rFonts w:ascii="Times New Roman" w:hAnsi="Times New Roman"/>
          <w:szCs w:val="24"/>
        </w:rPr>
      </w:pPr>
      <w:r w:rsidRPr="00EA6073">
        <w:rPr>
          <w:rFonts w:ascii="Times New Roman" w:hAnsi="Times New Roman"/>
          <w:szCs w:val="24"/>
        </w:rPr>
        <w:t>-  Promuovere interventi formativi di sensibilizzazione sul tema del contrasto della violenza sulle donne e sulle pari opportunità, specie con riguardo al personale della Polizia Municipale e dei Servizi Sociali, per essere in grado di affrontare situazioni di violenza familiare sulle donne e sui minori.</w:t>
      </w:r>
    </w:p>
    <w:p w:rsidR="00803C98" w:rsidRPr="00EA6073" w:rsidRDefault="00803C98" w:rsidP="00803C98">
      <w:pPr>
        <w:pStyle w:val="Intestazione"/>
        <w:ind w:right="508"/>
        <w:jc w:val="both"/>
        <w:rPr>
          <w:rFonts w:ascii="Times New Roman" w:hAnsi="Times New Roman"/>
          <w:szCs w:val="24"/>
        </w:rPr>
      </w:pPr>
    </w:p>
    <w:p w:rsidR="00803C98" w:rsidRPr="006A3B13" w:rsidRDefault="00803C98" w:rsidP="00803C98">
      <w:pPr>
        <w:pStyle w:val="Intestazione"/>
        <w:ind w:right="508"/>
        <w:jc w:val="both"/>
        <w:rPr>
          <w:rFonts w:ascii="Times New Roman" w:hAnsi="Times New Roman"/>
          <w:b/>
          <w:szCs w:val="24"/>
          <w:u w:val="single"/>
        </w:rPr>
      </w:pPr>
      <w:r w:rsidRPr="006A3B13">
        <w:rPr>
          <w:rFonts w:ascii="Times New Roman" w:hAnsi="Times New Roman"/>
          <w:b/>
          <w:szCs w:val="24"/>
        </w:rPr>
        <w:t>4) -</w:t>
      </w:r>
      <w:r w:rsidRPr="006A3B13">
        <w:rPr>
          <w:rFonts w:ascii="Times New Roman" w:hAnsi="Times New Roman"/>
          <w:b/>
          <w:szCs w:val="24"/>
          <w:u w:val="single"/>
        </w:rPr>
        <w:t xml:space="preserve"> Istituzione borse di studio e altre provvidenze economiche </w:t>
      </w:r>
    </w:p>
    <w:p w:rsidR="00803C98" w:rsidRPr="00EA6073" w:rsidRDefault="00803C98" w:rsidP="00803C98">
      <w:pPr>
        <w:pStyle w:val="Intestazione"/>
        <w:spacing w:line="280" w:lineRule="exact"/>
        <w:ind w:right="508"/>
        <w:jc w:val="both"/>
        <w:rPr>
          <w:rFonts w:ascii="Times New Roman" w:hAnsi="Times New Roman"/>
          <w:szCs w:val="24"/>
        </w:rPr>
      </w:pPr>
      <w:r w:rsidRPr="006A3B13">
        <w:rPr>
          <w:rFonts w:ascii="Times New Roman" w:hAnsi="Times New Roman"/>
          <w:szCs w:val="24"/>
        </w:rPr>
        <w:t>Il Comune di Sorrento</w:t>
      </w:r>
      <w:r>
        <w:rPr>
          <w:rFonts w:ascii="Times New Roman" w:hAnsi="Times New Roman"/>
          <w:szCs w:val="24"/>
        </w:rPr>
        <w:t>, compatibilmente con le proprie risorse economiche e le linee programmatiche, al fine di sostenere concretamente</w:t>
      </w:r>
      <w:r w:rsidRPr="00B93DA2">
        <w:rPr>
          <w:rFonts w:ascii="Times New Roman" w:hAnsi="Times New Roman"/>
          <w:szCs w:val="24"/>
        </w:rPr>
        <w:t xml:space="preserve"> gli studenti e le studen</w:t>
      </w:r>
      <w:r>
        <w:rPr>
          <w:rFonts w:ascii="Times New Roman" w:hAnsi="Times New Roman"/>
          <w:szCs w:val="24"/>
        </w:rPr>
        <w:t>tesse più meritevoli, può decidere di procedere all’istituzione di</w:t>
      </w:r>
      <w:r w:rsidRPr="00B93DA2">
        <w:rPr>
          <w:rFonts w:ascii="Times New Roman" w:hAnsi="Times New Roman"/>
          <w:szCs w:val="24"/>
        </w:rPr>
        <w:t xml:space="preserve"> borse di studio ed altre provvidenze economiche, garantendo, ove possibile, la parità di genere.</w:t>
      </w:r>
    </w:p>
    <w:p w:rsidR="00803C98" w:rsidRPr="00EA6073" w:rsidRDefault="00803C98" w:rsidP="00803C98">
      <w:pPr>
        <w:pStyle w:val="Intestazione"/>
        <w:spacing w:line="280" w:lineRule="exact"/>
        <w:ind w:right="508"/>
        <w:jc w:val="both"/>
        <w:rPr>
          <w:rFonts w:ascii="Times New Roman" w:hAnsi="Times New Roman"/>
          <w:szCs w:val="24"/>
        </w:rPr>
      </w:pPr>
      <w:r w:rsidRPr="00EA6073">
        <w:rPr>
          <w:rFonts w:ascii="Times New Roman" w:hAnsi="Times New Roman"/>
          <w:szCs w:val="24"/>
        </w:rPr>
        <w:t xml:space="preserve"> </w:t>
      </w:r>
    </w:p>
    <w:p w:rsidR="00803C98" w:rsidRPr="00B95FEC" w:rsidRDefault="00803C98" w:rsidP="00803C98">
      <w:pPr>
        <w:pStyle w:val="Intestazione"/>
        <w:spacing w:line="280" w:lineRule="exact"/>
        <w:ind w:right="508"/>
        <w:jc w:val="both"/>
        <w:rPr>
          <w:rFonts w:ascii="Times New Roman" w:hAnsi="Times New Roman"/>
          <w:b/>
          <w:szCs w:val="24"/>
          <w:u w:val="single"/>
        </w:rPr>
      </w:pPr>
      <w:r w:rsidRPr="00EA6073">
        <w:rPr>
          <w:rFonts w:ascii="Times New Roman" w:hAnsi="Times New Roman"/>
          <w:b/>
          <w:szCs w:val="24"/>
        </w:rPr>
        <w:t xml:space="preserve">5)- </w:t>
      </w:r>
      <w:r>
        <w:rPr>
          <w:rFonts w:ascii="Times New Roman" w:hAnsi="Times New Roman"/>
          <w:b/>
          <w:szCs w:val="24"/>
          <w:u w:val="single"/>
        </w:rPr>
        <w:t xml:space="preserve">Pari opportunità nella composizione delle commissioni esaminatrici di accesso all’impiego. </w:t>
      </w:r>
    </w:p>
    <w:p w:rsidR="00803C98" w:rsidRPr="00EA6073" w:rsidRDefault="00803C98" w:rsidP="00803C98">
      <w:pPr>
        <w:pStyle w:val="Intestazione"/>
        <w:spacing w:line="280" w:lineRule="exact"/>
        <w:ind w:right="508"/>
        <w:jc w:val="both"/>
        <w:rPr>
          <w:rFonts w:ascii="Times New Roman" w:hAnsi="Times New Roman"/>
          <w:szCs w:val="24"/>
        </w:rPr>
      </w:pPr>
      <w:r w:rsidRPr="00EA6073">
        <w:rPr>
          <w:rFonts w:ascii="Times New Roman" w:hAnsi="Times New Roman"/>
          <w:szCs w:val="24"/>
        </w:rPr>
        <w:t xml:space="preserve">Il Comune di Sorrento  </w:t>
      </w:r>
      <w:r>
        <w:rPr>
          <w:rFonts w:ascii="Times New Roman" w:hAnsi="Times New Roman"/>
          <w:szCs w:val="24"/>
        </w:rPr>
        <w:t>g</w:t>
      </w:r>
      <w:r w:rsidRPr="00B95FEC">
        <w:rPr>
          <w:rFonts w:ascii="Times New Roman" w:hAnsi="Times New Roman"/>
          <w:szCs w:val="24"/>
        </w:rPr>
        <w:t>aranti</w:t>
      </w:r>
      <w:r>
        <w:rPr>
          <w:rFonts w:ascii="Times New Roman" w:hAnsi="Times New Roman"/>
          <w:szCs w:val="24"/>
        </w:rPr>
        <w:t>sce, nel rispetto dell’art 57 TUPI,</w:t>
      </w:r>
      <w:r w:rsidRPr="00B95FEC">
        <w:rPr>
          <w:rFonts w:ascii="Times New Roman" w:hAnsi="Times New Roman"/>
          <w:szCs w:val="24"/>
        </w:rPr>
        <w:t xml:space="preserve"> la partecipazione delle donne nelle </w:t>
      </w:r>
      <w:r>
        <w:rPr>
          <w:rFonts w:ascii="Times New Roman" w:hAnsi="Times New Roman"/>
          <w:szCs w:val="24"/>
        </w:rPr>
        <w:t>c</w:t>
      </w:r>
      <w:r w:rsidRPr="00B95FEC">
        <w:rPr>
          <w:rFonts w:ascii="Times New Roman" w:hAnsi="Times New Roman"/>
          <w:szCs w:val="24"/>
        </w:rPr>
        <w:t xml:space="preserve">ommissioni </w:t>
      </w:r>
      <w:r>
        <w:rPr>
          <w:rFonts w:ascii="Times New Roman" w:hAnsi="Times New Roman"/>
          <w:szCs w:val="24"/>
        </w:rPr>
        <w:t xml:space="preserve">di concorso </w:t>
      </w:r>
      <w:r w:rsidRPr="00B95FEC">
        <w:rPr>
          <w:rFonts w:ascii="Times New Roman" w:hAnsi="Times New Roman"/>
          <w:szCs w:val="24"/>
        </w:rPr>
        <w:t>e/o selettive,</w:t>
      </w:r>
      <w:r>
        <w:rPr>
          <w:rFonts w:ascii="Times New Roman" w:hAnsi="Times New Roman"/>
          <w:szCs w:val="24"/>
        </w:rPr>
        <w:t xml:space="preserve"> tenendo conto in ogni caso</w:t>
      </w:r>
      <w:r w:rsidRPr="00EA6073">
        <w:rPr>
          <w:rFonts w:ascii="Times New Roman" w:hAnsi="Times New Roman"/>
          <w:szCs w:val="24"/>
        </w:rPr>
        <w:t xml:space="preserve"> </w:t>
      </w:r>
      <w:r>
        <w:rPr>
          <w:rFonts w:ascii="Times New Roman" w:hAnsi="Times New Roman"/>
          <w:szCs w:val="24"/>
        </w:rPr>
        <w:t>delle esigenze personali, familiari e sociali rappresentate dai dipendenti, oltre che delle cause di incompatibilità legali e previste dal P.T.P.C.T. del triennio di riferimento.</w:t>
      </w:r>
    </w:p>
    <w:p w:rsidR="00803C98" w:rsidRPr="00EA6073" w:rsidRDefault="00803C98" w:rsidP="00803C98">
      <w:pPr>
        <w:pStyle w:val="Intestazione"/>
        <w:spacing w:line="280" w:lineRule="exact"/>
        <w:ind w:right="508"/>
        <w:jc w:val="both"/>
        <w:rPr>
          <w:rFonts w:ascii="Times New Roman" w:hAnsi="Times New Roman"/>
          <w:szCs w:val="24"/>
        </w:rPr>
      </w:pPr>
    </w:p>
    <w:p w:rsidR="00803C98" w:rsidRPr="00EA6073" w:rsidRDefault="00803C98" w:rsidP="00803C98">
      <w:pPr>
        <w:pStyle w:val="Intestazione"/>
        <w:spacing w:line="280" w:lineRule="exact"/>
        <w:ind w:right="508"/>
        <w:jc w:val="both"/>
        <w:rPr>
          <w:rFonts w:ascii="Times New Roman" w:hAnsi="Times New Roman"/>
          <w:szCs w:val="24"/>
        </w:rPr>
      </w:pPr>
      <w:r w:rsidRPr="00EA6073">
        <w:rPr>
          <w:rFonts w:ascii="Times New Roman" w:hAnsi="Times New Roman"/>
          <w:b/>
          <w:szCs w:val="24"/>
        </w:rPr>
        <w:t>6)-</w:t>
      </w:r>
      <w:r w:rsidRPr="00EA6073">
        <w:rPr>
          <w:rFonts w:ascii="Times New Roman" w:hAnsi="Times New Roman"/>
          <w:szCs w:val="24"/>
        </w:rPr>
        <w:t xml:space="preserve"> </w:t>
      </w:r>
      <w:r w:rsidRPr="00EA6073">
        <w:rPr>
          <w:rFonts w:ascii="Times New Roman" w:hAnsi="Times New Roman"/>
          <w:b/>
          <w:szCs w:val="24"/>
          <w:u w:val="single"/>
        </w:rPr>
        <w:t>Garantire l’impiego flessibile del personale</w:t>
      </w:r>
    </w:p>
    <w:p w:rsidR="00803C98" w:rsidRPr="00EA6073" w:rsidRDefault="00803C98" w:rsidP="00803C98">
      <w:pPr>
        <w:pStyle w:val="Intestazione"/>
        <w:spacing w:line="280" w:lineRule="exact"/>
        <w:ind w:right="508"/>
        <w:jc w:val="both"/>
        <w:rPr>
          <w:rFonts w:ascii="Times New Roman" w:hAnsi="Times New Roman"/>
          <w:szCs w:val="24"/>
        </w:rPr>
      </w:pPr>
      <w:r w:rsidRPr="00EA6073">
        <w:rPr>
          <w:rFonts w:ascii="Times New Roman" w:hAnsi="Times New Roman"/>
          <w:szCs w:val="24"/>
        </w:rPr>
        <w:lastRenderedPageBreak/>
        <w:t xml:space="preserve">Il Comune di Sorrento </w:t>
      </w:r>
      <w:r>
        <w:rPr>
          <w:rFonts w:ascii="Times New Roman" w:hAnsi="Times New Roman"/>
          <w:szCs w:val="24"/>
        </w:rPr>
        <w:t>conferma il proprio</w:t>
      </w:r>
      <w:r w:rsidRPr="00EA6073">
        <w:rPr>
          <w:rFonts w:ascii="Times New Roman" w:hAnsi="Times New Roman"/>
          <w:szCs w:val="24"/>
        </w:rPr>
        <w:t xml:space="preserve"> impegn</w:t>
      </w:r>
      <w:r>
        <w:rPr>
          <w:rFonts w:ascii="Times New Roman" w:hAnsi="Times New Roman"/>
          <w:szCs w:val="24"/>
        </w:rPr>
        <w:t>o in merito, compatibilmente con le esigenze di servizio e tenuto conto del dettame di Legge e del C.C.N.L. applicabile all’Ente.</w:t>
      </w:r>
    </w:p>
    <w:p w:rsidR="00803C98" w:rsidRPr="00EA6073" w:rsidRDefault="00803C98" w:rsidP="00803C98">
      <w:pPr>
        <w:pStyle w:val="Intestazione"/>
        <w:spacing w:line="280" w:lineRule="exact"/>
        <w:ind w:right="508"/>
        <w:jc w:val="both"/>
        <w:rPr>
          <w:rFonts w:ascii="Times New Roman" w:hAnsi="Times New Roman"/>
          <w:szCs w:val="24"/>
        </w:rPr>
      </w:pPr>
    </w:p>
    <w:p w:rsidR="00803C98" w:rsidRDefault="00803C98" w:rsidP="00803C98">
      <w:pPr>
        <w:autoSpaceDE w:val="0"/>
        <w:autoSpaceDN w:val="0"/>
        <w:adjustRightInd w:val="0"/>
        <w:rPr>
          <w:rFonts w:ascii="Times New Roman" w:hAnsi="Times New Roman"/>
          <w:b/>
          <w:bCs/>
          <w:szCs w:val="24"/>
        </w:rPr>
      </w:pPr>
      <w:r>
        <w:rPr>
          <w:rFonts w:ascii="Times New Roman" w:hAnsi="Times New Roman"/>
          <w:b/>
          <w:bCs/>
          <w:szCs w:val="24"/>
        </w:rPr>
        <w:t>DURATA</w:t>
      </w:r>
      <w:r w:rsidRPr="00683E0A">
        <w:rPr>
          <w:rFonts w:ascii="Times New Roman" w:hAnsi="Times New Roman"/>
          <w:b/>
          <w:bCs/>
          <w:szCs w:val="24"/>
        </w:rPr>
        <w:t xml:space="preserve"> DEL PIANO</w:t>
      </w:r>
    </w:p>
    <w:p w:rsidR="00803C98" w:rsidRPr="007A6C41" w:rsidRDefault="00803C98" w:rsidP="007A6C41">
      <w:pPr>
        <w:jc w:val="both"/>
        <w:rPr>
          <w:rFonts w:ascii="Times New Roman" w:hAnsi="Times New Roman"/>
          <w:sz w:val="24"/>
          <w:szCs w:val="24"/>
        </w:rPr>
      </w:pPr>
      <w:r w:rsidRPr="007A6C41">
        <w:rPr>
          <w:rFonts w:ascii="Times New Roman" w:hAnsi="Times New Roman"/>
          <w:sz w:val="24"/>
          <w:szCs w:val="24"/>
        </w:rPr>
        <w:t xml:space="preserve">Il presente Piano ha durata triennale (2023/2025). </w:t>
      </w:r>
    </w:p>
    <w:p w:rsidR="00803C98" w:rsidRPr="007A6C41" w:rsidRDefault="00803C98" w:rsidP="007A6C41">
      <w:pPr>
        <w:pStyle w:val="Intestazione"/>
        <w:spacing w:line="280" w:lineRule="exact"/>
        <w:ind w:right="508"/>
        <w:jc w:val="both"/>
        <w:rPr>
          <w:rFonts w:ascii="Times New Roman" w:hAnsi="Times New Roman"/>
          <w:szCs w:val="24"/>
        </w:rPr>
      </w:pPr>
      <w:r w:rsidRPr="007A6C41">
        <w:rPr>
          <w:rFonts w:ascii="Times New Roman" w:hAnsi="Times New Roman"/>
          <w:szCs w:val="24"/>
        </w:rPr>
        <w:t>L’Ufficio Pari Opportunità, in collaborazione con il CUG, raccoglie osservazioni, pareri suggerimenti, che vadano ad adeguare e/o modificare  il PAP, nonché l’organizzazione concreta dell’Ente attraverso segnalazione ai Dipartimenti competenti alle fasi gestionali che presentino tale esigenza.</w:t>
      </w:r>
    </w:p>
    <w:p w:rsidR="00803C98" w:rsidRPr="007A6C41" w:rsidRDefault="00803C98" w:rsidP="007A6C41">
      <w:pPr>
        <w:pStyle w:val="Intestazione"/>
        <w:spacing w:line="280" w:lineRule="exact"/>
        <w:ind w:right="508"/>
        <w:jc w:val="both"/>
        <w:rPr>
          <w:rFonts w:ascii="Times New Roman" w:hAnsi="Times New Roman"/>
          <w:szCs w:val="24"/>
        </w:rPr>
      </w:pPr>
      <w:r w:rsidRPr="007A6C41">
        <w:rPr>
          <w:rFonts w:ascii="Times New Roman" w:hAnsi="Times New Roman"/>
          <w:szCs w:val="24"/>
        </w:rPr>
        <w:t>Verrà pubblicato, inoltre, sul sito istituzionale dell’Ente.</w:t>
      </w:r>
    </w:p>
    <w:p w:rsidR="00803C98" w:rsidRPr="007A6C41" w:rsidRDefault="00803C98" w:rsidP="007A6C41">
      <w:pPr>
        <w:autoSpaceDE w:val="0"/>
        <w:autoSpaceDN w:val="0"/>
        <w:adjustRightInd w:val="0"/>
        <w:ind w:right="508"/>
        <w:jc w:val="both"/>
        <w:rPr>
          <w:rFonts w:ascii="Times New Roman" w:hAnsi="Times New Roman"/>
          <w:sz w:val="24"/>
          <w:szCs w:val="24"/>
        </w:rPr>
      </w:pPr>
      <w:r w:rsidRPr="007A6C41">
        <w:rPr>
          <w:rFonts w:ascii="Times New Roman" w:hAnsi="Times New Roman"/>
          <w:sz w:val="24"/>
          <w:szCs w:val="24"/>
        </w:rPr>
        <w:t>Qualora se ne riscontri la necessità e/o l’opportunità il PAP potrà essere implementato anche nel corso dell’anno e/o con riferimento al triennio.</w:t>
      </w:r>
    </w:p>
    <w:p w:rsidR="00390D11" w:rsidRPr="007A6C41" w:rsidRDefault="00624A50" w:rsidP="007A6C41">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7A6C41">
        <w:rPr>
          <w:rFonts w:ascii="Times New Roman" w:eastAsia="Times New Roman" w:hAnsi="Times New Roman" w:cs="Times New Roman"/>
          <w:sz w:val="24"/>
          <w:szCs w:val="24"/>
          <w:lang w:eastAsia="it-IT"/>
        </w:rPr>
        <w:t>Si prec</w:t>
      </w:r>
      <w:r w:rsidR="00596C49" w:rsidRPr="007A6C41">
        <w:rPr>
          <w:rFonts w:ascii="Times New Roman" w:eastAsia="Times New Roman" w:hAnsi="Times New Roman" w:cs="Times New Roman"/>
          <w:sz w:val="24"/>
          <w:szCs w:val="24"/>
          <w:lang w:eastAsia="it-IT"/>
        </w:rPr>
        <w:t>isa che con nota prot. n.2835 del 18.01.</w:t>
      </w:r>
      <w:r w:rsidR="00390D11" w:rsidRPr="007A6C41">
        <w:rPr>
          <w:rFonts w:ascii="Times New Roman" w:eastAsia="Times New Roman" w:hAnsi="Times New Roman" w:cs="Times New Roman"/>
          <w:sz w:val="24"/>
          <w:szCs w:val="24"/>
          <w:lang w:eastAsia="it-IT"/>
        </w:rPr>
        <w:t>2023</w:t>
      </w:r>
      <w:r w:rsidRPr="007A6C41">
        <w:rPr>
          <w:rFonts w:ascii="Times New Roman" w:eastAsia="Times New Roman" w:hAnsi="Times New Roman" w:cs="Times New Roman"/>
          <w:sz w:val="24"/>
          <w:szCs w:val="24"/>
          <w:lang w:eastAsia="it-IT"/>
        </w:rPr>
        <w:t xml:space="preserve"> il Piano delle Azioni Positive</w:t>
      </w:r>
      <w:r w:rsidR="00596437" w:rsidRPr="007A6C41">
        <w:rPr>
          <w:rFonts w:ascii="Times New Roman" w:eastAsia="Times New Roman" w:hAnsi="Times New Roman" w:cs="Times New Roman"/>
          <w:sz w:val="24"/>
          <w:szCs w:val="24"/>
          <w:lang w:eastAsia="it-IT"/>
        </w:rPr>
        <w:t xml:space="preserve"> è stato trasmesso alla Consigliera</w:t>
      </w:r>
      <w:r w:rsidR="00390D11" w:rsidRPr="007A6C41">
        <w:rPr>
          <w:rFonts w:ascii="Times New Roman" w:eastAsia="Times New Roman" w:hAnsi="Times New Roman" w:cs="Times New Roman"/>
          <w:sz w:val="24"/>
          <w:szCs w:val="24"/>
          <w:lang w:eastAsia="it-IT"/>
        </w:rPr>
        <w:t xml:space="preserve"> di Parità della Città Metropolitana di Napoli e che nessuna osservazione è pervenuta alla scadenza del termine previsto.</w:t>
      </w:r>
    </w:p>
    <w:p w:rsidR="00596437" w:rsidRPr="007A6C41" w:rsidRDefault="00390D11" w:rsidP="007A6C41">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7A6C41">
        <w:rPr>
          <w:rFonts w:ascii="Times New Roman" w:eastAsia="Times New Roman" w:hAnsi="Times New Roman" w:cs="Times New Roman"/>
          <w:sz w:val="24"/>
          <w:szCs w:val="24"/>
          <w:lang w:eastAsia="it-IT"/>
        </w:rPr>
        <w:t xml:space="preserve">Con nota prot. n.2837 del 18.01.2023 il Piano delle Azioni Positive è stato trasmesso </w:t>
      </w:r>
      <w:r w:rsidR="00596437" w:rsidRPr="007A6C41">
        <w:rPr>
          <w:rFonts w:ascii="Times New Roman" w:eastAsia="Times New Roman" w:hAnsi="Times New Roman" w:cs="Times New Roman"/>
          <w:sz w:val="24"/>
          <w:szCs w:val="24"/>
          <w:lang w:eastAsia="it-IT"/>
        </w:rPr>
        <w:t>al CUG</w:t>
      </w:r>
      <w:r w:rsidRPr="007A6C41">
        <w:rPr>
          <w:rFonts w:ascii="Times New Roman" w:eastAsia="Times New Roman" w:hAnsi="Times New Roman" w:cs="Times New Roman"/>
          <w:sz w:val="24"/>
          <w:szCs w:val="24"/>
          <w:lang w:eastAsia="it-IT"/>
        </w:rPr>
        <w:t xml:space="preserve"> comunale e il Presidente CUG con nota prot. n.9544/2023 ha espresso p</w:t>
      </w:r>
      <w:r w:rsidR="00596437" w:rsidRPr="007A6C41">
        <w:rPr>
          <w:rFonts w:ascii="Times New Roman" w:eastAsia="Times New Roman" w:hAnsi="Times New Roman" w:cs="Times New Roman"/>
          <w:sz w:val="24"/>
          <w:szCs w:val="24"/>
          <w:lang w:eastAsia="it-IT"/>
        </w:rPr>
        <w:t>arere</w:t>
      </w:r>
      <w:r w:rsidRPr="007A6C41">
        <w:rPr>
          <w:rFonts w:ascii="Times New Roman" w:eastAsia="Times New Roman" w:hAnsi="Times New Roman" w:cs="Times New Roman"/>
          <w:sz w:val="24"/>
          <w:szCs w:val="24"/>
          <w:lang w:eastAsia="it-IT"/>
        </w:rPr>
        <w:t xml:space="preserve"> favorevole.</w:t>
      </w:r>
    </w:p>
    <w:p w:rsidR="007A6C41" w:rsidRDefault="007A6C41" w:rsidP="00F07335">
      <w:pPr>
        <w:rPr>
          <w:rFonts w:ascii="Times New Roman" w:hAnsi="Times New Roman" w:cs="Times New Roman"/>
          <w:b/>
          <w:sz w:val="24"/>
          <w:szCs w:val="24"/>
        </w:rPr>
      </w:pPr>
    </w:p>
    <w:p w:rsidR="00F07335" w:rsidRPr="007A6C41" w:rsidRDefault="00F07335" w:rsidP="00F07335">
      <w:pPr>
        <w:rPr>
          <w:rFonts w:ascii="Times New Roman" w:hAnsi="Times New Roman" w:cs="Times New Roman"/>
          <w:b/>
        </w:rPr>
      </w:pPr>
      <w:r w:rsidRPr="007A6C41">
        <w:rPr>
          <w:rFonts w:ascii="Times New Roman" w:hAnsi="Times New Roman" w:cs="Times New Roman"/>
          <w:b/>
        </w:rPr>
        <w:t xml:space="preserve">3.4 PIANO DELLA FORMAZIONE </w:t>
      </w:r>
    </w:p>
    <w:p w:rsidR="00F07335" w:rsidRPr="007A6C41" w:rsidRDefault="00F07335" w:rsidP="00F07335">
      <w:pPr>
        <w:jc w:val="both"/>
        <w:rPr>
          <w:rFonts w:ascii="Times New Roman" w:hAnsi="Times New Roman" w:cs="Times New Roman"/>
          <w:b/>
          <w:sz w:val="24"/>
          <w:szCs w:val="24"/>
        </w:rPr>
      </w:pPr>
      <w:r w:rsidRPr="007A6C41">
        <w:rPr>
          <w:rFonts w:ascii="Times New Roman" w:hAnsi="Times New Roman" w:cs="Times New Roman"/>
          <w:b/>
          <w:sz w:val="24"/>
          <w:szCs w:val="24"/>
        </w:rPr>
        <w:t>Premessa – riferimenti normativi.</w:t>
      </w:r>
    </w:p>
    <w:p w:rsidR="00F07335" w:rsidRPr="001E6D9A" w:rsidRDefault="00F07335" w:rsidP="00F07335">
      <w:pPr>
        <w:jc w:val="both"/>
        <w:rPr>
          <w:rFonts w:ascii="Times New Roman" w:hAnsi="Times New Roman" w:cs="Times New Roman"/>
          <w:sz w:val="24"/>
          <w:szCs w:val="24"/>
        </w:rPr>
      </w:pPr>
      <w:r w:rsidRPr="007A6C41">
        <w:rPr>
          <w:rFonts w:ascii="Times New Roman" w:hAnsi="Times New Roman" w:cs="Times New Roman"/>
          <w:sz w:val="24"/>
          <w:szCs w:val="24"/>
        </w:rPr>
        <w:t>La presente Sottosezione definisce le priorità</w:t>
      </w:r>
      <w:r w:rsidRPr="001E6D9A">
        <w:rPr>
          <w:rFonts w:ascii="Times New Roman" w:hAnsi="Times New Roman" w:cs="Times New Roman"/>
          <w:sz w:val="24"/>
          <w:szCs w:val="24"/>
        </w:rPr>
        <w:t xml:space="preserve"> strategiche, gli obiettivi, le risorse e i risultati attesi in materia di formazione del personale del Comune di Sorrento, rispetto all’evoluzione dei fabbisogni di competenze correlati agli obiettivi di valore pubblico da perseguire. </w:t>
      </w:r>
    </w:p>
    <w:p w:rsidR="00F07335" w:rsidRPr="001E6D9A" w:rsidRDefault="00F07335" w:rsidP="00F07335">
      <w:pPr>
        <w:jc w:val="both"/>
        <w:rPr>
          <w:rFonts w:ascii="Times New Roman" w:hAnsi="Times New Roman" w:cs="Times New Roman"/>
          <w:sz w:val="24"/>
          <w:szCs w:val="24"/>
        </w:rPr>
      </w:pPr>
      <w:r w:rsidRPr="001E6D9A">
        <w:rPr>
          <w:rFonts w:ascii="Times New Roman" w:hAnsi="Times New Roman" w:cs="Times New Roman"/>
          <w:sz w:val="24"/>
          <w:szCs w:val="24"/>
        </w:rPr>
        <w:t>Questa Amministrazione attribuisce alla formazione professionale dei dipendenti un ruolo strategico, nella convinzione che per gestire il cambiamento e garantire un’elevata qualità dei servizi tutte le organizzazioni, ed in particolar modo quelle pubbliche, devono fondarsi sulla conoscenza e sulle competenze.</w:t>
      </w:r>
    </w:p>
    <w:p w:rsidR="00F07335" w:rsidRPr="001E6D9A" w:rsidRDefault="00F07335" w:rsidP="00F07335">
      <w:pPr>
        <w:jc w:val="both"/>
        <w:rPr>
          <w:rFonts w:ascii="Times New Roman" w:hAnsi="Times New Roman" w:cs="Times New Roman"/>
          <w:sz w:val="24"/>
          <w:szCs w:val="24"/>
        </w:rPr>
      </w:pPr>
      <w:r w:rsidRPr="001E6D9A">
        <w:rPr>
          <w:rFonts w:ascii="Times New Roman" w:hAnsi="Times New Roman" w:cs="Times New Roman"/>
          <w:sz w:val="24"/>
          <w:szCs w:val="24"/>
        </w:rPr>
        <w:t>Nell’ambito della gestione del personale, le pubbliche amministrazioni sono tenute a programmare annualmente l’attività formativa, al fine di garantire l’accrescimento e l’aggiornamento professionale e disporre delle competenze necessarie al raggiungimento degli obiettivi e al miglioramento dei servizi.</w:t>
      </w:r>
    </w:p>
    <w:p w:rsidR="00F07335" w:rsidRPr="001E6D9A" w:rsidRDefault="00F07335" w:rsidP="00F07335">
      <w:pPr>
        <w:jc w:val="both"/>
        <w:rPr>
          <w:rFonts w:ascii="Times New Roman" w:hAnsi="Times New Roman" w:cs="Times New Roman"/>
          <w:sz w:val="24"/>
          <w:szCs w:val="24"/>
        </w:rPr>
      </w:pPr>
      <w:r w:rsidRPr="001E6D9A">
        <w:rPr>
          <w:rFonts w:ascii="Times New Roman" w:hAnsi="Times New Roman" w:cs="Times New Roman"/>
          <w:sz w:val="24"/>
          <w:szCs w:val="24"/>
        </w:rPr>
        <w:t xml:space="preserve"> La programmazione e la gestione delle attività formative devono essere condotte tenuto conto delle numerose disposizioni normative che nel corso degli anni sono state emanate per favorire la predisposizione di piani mirati allo sviluppo delle risorse umane. </w:t>
      </w:r>
    </w:p>
    <w:p w:rsidR="00F07335" w:rsidRPr="001E6D9A" w:rsidRDefault="00F07335" w:rsidP="00F07335">
      <w:pPr>
        <w:jc w:val="both"/>
        <w:rPr>
          <w:rFonts w:ascii="Times New Roman" w:hAnsi="Times New Roman" w:cs="Times New Roman"/>
          <w:sz w:val="24"/>
          <w:szCs w:val="24"/>
        </w:rPr>
      </w:pPr>
      <w:r w:rsidRPr="001E6D9A">
        <w:rPr>
          <w:rFonts w:ascii="Times New Roman" w:hAnsi="Times New Roman" w:cs="Times New Roman"/>
          <w:sz w:val="24"/>
          <w:szCs w:val="24"/>
        </w:rPr>
        <w:t>Tra questi, i principali sono:</w:t>
      </w:r>
    </w:p>
    <w:p w:rsidR="00F07335" w:rsidRPr="001E6D9A" w:rsidRDefault="00F07335" w:rsidP="00F07335">
      <w:pPr>
        <w:numPr>
          <w:ilvl w:val="0"/>
          <w:numId w:val="24"/>
        </w:numPr>
        <w:contextualSpacing/>
        <w:jc w:val="both"/>
        <w:rPr>
          <w:rFonts w:ascii="Times New Roman" w:hAnsi="Times New Roman" w:cs="Times New Roman"/>
          <w:sz w:val="24"/>
          <w:szCs w:val="24"/>
        </w:rPr>
      </w:pPr>
      <w:r w:rsidRPr="001E6D9A">
        <w:rPr>
          <w:rFonts w:ascii="Times New Roman" w:hAnsi="Times New Roman" w:cs="Times New Roman"/>
          <w:sz w:val="24"/>
          <w:szCs w:val="24"/>
        </w:rPr>
        <w:t xml:space="preserve">l’articolo 1, comma 1, lettera c) del D.Lgs. n. 165/2001 che prevede la “migliore utilizzazione delle risorse umane nelle Pubbliche Amministrazioni, curando la formazione e lo sviluppo professionale dei dipendenti”; </w:t>
      </w:r>
    </w:p>
    <w:p w:rsidR="00F07335" w:rsidRPr="001E6D9A" w:rsidRDefault="00F07335" w:rsidP="00F07335">
      <w:pPr>
        <w:numPr>
          <w:ilvl w:val="0"/>
          <w:numId w:val="24"/>
        </w:numPr>
        <w:tabs>
          <w:tab w:val="right" w:leader="dot" w:pos="9639"/>
        </w:tabs>
        <w:spacing w:after="120"/>
        <w:contextualSpacing/>
        <w:jc w:val="both"/>
        <w:rPr>
          <w:rFonts w:ascii="Times New Roman" w:hAnsi="Times New Roman" w:cs="Times New Roman"/>
          <w:bCs/>
          <w:sz w:val="24"/>
          <w:szCs w:val="24"/>
        </w:rPr>
      </w:pPr>
      <w:r w:rsidRPr="001E6D9A">
        <w:rPr>
          <w:rFonts w:ascii="Times New Roman" w:hAnsi="Times New Roman" w:cs="Times New Roman"/>
          <w:bCs/>
          <w:sz w:val="24"/>
          <w:szCs w:val="24"/>
        </w:rPr>
        <w:lastRenderedPageBreak/>
        <w:t>gli artt. 54-55-56-Titolo IV RAPPORTO DI LAVORO-CAPO V FORMAZIONE DEL PERSONALE del CCNL del personale degli Enti locali del 16 novembre 2022, che stabiliscono i principi generali e finalità della formazione, anche con attività di pianificazione strategica di conoscenza e saperi, intesa come metodo permanente volto ad assicurare il costante aggiornamento delle competenze professionali e tecniche e il suo ruolo primario nelle strategie di cambiamento dirette a conseguire una maggiore qualità ed efficacia dell’attività delle amministrazioni;</w:t>
      </w:r>
    </w:p>
    <w:p w:rsidR="00F07335" w:rsidRPr="001E6D9A" w:rsidRDefault="00F07335" w:rsidP="00F07335">
      <w:pPr>
        <w:numPr>
          <w:ilvl w:val="0"/>
          <w:numId w:val="24"/>
        </w:numPr>
        <w:tabs>
          <w:tab w:val="right" w:leader="dot" w:pos="9639"/>
        </w:tabs>
        <w:spacing w:after="120"/>
        <w:contextualSpacing/>
        <w:jc w:val="both"/>
        <w:rPr>
          <w:rFonts w:ascii="Times New Roman" w:hAnsi="Times New Roman" w:cs="Times New Roman"/>
          <w:bCs/>
          <w:sz w:val="24"/>
          <w:szCs w:val="24"/>
        </w:rPr>
      </w:pPr>
      <w:r w:rsidRPr="001E6D9A">
        <w:rPr>
          <w:rFonts w:ascii="Times New Roman" w:hAnsi="Times New Roman" w:cs="Times New Roman"/>
          <w:bCs/>
          <w:sz w:val="24"/>
          <w:szCs w:val="24"/>
        </w:rPr>
        <w:t xml:space="preserve">l’art. 67 Formazione lavoro agile-e l’art. 69 Formazione lavoro da remoto-Titolo VI LAVORO A DISTANZA del CCNL del personale degli Enti locali del 16 novembre 2022, al fine di accompagnare il percorso di introduzione e consolidamento del lavoro agile e da remoto con percorsi di formazione destinate al personale che usufruisce di tale modalità di svolgimento della prestazione lavorativa;  </w:t>
      </w:r>
    </w:p>
    <w:p w:rsidR="00F07335" w:rsidRPr="001E6D9A" w:rsidRDefault="00F07335" w:rsidP="00F07335">
      <w:pPr>
        <w:numPr>
          <w:ilvl w:val="0"/>
          <w:numId w:val="24"/>
        </w:numPr>
        <w:tabs>
          <w:tab w:val="right" w:leader="dot" w:pos="9639"/>
        </w:tabs>
        <w:spacing w:after="120"/>
        <w:contextualSpacing/>
        <w:jc w:val="both"/>
        <w:rPr>
          <w:rFonts w:ascii="Times New Roman" w:hAnsi="Times New Roman" w:cs="Times New Roman"/>
          <w:bCs/>
          <w:sz w:val="24"/>
          <w:szCs w:val="24"/>
        </w:rPr>
      </w:pPr>
      <w:r w:rsidRPr="001E6D9A">
        <w:rPr>
          <w:rFonts w:ascii="Times New Roman" w:hAnsi="Times New Roman" w:cs="Times New Roman"/>
          <w:sz w:val="24"/>
          <w:szCs w:val="24"/>
        </w:rPr>
        <w:t xml:space="preserve">il “Patto per l’innovazione del lavoro pubblico e la coesione sociale”, siglato in data 10 marzo 2021 tra Governo e le Confederazioni sindacali, il quale prevede, tra le altre cose, che la costruzione della nuova Pubblica Amministrazione si fondi sulla valorizzazione delle persone nel lavoro, anche attraverso percorsi di crescita e aggiornamento professionale con un'azione di modernizzazione costante, efficace e continua per centrare le sfide della transizione digitale e della sostenibilità ambientale; che, a tale scopo, bisogna utilizzare i migliori percorsi formativi disponibili, e ritenere ogni pubblico dipendente titolare di un diritto/dovere soggettivo alla formazione, considerata a ogni effetto come attività lavorativa; </w:t>
      </w:r>
    </w:p>
    <w:p w:rsidR="00F07335" w:rsidRPr="001E6D9A" w:rsidRDefault="00F07335" w:rsidP="00F07335">
      <w:pPr>
        <w:numPr>
          <w:ilvl w:val="0"/>
          <w:numId w:val="24"/>
        </w:numPr>
        <w:tabs>
          <w:tab w:val="right" w:leader="dot" w:pos="9639"/>
        </w:tabs>
        <w:spacing w:after="120"/>
        <w:contextualSpacing/>
        <w:jc w:val="both"/>
        <w:rPr>
          <w:rFonts w:ascii="Times New Roman" w:hAnsi="Times New Roman" w:cs="Times New Roman"/>
          <w:bCs/>
          <w:sz w:val="24"/>
          <w:szCs w:val="24"/>
        </w:rPr>
      </w:pPr>
      <w:r w:rsidRPr="001E6D9A">
        <w:rPr>
          <w:rFonts w:ascii="Times New Roman" w:hAnsi="Times New Roman" w:cs="Times New Roman"/>
          <w:sz w:val="24"/>
          <w:szCs w:val="24"/>
        </w:rPr>
        <w:t xml:space="preserve">la legge 6 novembre 2012, n. 190 “Disposizioni per la prevenzione e la repressione della corruzione e dell'illegalità nella pubblica amministrazione”, e i successivi decreti attuativi (in particolare il D.lgs. 33/13 e il D.lgs. 39/13), che prevedono tra i vari adempimenti, l’obbligo per tutte le amministrazioni pubbliche di formare i dipendenti destinati ad operare in settori particolarmente esposti alla corruzione garantendo, come ribadito dall’ANAC, due livelli differenziati di formazione: a) livello generale, rivolto a tutti i dipendenti, riguardante l’aggiornamento delle competenze e le tematiche dell’etica e della legalità; b) livello specifico, rivolto al responsabile della prevenzione, ai referenti, ai componenti degli organismi di controllo, ai dirigenti e funzionari addetti alle aree di rischio; </w:t>
      </w:r>
    </w:p>
    <w:p w:rsidR="00F07335" w:rsidRPr="001E6D9A" w:rsidRDefault="00F07335" w:rsidP="00F07335">
      <w:pPr>
        <w:numPr>
          <w:ilvl w:val="0"/>
          <w:numId w:val="24"/>
        </w:numPr>
        <w:tabs>
          <w:tab w:val="right" w:leader="dot" w:pos="9639"/>
        </w:tabs>
        <w:spacing w:after="120"/>
        <w:contextualSpacing/>
        <w:jc w:val="both"/>
        <w:rPr>
          <w:rFonts w:ascii="Times New Roman" w:hAnsi="Times New Roman" w:cs="Times New Roman"/>
          <w:bCs/>
          <w:sz w:val="24"/>
          <w:szCs w:val="24"/>
        </w:rPr>
      </w:pPr>
      <w:r w:rsidRPr="001E6D9A">
        <w:rPr>
          <w:rFonts w:ascii="Times New Roman" w:hAnsi="Times New Roman" w:cs="Times New Roman"/>
          <w:sz w:val="24"/>
          <w:szCs w:val="24"/>
        </w:rPr>
        <w:t xml:space="preserve">il Regolamento generale sulla protezione dei dati (UE) n. 2016/679, applicabile dal 25 maggio 2018, il quale prevede un obbligo di formazione per tutte le figure presenti nell’organizzazione degli enti (i responsabili del trattamento, gli incaricati...); </w:t>
      </w:r>
    </w:p>
    <w:p w:rsidR="00F07335" w:rsidRPr="001E6D9A" w:rsidRDefault="00F07335" w:rsidP="00F07335">
      <w:pPr>
        <w:numPr>
          <w:ilvl w:val="0"/>
          <w:numId w:val="24"/>
        </w:numPr>
        <w:tabs>
          <w:tab w:val="right" w:leader="dot" w:pos="9639"/>
        </w:tabs>
        <w:spacing w:after="120"/>
        <w:contextualSpacing/>
        <w:jc w:val="both"/>
        <w:rPr>
          <w:rFonts w:ascii="Times New Roman" w:hAnsi="Times New Roman" w:cs="Times New Roman"/>
          <w:bCs/>
          <w:sz w:val="24"/>
          <w:szCs w:val="24"/>
        </w:rPr>
      </w:pPr>
      <w:r w:rsidRPr="001E6D9A">
        <w:rPr>
          <w:rFonts w:ascii="Times New Roman" w:hAnsi="Times New Roman" w:cs="Times New Roman"/>
          <w:sz w:val="24"/>
          <w:szCs w:val="24"/>
        </w:rPr>
        <w:t>il Codice dell’Amministrazione Digitale (CAD), di cui al decreto legislativo 7 marzo 2005, n. 82, successivamente modificato e integrato (D.lgs. n. 179/2016; D.lgs. n. 217/2017), il quale all’art 13 “Formazione informatica dei dipendenti pubblici” prevede che: 1. Le pubbliche amministrazioni, nell’ambito delle risorse finanziarie disponibili, attuano politiche di reclutamento e formazione del personale finalizzate alla conoscenza e all’uso delle tecnologie dell’informazione e della comunicazione, nonché dei temi relativi all’accessibilità e alle tecnologie assistive, ai sensi dell’articolo 8 della legge 9 gennaio 2004, n. 4. 2. 1-bis. Le politiche di formazione di cui al comma 1 sono altresì volte allo sviluppo delle competenze tecnologiche, di informatica giuridica e manageriali dei dirigenti, per la transizione alla modalità operativa digitale;</w:t>
      </w:r>
    </w:p>
    <w:p w:rsidR="00F07335" w:rsidRPr="001E6D9A" w:rsidRDefault="00F07335" w:rsidP="00F07335">
      <w:pPr>
        <w:numPr>
          <w:ilvl w:val="0"/>
          <w:numId w:val="24"/>
        </w:numPr>
        <w:tabs>
          <w:tab w:val="right" w:leader="dot" w:pos="9639"/>
        </w:tabs>
        <w:spacing w:after="120"/>
        <w:contextualSpacing/>
        <w:jc w:val="both"/>
        <w:rPr>
          <w:rFonts w:ascii="Times New Roman" w:hAnsi="Times New Roman" w:cs="Times New Roman"/>
          <w:bCs/>
          <w:sz w:val="24"/>
          <w:szCs w:val="24"/>
        </w:rPr>
      </w:pPr>
      <w:r w:rsidRPr="001E6D9A">
        <w:rPr>
          <w:rFonts w:ascii="Times New Roman" w:hAnsi="Times New Roman" w:cs="Times New Roman"/>
          <w:sz w:val="24"/>
          <w:szCs w:val="24"/>
        </w:rPr>
        <w:t xml:space="preserve"> il D.P.R. 62/2013 rubricato “Regolamento recante codice di comportamento dei dipendenti pubblici, a norma dell'articolo 54 del decreto legislativo 30 marzo 2001, n. 165” all’articolo 15 comma 5 ha disposto che al personale delle pubbliche amministrazioni siano rivolte attività </w:t>
      </w:r>
      <w:r w:rsidRPr="001E6D9A">
        <w:rPr>
          <w:rFonts w:ascii="Times New Roman" w:hAnsi="Times New Roman" w:cs="Times New Roman"/>
          <w:sz w:val="24"/>
          <w:szCs w:val="24"/>
        </w:rPr>
        <w:lastRenderedPageBreak/>
        <w:t>formative in materia di trasparenza e integrità per conseguire una piena conoscenza dei contenuti del codice di comportamento, nonché un aggiornamento annuale e sistematico sulle misure e sulle disposizioni applicabili in tali ambiti;</w:t>
      </w:r>
    </w:p>
    <w:p w:rsidR="00F07335" w:rsidRPr="001E6D9A" w:rsidRDefault="00F07335" w:rsidP="00F07335">
      <w:pPr>
        <w:numPr>
          <w:ilvl w:val="0"/>
          <w:numId w:val="24"/>
        </w:numPr>
        <w:tabs>
          <w:tab w:val="right" w:leader="dot" w:pos="9639"/>
        </w:tabs>
        <w:spacing w:after="120"/>
        <w:contextualSpacing/>
        <w:jc w:val="both"/>
        <w:rPr>
          <w:rFonts w:ascii="Times New Roman" w:hAnsi="Times New Roman" w:cs="Times New Roman"/>
          <w:bCs/>
          <w:sz w:val="24"/>
          <w:szCs w:val="24"/>
        </w:rPr>
      </w:pPr>
      <w:r w:rsidRPr="001E6D9A">
        <w:rPr>
          <w:rFonts w:ascii="Times New Roman" w:hAnsi="Times New Roman" w:cs="Times New Roman"/>
          <w:sz w:val="24"/>
          <w:szCs w:val="24"/>
        </w:rPr>
        <w:t xml:space="preserve">il D.lgs. 9 aprile 2008, n. 81, coordinato con il D.lgs. 3 agosto 2009, n. 106 “Testo unico sulla salute e sicurezza sul lavoro” il quale dispone all’art. 37 che: “Il datore di lavoro assicura che ciascun lavoratore riceva una formazione sufficiente ed adeguata in materia di salute e sicurezza, (…) con particolare riferimento a: a) concetti di rischio, danno, prevenzione, protezione, organizzazione della prevenzione aziendale, diritti e doveri dei vari soggetti aziendali, organi di vigilanza, controllo, assistenza; b) rischi riferiti alle mansioni e ai possibili danni e alle conseguenti misure e procedure di prevenzione e protezione caratteristici del settore o comparto di appartenenza dell’azienda (…) e che i “dirigenti e i preposti ricevono a cura del datore di lavoro, un’adeguata e specifica formazione e un aggiornamento periodico in relazione ai propri compiti in materia di salute e sicurezza del lavoro (…)”. </w:t>
      </w:r>
    </w:p>
    <w:p w:rsidR="00F07335" w:rsidRPr="001E6D9A" w:rsidRDefault="00F07335" w:rsidP="00F07335">
      <w:pPr>
        <w:numPr>
          <w:ilvl w:val="0"/>
          <w:numId w:val="24"/>
        </w:numPr>
        <w:tabs>
          <w:tab w:val="right" w:leader="dot" w:pos="9639"/>
        </w:tabs>
        <w:spacing w:after="120"/>
        <w:contextualSpacing/>
        <w:jc w:val="both"/>
        <w:rPr>
          <w:rFonts w:ascii="Times New Roman" w:hAnsi="Times New Roman" w:cs="Times New Roman"/>
          <w:bCs/>
          <w:sz w:val="24"/>
          <w:szCs w:val="24"/>
        </w:rPr>
      </w:pPr>
      <w:r w:rsidRPr="001E6D9A">
        <w:rPr>
          <w:rFonts w:ascii="Times New Roman" w:hAnsi="Times New Roman" w:cs="Times New Roman"/>
          <w:sz w:val="24"/>
          <w:szCs w:val="24"/>
        </w:rPr>
        <w:t>il protocollo d’intesa fra il Ministro per la P.A. e il Ministro dell’università e della ricerca del 7 ottobre 2021 nel quale emerge l’importanza dell’accrescimento del livello di formazione e dell'aggiornamento professionale del personale delle pubbliche amministrazioni, quale leva di effettivo sviluppo delle amministrazioni nell’ottica del miglioramento della qualità dei servizi da erogare a cittadini e imprese, anche nel quadro della efficiente attuazione dei progetti del Piano nazionale</w:t>
      </w:r>
      <w:r w:rsidR="001E6D9A">
        <w:rPr>
          <w:rFonts w:ascii="Times New Roman" w:hAnsi="Times New Roman" w:cs="Times New Roman"/>
          <w:sz w:val="24"/>
          <w:szCs w:val="24"/>
        </w:rPr>
        <w:t xml:space="preserve"> di ripresa e resilienza (PNRR).</w:t>
      </w:r>
    </w:p>
    <w:p w:rsidR="001E6D9A" w:rsidRPr="001E6D9A" w:rsidRDefault="001E6D9A" w:rsidP="001E6D9A">
      <w:pPr>
        <w:tabs>
          <w:tab w:val="right" w:leader="dot" w:pos="9639"/>
        </w:tabs>
        <w:spacing w:after="120"/>
        <w:ind w:left="405"/>
        <w:contextualSpacing/>
        <w:jc w:val="both"/>
        <w:rPr>
          <w:rFonts w:ascii="Times New Roman" w:hAnsi="Times New Roman" w:cs="Times New Roman"/>
          <w:bCs/>
          <w:sz w:val="24"/>
          <w:szCs w:val="24"/>
        </w:rPr>
      </w:pPr>
    </w:p>
    <w:p w:rsidR="00F07335" w:rsidRPr="001E6D9A" w:rsidRDefault="00F07335" w:rsidP="00F07335">
      <w:pPr>
        <w:jc w:val="both"/>
        <w:rPr>
          <w:rFonts w:ascii="Times New Roman" w:hAnsi="Times New Roman" w:cs="Times New Roman"/>
          <w:b/>
          <w:sz w:val="24"/>
          <w:szCs w:val="24"/>
        </w:rPr>
      </w:pPr>
      <w:r w:rsidRPr="001E6D9A">
        <w:rPr>
          <w:rFonts w:ascii="Times New Roman" w:hAnsi="Times New Roman" w:cs="Times New Roman"/>
          <w:b/>
          <w:sz w:val="24"/>
          <w:szCs w:val="24"/>
        </w:rPr>
        <w:t xml:space="preserve">Principi fondamentali alla base della programmazione formativa </w:t>
      </w:r>
    </w:p>
    <w:p w:rsidR="00F07335" w:rsidRPr="001E6D9A" w:rsidRDefault="00F07335" w:rsidP="00F07335">
      <w:pPr>
        <w:jc w:val="both"/>
        <w:rPr>
          <w:rFonts w:ascii="Times New Roman" w:hAnsi="Times New Roman" w:cs="Times New Roman"/>
          <w:sz w:val="24"/>
          <w:szCs w:val="24"/>
        </w:rPr>
      </w:pPr>
      <w:r w:rsidRPr="001E6D9A">
        <w:rPr>
          <w:rFonts w:ascii="Times New Roman" w:hAnsi="Times New Roman" w:cs="Times New Roman"/>
          <w:sz w:val="24"/>
          <w:szCs w:val="24"/>
        </w:rPr>
        <w:t xml:space="preserve">Nell’ambito dei processi di riforma e cambiamento della Pubblica Amministrazione, la formazione costituisce una leva strategica fondamentale per lo sviluppo professionale dei dipendenti e per la realizzazione degli obiettivi programmatici. </w:t>
      </w:r>
    </w:p>
    <w:p w:rsidR="00F07335" w:rsidRPr="001E6D9A" w:rsidRDefault="00F07335" w:rsidP="00F07335">
      <w:pPr>
        <w:jc w:val="both"/>
        <w:rPr>
          <w:rFonts w:ascii="Times New Roman" w:hAnsi="Times New Roman" w:cs="Times New Roman"/>
          <w:sz w:val="24"/>
          <w:szCs w:val="24"/>
        </w:rPr>
      </w:pPr>
      <w:r w:rsidRPr="001E6D9A">
        <w:rPr>
          <w:rFonts w:ascii="Times New Roman" w:hAnsi="Times New Roman" w:cs="Times New Roman"/>
          <w:sz w:val="24"/>
          <w:szCs w:val="24"/>
        </w:rPr>
        <w:t xml:space="preserve">Si caratterizza infatti come strumento indispensabile per migliorare l’efficienza operativa interna dell’Amministrazione e per fornire ad ogni dipendente adeguate conoscenze e strumenti per raggiungere più elevati livelli di motivazione e di consapevolezza rispetto agli obiettivi programmati; soprattutto negli ultimi anni, la formazione ha assunto una rilevanza sempre più strategica finalizzata anche a consentire flessibilità nella gestione dei servizi e a fornire gli strumenti per affrontare le nuove sfide a cui è chiamata la pubblica amministrazione. </w:t>
      </w:r>
    </w:p>
    <w:p w:rsidR="00F07335" w:rsidRPr="001E6D9A" w:rsidRDefault="00F07335" w:rsidP="00F07335">
      <w:pPr>
        <w:jc w:val="both"/>
        <w:rPr>
          <w:rFonts w:ascii="Times New Roman" w:hAnsi="Times New Roman" w:cs="Times New Roman"/>
          <w:sz w:val="24"/>
          <w:szCs w:val="24"/>
        </w:rPr>
      </w:pPr>
      <w:r w:rsidRPr="001E6D9A">
        <w:rPr>
          <w:rFonts w:ascii="Times New Roman" w:hAnsi="Times New Roman" w:cs="Times New Roman"/>
          <w:sz w:val="24"/>
          <w:szCs w:val="24"/>
        </w:rPr>
        <w:t>Ogni percorso formativo è volto alla valorizzazione del capitale umano, inteso come risorsa ed investimento. L’Amministrazione si impegna a promuovere e a favorire la formazione e l’aggiornamento di tutto il personale, nel pieno rispetto delle pari opportunità.</w:t>
      </w:r>
    </w:p>
    <w:p w:rsidR="00F07335" w:rsidRPr="001E6D9A" w:rsidRDefault="00F07335" w:rsidP="00F07335">
      <w:pPr>
        <w:jc w:val="both"/>
        <w:rPr>
          <w:rFonts w:ascii="Times New Roman" w:hAnsi="Times New Roman" w:cs="Times New Roman"/>
          <w:sz w:val="24"/>
          <w:szCs w:val="24"/>
        </w:rPr>
      </w:pPr>
      <w:r w:rsidRPr="001E6D9A">
        <w:rPr>
          <w:rFonts w:ascii="Times New Roman" w:hAnsi="Times New Roman" w:cs="Times New Roman"/>
          <w:sz w:val="24"/>
          <w:szCs w:val="24"/>
        </w:rPr>
        <w:t xml:space="preserve"> L’aggiornamento professionale infatti costituisce un impegno costante, nell’ambito di una politica attiva di sviluppo delle risorse umane, finalizzata alla crescita continua della qualificazione professionale del personale, al perseguimento di un livello maggiore di efficienza ed efficacia, nell’assolvimento delle funzioni prescritte e degli obiettivi istituzionali.</w:t>
      </w:r>
    </w:p>
    <w:p w:rsidR="00F07335" w:rsidRPr="001E6D9A" w:rsidRDefault="00F07335" w:rsidP="00F07335">
      <w:pPr>
        <w:jc w:val="both"/>
        <w:rPr>
          <w:rFonts w:ascii="Times New Roman" w:hAnsi="Times New Roman" w:cs="Times New Roman"/>
          <w:sz w:val="24"/>
          <w:szCs w:val="24"/>
        </w:rPr>
      </w:pPr>
      <w:r w:rsidRPr="001E6D9A">
        <w:rPr>
          <w:rFonts w:ascii="Times New Roman" w:hAnsi="Times New Roman" w:cs="Times New Roman"/>
          <w:sz w:val="24"/>
          <w:szCs w:val="24"/>
        </w:rPr>
        <w:t>L’attività di formazione è finalizzata a garantire che ciascun dipendente acquisisca le specifiche competenze culturali e professionali necessarie all’assolvimento delle funzioni e dei compiti attribuitigli nell’ambito della struttura cui è assegnato ed a fronteggiare gli eventuali processi di ristrutturazione organizzativa.</w:t>
      </w:r>
    </w:p>
    <w:p w:rsidR="00F07335" w:rsidRPr="001E6D9A" w:rsidRDefault="00F07335" w:rsidP="00F07335">
      <w:pPr>
        <w:jc w:val="both"/>
        <w:rPr>
          <w:rFonts w:ascii="Times New Roman" w:hAnsi="Times New Roman" w:cs="Times New Roman"/>
          <w:sz w:val="24"/>
          <w:szCs w:val="24"/>
        </w:rPr>
      </w:pPr>
      <w:r w:rsidRPr="001E6D9A">
        <w:rPr>
          <w:rFonts w:ascii="Times New Roman" w:hAnsi="Times New Roman" w:cs="Times New Roman"/>
          <w:sz w:val="24"/>
          <w:szCs w:val="24"/>
        </w:rPr>
        <w:lastRenderedPageBreak/>
        <w:t xml:space="preserve">Il ruolo della formazione non è limitato ad interventi straordinari per supportare le strategie di cambiamento, ma va inteso quale strumento essenziale per un adeguamento costante della professionalità del personale. </w:t>
      </w:r>
    </w:p>
    <w:p w:rsidR="00F07335" w:rsidRPr="001E6D9A" w:rsidRDefault="00F07335" w:rsidP="00F07335">
      <w:pPr>
        <w:jc w:val="both"/>
        <w:rPr>
          <w:rFonts w:ascii="Times New Roman" w:hAnsi="Times New Roman" w:cs="Times New Roman"/>
          <w:sz w:val="24"/>
          <w:szCs w:val="24"/>
        </w:rPr>
      </w:pPr>
      <w:r w:rsidRPr="001E6D9A">
        <w:rPr>
          <w:rFonts w:ascii="Times New Roman" w:hAnsi="Times New Roman" w:cs="Times New Roman"/>
          <w:sz w:val="24"/>
          <w:szCs w:val="24"/>
        </w:rPr>
        <w:t xml:space="preserve">E’ intenzione dell’Amministrazione erogare formazione, attingendo ove possibile alle risorse interne all’ente, nell’ambito della costante e attenta riduzione dei costi. </w:t>
      </w:r>
    </w:p>
    <w:p w:rsidR="00F07335" w:rsidRPr="001E6D9A" w:rsidRDefault="00F07335" w:rsidP="00F07335">
      <w:pPr>
        <w:jc w:val="both"/>
        <w:rPr>
          <w:rFonts w:ascii="Times New Roman" w:hAnsi="Times New Roman" w:cs="Times New Roman"/>
          <w:sz w:val="24"/>
          <w:szCs w:val="24"/>
        </w:rPr>
      </w:pPr>
      <w:r w:rsidRPr="001E6D9A">
        <w:rPr>
          <w:rFonts w:ascii="Times New Roman" w:hAnsi="Times New Roman" w:cs="Times New Roman"/>
          <w:sz w:val="24"/>
          <w:szCs w:val="24"/>
        </w:rPr>
        <w:t xml:space="preserve">I processi formativi devono essere governati, monitorati e controllati al fine di valutarne l’efficacia e la qualità. </w:t>
      </w:r>
    </w:p>
    <w:p w:rsidR="00F07335" w:rsidRPr="001E6D9A" w:rsidRDefault="00F07335" w:rsidP="00F07335">
      <w:pPr>
        <w:jc w:val="both"/>
        <w:rPr>
          <w:rFonts w:ascii="Times New Roman" w:hAnsi="Times New Roman" w:cs="Times New Roman"/>
          <w:b/>
          <w:sz w:val="24"/>
          <w:szCs w:val="24"/>
        </w:rPr>
      </w:pPr>
      <w:r w:rsidRPr="001E6D9A">
        <w:rPr>
          <w:rFonts w:ascii="Times New Roman" w:hAnsi="Times New Roman" w:cs="Times New Roman"/>
          <w:b/>
          <w:sz w:val="24"/>
          <w:szCs w:val="24"/>
        </w:rPr>
        <w:t xml:space="preserve">Piano della formazione anni 2023/2025 </w:t>
      </w:r>
    </w:p>
    <w:p w:rsidR="00F07335" w:rsidRPr="001E6D9A" w:rsidRDefault="00F07335" w:rsidP="00F07335">
      <w:pPr>
        <w:jc w:val="both"/>
        <w:rPr>
          <w:rFonts w:ascii="Times New Roman" w:hAnsi="Times New Roman" w:cs="Times New Roman"/>
          <w:sz w:val="24"/>
          <w:szCs w:val="24"/>
        </w:rPr>
      </w:pPr>
      <w:r w:rsidRPr="001E6D9A">
        <w:rPr>
          <w:rFonts w:ascii="Times New Roman" w:hAnsi="Times New Roman" w:cs="Times New Roman"/>
          <w:sz w:val="24"/>
          <w:szCs w:val="24"/>
        </w:rPr>
        <w:t>Il piano della formazione 2023-2025 è il documento programmatico che, tenuto conto dei fabbisogni e degli obiettivi, individua gli interventi formativi da realizzare nel corso del triennio. Attraverso la predisposizione del piano formativo, si intendono aggiornare le capacità e le competenze esistenti adeguandole a quelle necessarie a conseguire gli obiettivi programmatici dell’ente per favorire lo sviluppo organizzativo dell’Ente e l’attuazione dei progetti strategici.</w:t>
      </w:r>
    </w:p>
    <w:p w:rsidR="00F07335" w:rsidRPr="001E6D9A" w:rsidRDefault="00F07335" w:rsidP="00F07335">
      <w:pPr>
        <w:jc w:val="both"/>
        <w:rPr>
          <w:rFonts w:ascii="Times New Roman" w:hAnsi="Times New Roman" w:cs="Times New Roman"/>
          <w:sz w:val="24"/>
          <w:szCs w:val="24"/>
        </w:rPr>
      </w:pPr>
      <w:r w:rsidRPr="001E6D9A">
        <w:rPr>
          <w:rFonts w:ascii="Times New Roman" w:hAnsi="Times New Roman" w:cs="Times New Roman"/>
          <w:sz w:val="24"/>
          <w:szCs w:val="24"/>
        </w:rPr>
        <w:t>A seguito della rilevazione dei fabbisogni effettuata in sede di conferenza dei dirigenti, giusto verbale del 27/03/2023, sono state individuate le tematiche formative per il piano del triennio 2023-2025, con l'obiettivo di offrire a tutto il personale dell'ente eque opportunità di partecipazione alle iniziative formative.</w:t>
      </w:r>
    </w:p>
    <w:p w:rsidR="00F07335" w:rsidRPr="001E6D9A" w:rsidRDefault="00F07335" w:rsidP="00F07335">
      <w:pPr>
        <w:autoSpaceDE w:val="0"/>
        <w:autoSpaceDN w:val="0"/>
        <w:adjustRightInd w:val="0"/>
        <w:spacing w:after="0" w:line="240" w:lineRule="auto"/>
        <w:rPr>
          <w:rFonts w:ascii="Times New Roman" w:hAnsi="Times New Roman" w:cs="Times New Roman"/>
          <w:color w:val="000000"/>
          <w:sz w:val="24"/>
          <w:szCs w:val="24"/>
        </w:rPr>
      </w:pPr>
      <w:r w:rsidRPr="001E6D9A">
        <w:rPr>
          <w:rFonts w:ascii="Times New Roman" w:hAnsi="Times New Roman" w:cs="Times New Roman"/>
          <w:color w:val="000000"/>
          <w:sz w:val="24"/>
          <w:szCs w:val="24"/>
        </w:rPr>
        <w:t>Il Piano si articola su diversi livelli di formazione:</w:t>
      </w:r>
    </w:p>
    <w:p w:rsidR="00F07335" w:rsidRPr="001E6D9A" w:rsidRDefault="00F07335" w:rsidP="00F07335">
      <w:pPr>
        <w:numPr>
          <w:ilvl w:val="0"/>
          <w:numId w:val="23"/>
        </w:numPr>
        <w:autoSpaceDE w:val="0"/>
        <w:autoSpaceDN w:val="0"/>
        <w:adjustRightInd w:val="0"/>
        <w:spacing w:after="51" w:line="240" w:lineRule="auto"/>
        <w:rPr>
          <w:rFonts w:ascii="Times New Roman" w:hAnsi="Times New Roman" w:cs="Times New Roman"/>
          <w:color w:val="000000"/>
          <w:sz w:val="24"/>
          <w:szCs w:val="24"/>
        </w:rPr>
      </w:pPr>
      <w:r w:rsidRPr="001E6D9A">
        <w:rPr>
          <w:rFonts w:ascii="Times New Roman" w:hAnsi="Times New Roman" w:cs="Times New Roman"/>
          <w:b/>
          <w:bCs/>
          <w:color w:val="000000"/>
          <w:sz w:val="24"/>
          <w:szCs w:val="24"/>
        </w:rPr>
        <w:t>interventi formativi di carattere trasversale</w:t>
      </w:r>
      <w:r w:rsidRPr="001E6D9A">
        <w:rPr>
          <w:rFonts w:ascii="Times New Roman" w:hAnsi="Times New Roman" w:cs="Times New Roman"/>
          <w:color w:val="000000"/>
          <w:sz w:val="24"/>
          <w:szCs w:val="24"/>
        </w:rPr>
        <w:t xml:space="preserve">, seppure intrinsecamente specialistico, che interessano e coinvolgono dipendenti appartenenti a diversi aree/servizi dell’Ente. </w:t>
      </w:r>
    </w:p>
    <w:p w:rsidR="00F07335" w:rsidRPr="001E6D9A" w:rsidRDefault="00F07335" w:rsidP="00F07335">
      <w:pPr>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1E6D9A">
        <w:rPr>
          <w:rFonts w:ascii="Times New Roman" w:hAnsi="Times New Roman" w:cs="Times New Roman"/>
          <w:b/>
          <w:bCs/>
          <w:color w:val="000000"/>
          <w:sz w:val="24"/>
          <w:szCs w:val="24"/>
        </w:rPr>
        <w:t xml:space="preserve">formazione obbligatoria </w:t>
      </w:r>
      <w:r w:rsidRPr="001E6D9A">
        <w:rPr>
          <w:rFonts w:ascii="Times New Roman" w:hAnsi="Times New Roman" w:cs="Times New Roman"/>
          <w:color w:val="000000"/>
          <w:sz w:val="24"/>
          <w:szCs w:val="24"/>
        </w:rPr>
        <w:t>in materia di anticorruzione e trasparenza e in materia di sicurezza sul lavoro.</w:t>
      </w:r>
    </w:p>
    <w:p w:rsidR="00F07335" w:rsidRPr="001E6D9A" w:rsidRDefault="00F07335" w:rsidP="00F07335">
      <w:pPr>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1E6D9A">
        <w:rPr>
          <w:rFonts w:ascii="Times New Roman" w:hAnsi="Times New Roman" w:cs="Times New Roman"/>
          <w:b/>
          <w:color w:val="000000"/>
          <w:sz w:val="24"/>
          <w:szCs w:val="24"/>
        </w:rPr>
        <w:t>formazione continua</w:t>
      </w:r>
      <w:r w:rsidRPr="001E6D9A">
        <w:rPr>
          <w:rFonts w:ascii="Times New Roman" w:hAnsi="Times New Roman" w:cs="Times New Roman"/>
          <w:color w:val="000000"/>
          <w:sz w:val="24"/>
          <w:szCs w:val="24"/>
        </w:rPr>
        <w:t xml:space="preserve"> riguarda azioni formative di aggiornamento e approfondimento mirate al conseguimento di livelli di accrescimento professionale specifico sulle materie proprie delle diverse aree d’intervento dell’Ente.</w:t>
      </w:r>
    </w:p>
    <w:p w:rsidR="00F07335" w:rsidRPr="001E6D9A" w:rsidRDefault="00F07335" w:rsidP="00F07335">
      <w:pPr>
        <w:autoSpaceDE w:val="0"/>
        <w:autoSpaceDN w:val="0"/>
        <w:adjustRightInd w:val="0"/>
        <w:spacing w:after="0" w:line="240" w:lineRule="auto"/>
        <w:rPr>
          <w:rFonts w:ascii="Times New Roman" w:hAnsi="Times New Roman" w:cs="Times New Roman"/>
          <w:color w:val="000000"/>
          <w:sz w:val="24"/>
          <w:szCs w:val="24"/>
        </w:rPr>
      </w:pPr>
    </w:p>
    <w:p w:rsidR="00F07335" w:rsidRPr="001E6D9A" w:rsidRDefault="00F07335" w:rsidP="00F07335">
      <w:pPr>
        <w:jc w:val="both"/>
        <w:rPr>
          <w:rFonts w:ascii="Times New Roman" w:hAnsi="Times New Roman" w:cs="Times New Roman"/>
          <w:sz w:val="24"/>
          <w:szCs w:val="24"/>
        </w:rPr>
      </w:pPr>
      <w:r w:rsidRPr="001E6D9A">
        <w:rPr>
          <w:rFonts w:ascii="Times New Roman" w:hAnsi="Times New Roman" w:cs="Times New Roman"/>
          <w:sz w:val="24"/>
          <w:szCs w:val="24"/>
        </w:rPr>
        <w:t>Di seguito si elenca il programma 2023-2025  suddiviso per aree tematiche:</w:t>
      </w:r>
    </w:p>
    <w:tbl>
      <w:tblPr>
        <w:tblStyle w:val="Grigliatabella"/>
        <w:tblW w:w="0" w:type="auto"/>
        <w:tblLook w:val="04A0"/>
      </w:tblPr>
      <w:tblGrid>
        <w:gridCol w:w="4889"/>
        <w:gridCol w:w="4889"/>
      </w:tblGrid>
      <w:tr w:rsidR="00F07335" w:rsidRPr="00F07335" w:rsidTr="00D32949">
        <w:trPr>
          <w:trHeight w:val="547"/>
        </w:trPr>
        <w:tc>
          <w:tcPr>
            <w:tcW w:w="4889" w:type="dxa"/>
            <w:tcBorders>
              <w:bottom w:val="single" w:sz="4" w:space="0" w:color="auto"/>
            </w:tcBorders>
          </w:tcPr>
          <w:p w:rsidR="00F07335" w:rsidRPr="00F07335" w:rsidRDefault="00F07335" w:rsidP="00F07335">
            <w:pPr>
              <w:jc w:val="center"/>
            </w:pPr>
            <w:r w:rsidRPr="00F07335">
              <w:t>ANTICORRUZIONE</w:t>
            </w:r>
          </w:p>
          <w:p w:rsidR="00F07335" w:rsidRPr="00F07335" w:rsidRDefault="00F07335" w:rsidP="00F07335">
            <w:pPr>
              <w:jc w:val="center"/>
            </w:pPr>
            <w:r w:rsidRPr="00F07335">
              <w:t xml:space="preserve">Adottato con Deliberazione n.31/2023  </w:t>
            </w:r>
          </w:p>
        </w:tc>
        <w:tc>
          <w:tcPr>
            <w:tcW w:w="4889" w:type="dxa"/>
            <w:vMerge w:val="restart"/>
            <w:tcBorders>
              <w:bottom w:val="single" w:sz="4" w:space="0" w:color="auto"/>
            </w:tcBorders>
          </w:tcPr>
          <w:p w:rsidR="00F07335" w:rsidRPr="00F07335" w:rsidRDefault="00F07335" w:rsidP="00F07335">
            <w:pPr>
              <w:spacing w:line="276" w:lineRule="auto"/>
            </w:pPr>
            <w:r w:rsidRPr="00F07335">
              <w:t>-Nuovo codice di comportamento</w:t>
            </w:r>
          </w:p>
          <w:p w:rsidR="00F07335" w:rsidRPr="00F07335" w:rsidRDefault="00F07335" w:rsidP="00F07335">
            <w:pPr>
              <w:jc w:val="both"/>
            </w:pPr>
            <w:r w:rsidRPr="00F07335">
              <w:t>-Gare e Appalti</w:t>
            </w:r>
          </w:p>
          <w:p w:rsidR="00F07335" w:rsidRPr="00F07335" w:rsidRDefault="00F07335" w:rsidP="00F07335">
            <w:pPr>
              <w:spacing w:line="276" w:lineRule="auto"/>
            </w:pPr>
            <w:r w:rsidRPr="00F07335">
              <w:t>-Concessioni/autorizzazioni</w:t>
            </w:r>
          </w:p>
          <w:p w:rsidR="00F07335" w:rsidRPr="00F07335" w:rsidRDefault="00F07335" w:rsidP="00F07335">
            <w:pPr>
              <w:spacing w:line="276" w:lineRule="auto"/>
            </w:pPr>
            <w:r w:rsidRPr="00F07335">
              <w:t xml:space="preserve">-Concessioni demaniali </w:t>
            </w:r>
          </w:p>
          <w:p w:rsidR="00F07335" w:rsidRPr="00F07335" w:rsidRDefault="00F07335" w:rsidP="00F07335">
            <w:pPr>
              <w:spacing w:line="276" w:lineRule="auto"/>
              <w:rPr>
                <w:lang w:eastAsia="it-IT"/>
              </w:rPr>
            </w:pPr>
            <w:r w:rsidRPr="00F07335">
              <w:t>-Cause di incompatibilità</w:t>
            </w:r>
          </w:p>
          <w:p w:rsidR="00F07335" w:rsidRPr="00F07335" w:rsidRDefault="00F07335" w:rsidP="00F07335">
            <w:pPr>
              <w:spacing w:line="276" w:lineRule="auto"/>
            </w:pPr>
            <w:r w:rsidRPr="00F07335">
              <w:t>-Conflitto di interesse anche potenziale</w:t>
            </w:r>
          </w:p>
          <w:p w:rsidR="00F07335" w:rsidRPr="00F07335" w:rsidRDefault="00F07335" w:rsidP="00F07335">
            <w:pPr>
              <w:spacing w:line="276" w:lineRule="auto"/>
            </w:pPr>
            <w:r w:rsidRPr="00F07335">
              <w:t>-Procedure concorsuali</w:t>
            </w:r>
          </w:p>
          <w:p w:rsidR="00F07335" w:rsidRPr="00F07335" w:rsidRDefault="00F07335" w:rsidP="00F07335">
            <w:pPr>
              <w:spacing w:line="276" w:lineRule="auto"/>
            </w:pPr>
            <w:r w:rsidRPr="00F07335">
              <w:t>-Istituti previsti dal nuovo  CCNL - procedure di comparazione</w:t>
            </w:r>
          </w:p>
          <w:p w:rsidR="00F07335" w:rsidRPr="00F07335" w:rsidRDefault="00F07335" w:rsidP="00F07335">
            <w:pPr>
              <w:spacing w:line="276" w:lineRule="auto"/>
            </w:pPr>
            <w:r w:rsidRPr="00F07335">
              <w:t xml:space="preserve">-Gestione risorse umane </w:t>
            </w:r>
          </w:p>
          <w:p w:rsidR="00F07335" w:rsidRPr="00F07335" w:rsidRDefault="00F07335" w:rsidP="00F07335">
            <w:pPr>
              <w:spacing w:line="276" w:lineRule="auto"/>
            </w:pPr>
            <w:r w:rsidRPr="00F07335">
              <w:t>-Procedimento amministrativo ex L. 241/90;</w:t>
            </w:r>
          </w:p>
          <w:p w:rsidR="00F07335" w:rsidRPr="00F07335" w:rsidRDefault="00F07335" w:rsidP="00F07335">
            <w:pPr>
              <w:spacing w:line="276" w:lineRule="auto"/>
            </w:pPr>
            <w:r w:rsidRPr="00F07335">
              <w:t>- Accesso agli atti.</w:t>
            </w:r>
          </w:p>
        </w:tc>
      </w:tr>
      <w:tr w:rsidR="00F07335" w:rsidRPr="00F07335" w:rsidTr="00D32949">
        <w:tc>
          <w:tcPr>
            <w:tcW w:w="4889" w:type="dxa"/>
          </w:tcPr>
          <w:p w:rsidR="00F07335" w:rsidRPr="00F07335" w:rsidRDefault="00F07335" w:rsidP="00F07335">
            <w:pPr>
              <w:jc w:val="both"/>
            </w:pPr>
          </w:p>
        </w:tc>
        <w:tc>
          <w:tcPr>
            <w:tcW w:w="4889" w:type="dxa"/>
            <w:vMerge/>
          </w:tcPr>
          <w:p w:rsidR="00F07335" w:rsidRPr="00F07335" w:rsidRDefault="00F07335" w:rsidP="00F07335">
            <w:pPr>
              <w:jc w:val="both"/>
            </w:pPr>
          </w:p>
        </w:tc>
      </w:tr>
      <w:tr w:rsidR="00F07335" w:rsidRPr="00F07335" w:rsidTr="00D32949">
        <w:trPr>
          <w:trHeight w:val="1104"/>
        </w:trPr>
        <w:tc>
          <w:tcPr>
            <w:tcW w:w="4889" w:type="dxa"/>
          </w:tcPr>
          <w:p w:rsidR="00F07335" w:rsidRPr="00F07335" w:rsidRDefault="00F07335" w:rsidP="00F07335">
            <w:pPr>
              <w:jc w:val="center"/>
            </w:pPr>
            <w:r w:rsidRPr="00F07335">
              <w:lastRenderedPageBreak/>
              <w:t>SICUREZZA SUL LAVORO</w:t>
            </w:r>
          </w:p>
        </w:tc>
        <w:tc>
          <w:tcPr>
            <w:tcW w:w="4889" w:type="dxa"/>
          </w:tcPr>
          <w:p w:rsidR="00F07335" w:rsidRPr="00F07335" w:rsidRDefault="00F07335" w:rsidP="00F07335">
            <w:pPr>
              <w:jc w:val="both"/>
            </w:pPr>
            <w:r w:rsidRPr="00F07335">
              <w:t xml:space="preserve">1. Corso sulla sicurezza generale sul lavoro per neoassunti </w:t>
            </w:r>
          </w:p>
          <w:p w:rsidR="00F07335" w:rsidRPr="00F07335" w:rsidRDefault="00F07335" w:rsidP="00F07335">
            <w:pPr>
              <w:jc w:val="both"/>
            </w:pPr>
            <w:r w:rsidRPr="00F07335">
              <w:t xml:space="preserve">2. Aggiornamento periodico lavoratori (generale e rischio specifico) </w:t>
            </w:r>
          </w:p>
          <w:p w:rsidR="00F07335" w:rsidRPr="00F07335" w:rsidRDefault="00F07335" w:rsidP="00F07335">
            <w:pPr>
              <w:jc w:val="both"/>
            </w:pPr>
            <w:r w:rsidRPr="00F07335">
              <w:t xml:space="preserve">3. Utilizzo attrezzature di lavoro </w:t>
            </w:r>
          </w:p>
          <w:p w:rsidR="00F07335" w:rsidRPr="00F07335" w:rsidRDefault="00F07335" w:rsidP="00F07335">
            <w:pPr>
              <w:jc w:val="both"/>
            </w:pPr>
            <w:r w:rsidRPr="00F07335">
              <w:t>4. Formazione addetti emergenza (prevenzione incendio)</w:t>
            </w:r>
          </w:p>
          <w:p w:rsidR="00F07335" w:rsidRPr="00F07335" w:rsidRDefault="00F07335" w:rsidP="00F07335">
            <w:pPr>
              <w:jc w:val="both"/>
            </w:pPr>
            <w:r w:rsidRPr="00F07335">
              <w:t xml:space="preserve"> 5. Formazione addetti emergenza (primo soccorso)</w:t>
            </w:r>
          </w:p>
          <w:p w:rsidR="00F07335" w:rsidRPr="00F07335" w:rsidRDefault="00F07335" w:rsidP="00F07335">
            <w:pPr>
              <w:jc w:val="both"/>
            </w:pPr>
            <w:r w:rsidRPr="00F07335">
              <w:t xml:space="preserve"> 6.Aggiornamento periodico addetti emergenza (prevenzione incendio)</w:t>
            </w:r>
          </w:p>
          <w:p w:rsidR="00F07335" w:rsidRPr="00F07335" w:rsidRDefault="00F07335" w:rsidP="00F07335">
            <w:pPr>
              <w:jc w:val="both"/>
            </w:pPr>
            <w:r w:rsidRPr="00F07335">
              <w:t xml:space="preserve"> 7. Aggiornamento periodico addetti emergenza (primo soccorso) </w:t>
            </w:r>
          </w:p>
          <w:p w:rsidR="00F07335" w:rsidRPr="00F07335" w:rsidRDefault="00F07335" w:rsidP="00F07335">
            <w:pPr>
              <w:jc w:val="both"/>
            </w:pPr>
            <w:r w:rsidRPr="00F07335">
              <w:t>8 . Aggiornamento annuale RLS</w:t>
            </w:r>
          </w:p>
        </w:tc>
      </w:tr>
      <w:tr w:rsidR="00F07335" w:rsidRPr="00F07335" w:rsidTr="00D32949">
        <w:tc>
          <w:tcPr>
            <w:tcW w:w="4889" w:type="dxa"/>
          </w:tcPr>
          <w:p w:rsidR="00F07335" w:rsidRPr="00F07335" w:rsidRDefault="00F07335" w:rsidP="00F07335">
            <w:pPr>
              <w:jc w:val="both"/>
            </w:pPr>
            <w:r w:rsidRPr="00F07335">
              <w:t xml:space="preserve">                   DIGITALIZZAZIONE DEI PROCESSI</w:t>
            </w:r>
          </w:p>
        </w:tc>
        <w:tc>
          <w:tcPr>
            <w:tcW w:w="4889" w:type="dxa"/>
          </w:tcPr>
          <w:p w:rsidR="00F07335" w:rsidRPr="00F07335" w:rsidRDefault="00F07335" w:rsidP="00F07335">
            <w:pPr>
              <w:tabs>
                <w:tab w:val="right" w:leader="dot" w:pos="9639"/>
              </w:tabs>
              <w:spacing w:after="120"/>
              <w:jc w:val="both"/>
              <w:rPr>
                <w:bCs/>
              </w:rPr>
            </w:pPr>
            <w:r w:rsidRPr="00F07335">
              <w:rPr>
                <w:bCs/>
              </w:rPr>
              <w:t>1.Digitalizzazione dei processi e dei procedimenti</w:t>
            </w:r>
          </w:p>
          <w:p w:rsidR="00F07335" w:rsidRPr="00F07335" w:rsidRDefault="00F07335" w:rsidP="00F07335">
            <w:pPr>
              <w:tabs>
                <w:tab w:val="right" w:leader="dot" w:pos="9639"/>
              </w:tabs>
              <w:spacing w:after="120"/>
              <w:jc w:val="both"/>
              <w:rPr>
                <w:bCs/>
              </w:rPr>
            </w:pPr>
            <w:r w:rsidRPr="00F07335">
              <w:rPr>
                <w:bCs/>
              </w:rPr>
              <w:t>2.GDPR - Regolamento generale sulla protezione dei dati</w:t>
            </w:r>
          </w:p>
          <w:p w:rsidR="00F07335" w:rsidRPr="00F07335" w:rsidRDefault="00F07335" w:rsidP="00F07335">
            <w:pPr>
              <w:tabs>
                <w:tab w:val="right" w:leader="dot" w:pos="9639"/>
              </w:tabs>
              <w:spacing w:after="120"/>
              <w:jc w:val="both"/>
              <w:rPr>
                <w:bCs/>
              </w:rPr>
            </w:pPr>
            <w:r w:rsidRPr="00F07335">
              <w:rPr>
                <w:bCs/>
              </w:rPr>
              <w:t>2.CAD – Codice dell’Amministrazione Digitale</w:t>
            </w:r>
          </w:p>
        </w:tc>
      </w:tr>
      <w:tr w:rsidR="00F07335" w:rsidRPr="00F07335" w:rsidTr="00D32949">
        <w:tc>
          <w:tcPr>
            <w:tcW w:w="4889" w:type="dxa"/>
          </w:tcPr>
          <w:p w:rsidR="00F07335" w:rsidRPr="00F07335" w:rsidRDefault="00F07335" w:rsidP="00F07335">
            <w:pPr>
              <w:jc w:val="both"/>
            </w:pPr>
            <w:r w:rsidRPr="00F07335">
              <w:t xml:space="preserve">           FORMAZIONE GENERALE DEL PERSONALE</w:t>
            </w:r>
          </w:p>
        </w:tc>
        <w:tc>
          <w:tcPr>
            <w:tcW w:w="4889" w:type="dxa"/>
          </w:tcPr>
          <w:p w:rsidR="00F07335" w:rsidRPr="00F07335" w:rsidRDefault="00F07335" w:rsidP="00F07335">
            <w:pPr>
              <w:jc w:val="both"/>
            </w:pPr>
            <w:r w:rsidRPr="00F07335">
              <w:t>1.Redazione atti amministrativi</w:t>
            </w:r>
          </w:p>
          <w:p w:rsidR="00F07335" w:rsidRPr="00F07335" w:rsidRDefault="00F07335" w:rsidP="00F07335">
            <w:pPr>
              <w:tabs>
                <w:tab w:val="right" w:leader="dot" w:pos="9639"/>
              </w:tabs>
              <w:spacing w:after="120"/>
              <w:jc w:val="both"/>
              <w:rPr>
                <w:bCs/>
              </w:rPr>
            </w:pPr>
            <w:r w:rsidRPr="00F07335">
              <w:rPr>
                <w:bCs/>
              </w:rPr>
              <w:t>2.Utilizzo della piattaforma (protocollo, gestione delibere e determine, liquidazioni, ecc.)</w:t>
            </w:r>
          </w:p>
          <w:p w:rsidR="00F07335" w:rsidRPr="00F07335" w:rsidRDefault="00F07335" w:rsidP="00F07335">
            <w:pPr>
              <w:tabs>
                <w:tab w:val="right" w:leader="dot" w:pos="9639"/>
              </w:tabs>
              <w:spacing w:after="120"/>
              <w:jc w:val="both"/>
              <w:rPr>
                <w:bCs/>
              </w:rPr>
            </w:pPr>
            <w:r w:rsidRPr="00F07335">
              <w:rPr>
                <w:bCs/>
              </w:rPr>
              <w:t xml:space="preserve">3.Attivazione di specifici percorsi in relazione all’ufficio di assegnazione del personale </w:t>
            </w:r>
          </w:p>
        </w:tc>
      </w:tr>
      <w:tr w:rsidR="00F07335" w:rsidRPr="00F07335" w:rsidTr="00D32949">
        <w:tc>
          <w:tcPr>
            <w:tcW w:w="4889" w:type="dxa"/>
          </w:tcPr>
          <w:p w:rsidR="00F07335" w:rsidRPr="00F07335" w:rsidRDefault="00F07335" w:rsidP="00F07335">
            <w:pPr>
              <w:tabs>
                <w:tab w:val="right" w:leader="dot" w:pos="9639"/>
              </w:tabs>
              <w:spacing w:after="120"/>
              <w:jc w:val="center"/>
              <w:rPr>
                <w:bCs/>
              </w:rPr>
            </w:pPr>
            <w:r w:rsidRPr="00F07335">
              <w:rPr>
                <w:bCs/>
              </w:rPr>
              <w:t>FORMAZIONE SPECIFICA PER IL PERSONALE DI POLIZIA LOCALE</w:t>
            </w:r>
          </w:p>
          <w:p w:rsidR="00F07335" w:rsidRPr="00F07335" w:rsidRDefault="00F07335" w:rsidP="00F07335">
            <w:pPr>
              <w:jc w:val="both"/>
            </w:pPr>
          </w:p>
        </w:tc>
        <w:tc>
          <w:tcPr>
            <w:tcW w:w="4889" w:type="dxa"/>
          </w:tcPr>
          <w:p w:rsidR="00F07335" w:rsidRPr="00F07335" w:rsidRDefault="00F07335" w:rsidP="00F07335">
            <w:pPr>
              <w:tabs>
                <w:tab w:val="right" w:leader="dot" w:pos="9639"/>
              </w:tabs>
              <w:spacing w:after="120"/>
              <w:jc w:val="both"/>
              <w:rPr>
                <w:bCs/>
              </w:rPr>
            </w:pPr>
            <w:r w:rsidRPr="00F07335">
              <w:rPr>
                <w:bCs/>
              </w:rPr>
              <w:t>1. Esercitazioni al poligono di tiro</w:t>
            </w:r>
          </w:p>
          <w:p w:rsidR="00F07335" w:rsidRPr="00F07335" w:rsidRDefault="00F07335" w:rsidP="00F07335">
            <w:pPr>
              <w:tabs>
                <w:tab w:val="right" w:leader="dot" w:pos="9639"/>
              </w:tabs>
              <w:spacing w:after="120"/>
              <w:jc w:val="both"/>
              <w:rPr>
                <w:bCs/>
              </w:rPr>
            </w:pPr>
            <w:r>
              <w:rPr>
                <w:bCs/>
              </w:rPr>
              <w:t>2</w:t>
            </w:r>
            <w:r w:rsidRPr="00F07335">
              <w:rPr>
                <w:bCs/>
              </w:rPr>
              <w:t>.Formazione in materie di specifica competenza</w:t>
            </w:r>
          </w:p>
        </w:tc>
      </w:tr>
    </w:tbl>
    <w:p w:rsidR="00F07335" w:rsidRPr="001E6D9A" w:rsidRDefault="00F07335" w:rsidP="00F07335">
      <w:pPr>
        <w:jc w:val="both"/>
        <w:rPr>
          <w:rFonts w:ascii="Times New Roman" w:hAnsi="Times New Roman" w:cs="Times New Roman"/>
          <w:sz w:val="24"/>
          <w:szCs w:val="24"/>
        </w:rPr>
      </w:pPr>
    </w:p>
    <w:p w:rsidR="00F07335" w:rsidRPr="001E6D9A" w:rsidRDefault="00F07335" w:rsidP="00F07335">
      <w:pPr>
        <w:jc w:val="both"/>
        <w:rPr>
          <w:rFonts w:ascii="Times New Roman" w:hAnsi="Times New Roman" w:cs="Times New Roman"/>
          <w:sz w:val="24"/>
          <w:szCs w:val="24"/>
        </w:rPr>
      </w:pPr>
      <w:r w:rsidRPr="001E6D9A">
        <w:rPr>
          <w:rFonts w:ascii="Times New Roman" w:hAnsi="Times New Roman" w:cs="Times New Roman"/>
          <w:sz w:val="24"/>
          <w:szCs w:val="24"/>
        </w:rPr>
        <w:t>Come da disposizioni normative, specifiche sezioni del Piano sono dedicate alla formazione obbligatoria in materia di anticorruzione e trasparenza e in materia di sicurezza sul lavoro. I fabbisogni formativi in tali ambiti sono stati individuati, rispettivamente, dal Responsabile della prevenzione della corruzione e della trasparenza e dal Responsabile del servizio prevenzione e protezione.</w:t>
      </w:r>
    </w:p>
    <w:p w:rsidR="00F07335" w:rsidRPr="001E6D9A" w:rsidRDefault="00F07335" w:rsidP="00F07335">
      <w:pPr>
        <w:spacing w:after="0" w:line="240" w:lineRule="auto"/>
        <w:jc w:val="both"/>
        <w:rPr>
          <w:rFonts w:ascii="Times New Roman" w:hAnsi="Times New Roman" w:cs="Times New Roman"/>
          <w:sz w:val="24"/>
          <w:szCs w:val="24"/>
        </w:rPr>
      </w:pPr>
      <w:r w:rsidRPr="001E6D9A">
        <w:rPr>
          <w:rFonts w:ascii="Times New Roman" w:hAnsi="Times New Roman" w:cs="Times New Roman"/>
          <w:sz w:val="24"/>
          <w:szCs w:val="24"/>
        </w:rPr>
        <w:t xml:space="preserve"> Le attività formative saranno programmate e organizzate da ciascun dirigente, ciascuno per il personale afferente al proprio dipartimento, e saranno realizzate facendo ricorso a modalità di erogazione differenti: </w:t>
      </w:r>
    </w:p>
    <w:p w:rsidR="00F07335" w:rsidRPr="001E6D9A" w:rsidRDefault="00F07335" w:rsidP="00F07335">
      <w:pPr>
        <w:spacing w:after="0" w:line="240" w:lineRule="auto"/>
        <w:jc w:val="both"/>
        <w:rPr>
          <w:rFonts w:ascii="Times New Roman" w:hAnsi="Times New Roman" w:cs="Times New Roman"/>
          <w:sz w:val="24"/>
          <w:szCs w:val="24"/>
        </w:rPr>
      </w:pPr>
      <w:r w:rsidRPr="001E6D9A">
        <w:rPr>
          <w:rFonts w:ascii="Times New Roman" w:hAnsi="Times New Roman" w:cs="Times New Roman"/>
          <w:sz w:val="24"/>
          <w:szCs w:val="24"/>
        </w:rPr>
        <w:t xml:space="preserve">1. Formazione in aula; </w:t>
      </w:r>
    </w:p>
    <w:p w:rsidR="00F07335" w:rsidRPr="001E6D9A" w:rsidRDefault="00F07335" w:rsidP="00F07335">
      <w:pPr>
        <w:spacing w:after="0" w:line="240" w:lineRule="auto"/>
        <w:jc w:val="both"/>
        <w:rPr>
          <w:rFonts w:ascii="Times New Roman" w:hAnsi="Times New Roman" w:cs="Times New Roman"/>
          <w:sz w:val="24"/>
          <w:szCs w:val="24"/>
        </w:rPr>
      </w:pPr>
      <w:r w:rsidRPr="001E6D9A">
        <w:rPr>
          <w:rFonts w:ascii="Times New Roman" w:hAnsi="Times New Roman" w:cs="Times New Roman"/>
          <w:sz w:val="24"/>
          <w:szCs w:val="24"/>
        </w:rPr>
        <w:t xml:space="preserve">2. Formazione attraverso webinar; </w:t>
      </w:r>
    </w:p>
    <w:p w:rsidR="00F07335" w:rsidRPr="001E6D9A" w:rsidRDefault="00F07335" w:rsidP="00F07335">
      <w:pPr>
        <w:spacing w:after="0" w:line="240" w:lineRule="auto"/>
        <w:jc w:val="both"/>
        <w:rPr>
          <w:rFonts w:ascii="Times New Roman" w:hAnsi="Times New Roman" w:cs="Times New Roman"/>
          <w:sz w:val="24"/>
          <w:szCs w:val="24"/>
        </w:rPr>
      </w:pPr>
      <w:r w:rsidRPr="001E6D9A">
        <w:rPr>
          <w:rFonts w:ascii="Times New Roman" w:hAnsi="Times New Roman" w:cs="Times New Roman"/>
          <w:sz w:val="24"/>
          <w:szCs w:val="24"/>
        </w:rPr>
        <w:t xml:space="preserve">3. Formazione in streaming. </w:t>
      </w:r>
    </w:p>
    <w:p w:rsidR="007A58BE" w:rsidRDefault="007A58BE" w:rsidP="00F07335">
      <w:pPr>
        <w:jc w:val="both"/>
        <w:rPr>
          <w:rFonts w:ascii="Times New Roman" w:hAnsi="Times New Roman" w:cs="Times New Roman"/>
          <w:sz w:val="24"/>
          <w:szCs w:val="24"/>
        </w:rPr>
      </w:pPr>
    </w:p>
    <w:p w:rsidR="00F07335" w:rsidRPr="007A58BE" w:rsidRDefault="00F07335" w:rsidP="00F07335">
      <w:pPr>
        <w:jc w:val="both"/>
        <w:rPr>
          <w:rFonts w:ascii="Times New Roman" w:hAnsi="Times New Roman" w:cs="Times New Roman"/>
          <w:sz w:val="24"/>
          <w:szCs w:val="24"/>
        </w:rPr>
      </w:pPr>
      <w:r w:rsidRPr="007A58BE">
        <w:rPr>
          <w:rFonts w:ascii="Times New Roman" w:hAnsi="Times New Roman" w:cs="Times New Roman"/>
          <w:sz w:val="24"/>
          <w:szCs w:val="24"/>
        </w:rPr>
        <w:t xml:space="preserve">Per quanto attiene alle docenze dei corsi, si cercherà di incentivare il ricorso alle docenze interne, sia allo scopo del contenimento dei costi, sia allo scopo di valorizzare competenze qualificate sussistenti all'interno dell'ente, anche alla luce delle positive esperienze svolte negli anni precedenti. </w:t>
      </w:r>
    </w:p>
    <w:p w:rsidR="00F07335" w:rsidRPr="007A58BE" w:rsidRDefault="00F07335" w:rsidP="00F07335">
      <w:pPr>
        <w:jc w:val="both"/>
        <w:rPr>
          <w:rFonts w:ascii="Times New Roman" w:hAnsi="Times New Roman" w:cs="Times New Roman"/>
          <w:sz w:val="24"/>
          <w:szCs w:val="24"/>
        </w:rPr>
      </w:pPr>
      <w:r w:rsidRPr="007A58BE">
        <w:rPr>
          <w:rFonts w:ascii="Times New Roman" w:hAnsi="Times New Roman" w:cs="Times New Roman"/>
          <w:sz w:val="24"/>
          <w:szCs w:val="24"/>
        </w:rPr>
        <w:t xml:space="preserve">L’erogazione dei corsi verrà effettuata con l’obiettivo di offrire gradualmente a tutti i dipendenti eque opportunità di partecipazione alle iniziative formative, dando adeguata informazione e comunicazione relativamente ai vari corsi programmati, ai tutti i responsabili di struttura dell’ente. </w:t>
      </w:r>
    </w:p>
    <w:p w:rsidR="00F07335" w:rsidRPr="007A58BE" w:rsidRDefault="00F07335" w:rsidP="00F07335">
      <w:pPr>
        <w:jc w:val="both"/>
        <w:rPr>
          <w:rFonts w:ascii="Times New Roman" w:hAnsi="Times New Roman" w:cs="Times New Roman"/>
          <w:sz w:val="24"/>
          <w:szCs w:val="24"/>
        </w:rPr>
      </w:pPr>
      <w:r w:rsidRPr="007A58BE">
        <w:rPr>
          <w:rFonts w:ascii="Times New Roman" w:hAnsi="Times New Roman" w:cs="Times New Roman"/>
          <w:sz w:val="24"/>
          <w:szCs w:val="24"/>
        </w:rPr>
        <w:lastRenderedPageBreak/>
        <w:t>Si ritiene opportuno precisare che eventuali nuove esigenze formative che dovessero emergere nel corso dell'anno 2023 saranno valutate ed eventualmente approvate previa informazione alle OO.SS.</w:t>
      </w:r>
    </w:p>
    <w:p w:rsidR="00C55C66" w:rsidRPr="007A58BE" w:rsidRDefault="001E6D9A" w:rsidP="00D643E7">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7A58BE">
        <w:rPr>
          <w:rFonts w:ascii="Times New Roman" w:eastAsia="Times New Roman" w:hAnsi="Times New Roman" w:cs="Times New Roman"/>
          <w:sz w:val="24"/>
          <w:szCs w:val="24"/>
          <w:lang w:eastAsia="it-IT"/>
        </w:rPr>
        <w:t>Si precisa che con nota prot. n.</w:t>
      </w:r>
      <w:r w:rsidR="00D643E7" w:rsidRPr="007A58BE">
        <w:rPr>
          <w:rFonts w:ascii="Times New Roman" w:eastAsia="Times New Roman" w:hAnsi="Times New Roman" w:cs="Times New Roman"/>
          <w:sz w:val="24"/>
          <w:szCs w:val="24"/>
          <w:lang w:eastAsia="it-IT"/>
        </w:rPr>
        <w:t>15639</w:t>
      </w:r>
      <w:r w:rsidRPr="007A58BE">
        <w:rPr>
          <w:rFonts w:ascii="Times New Roman" w:eastAsia="Times New Roman" w:hAnsi="Times New Roman" w:cs="Times New Roman"/>
          <w:sz w:val="24"/>
          <w:szCs w:val="24"/>
          <w:lang w:eastAsia="it-IT"/>
        </w:rPr>
        <w:t xml:space="preserve"> del</w:t>
      </w:r>
      <w:r w:rsidR="00D643E7" w:rsidRPr="007A58BE">
        <w:rPr>
          <w:rFonts w:ascii="Times New Roman" w:eastAsia="Times New Roman" w:hAnsi="Times New Roman" w:cs="Times New Roman"/>
          <w:sz w:val="24"/>
          <w:szCs w:val="24"/>
          <w:lang w:eastAsia="it-IT"/>
        </w:rPr>
        <w:t xml:space="preserve"> 27.03.2023</w:t>
      </w:r>
      <w:r w:rsidRPr="007A58BE">
        <w:rPr>
          <w:rFonts w:ascii="Times New Roman" w:eastAsia="Times New Roman" w:hAnsi="Times New Roman" w:cs="Times New Roman"/>
          <w:sz w:val="24"/>
          <w:szCs w:val="24"/>
          <w:lang w:eastAsia="it-IT"/>
        </w:rPr>
        <w:t xml:space="preserve">  il Piano della Formazione è stato trasmesso alle OO.SS.</w:t>
      </w:r>
      <w:r w:rsidR="00D643E7" w:rsidRPr="007A58BE">
        <w:rPr>
          <w:rFonts w:ascii="Times New Roman" w:eastAsia="Times New Roman" w:hAnsi="Times New Roman" w:cs="Times New Roman"/>
          <w:sz w:val="24"/>
          <w:szCs w:val="24"/>
          <w:lang w:eastAsia="it-IT"/>
        </w:rPr>
        <w:t xml:space="preserve"> Territoriali di categoria  e alla R.S.U. Aziendale.</w:t>
      </w:r>
    </w:p>
    <w:p w:rsidR="00415A79" w:rsidRPr="007A58BE" w:rsidRDefault="00415A79" w:rsidP="00B77B99">
      <w:pPr>
        <w:tabs>
          <w:tab w:val="left" w:pos="6455"/>
        </w:tabs>
        <w:rPr>
          <w:rFonts w:ascii="Times New Roman" w:hAnsi="Times New Roman" w:cs="Times New Roman"/>
          <w:b/>
          <w:i/>
          <w:sz w:val="24"/>
          <w:szCs w:val="24"/>
        </w:rPr>
      </w:pPr>
    </w:p>
    <w:sectPr w:rsidR="00415A79" w:rsidRPr="007A58BE" w:rsidSect="00EB40B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Arial Unicode MS"/>
    <w:panose1 w:val="00000000000000000000"/>
    <w:charset w:val="88"/>
    <w:family w:val="auto"/>
    <w:notTrueType/>
    <w:pitch w:val="default"/>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E54153"/>
    <w:multiLevelType w:val="hybridMultilevel"/>
    <w:tmpl w:val="BA39493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EC95554"/>
    <w:multiLevelType w:val="hybridMultilevel"/>
    <w:tmpl w:val="FD5E65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05B4782"/>
    <w:multiLevelType w:val="hybridMultilevel"/>
    <w:tmpl w:val="C0EA696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E54E3E1"/>
    <w:multiLevelType w:val="hybridMultilevel"/>
    <w:tmpl w:val="7AC918F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B5A231A"/>
    <w:multiLevelType w:val="multilevel"/>
    <w:tmpl w:val="AB240B9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10193158"/>
    <w:multiLevelType w:val="hybridMultilevel"/>
    <w:tmpl w:val="30AC84A2"/>
    <w:lvl w:ilvl="0" w:tplc="94C0365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0BB0EC9"/>
    <w:multiLevelType w:val="hybridMultilevel"/>
    <w:tmpl w:val="C556EFFC"/>
    <w:lvl w:ilvl="0" w:tplc="1C80BC4C">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A4D2094"/>
    <w:multiLevelType w:val="hybridMultilevel"/>
    <w:tmpl w:val="30AC84A2"/>
    <w:lvl w:ilvl="0" w:tplc="94C0365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FB22FD7"/>
    <w:multiLevelType w:val="hybridMultilevel"/>
    <w:tmpl w:val="26120EA6"/>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2B35C3D"/>
    <w:multiLevelType w:val="hybridMultilevel"/>
    <w:tmpl w:val="582AB1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3151A11"/>
    <w:multiLevelType w:val="hybridMultilevel"/>
    <w:tmpl w:val="AA864790"/>
    <w:lvl w:ilvl="0" w:tplc="0980E54E">
      <w:start w:val="1"/>
      <w:numFmt w:val="lowerLetter"/>
      <w:lvlText w:val="%1)"/>
      <w:lvlJc w:val="left"/>
      <w:pPr>
        <w:ind w:left="1065" w:hanging="70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2DCA5DC5"/>
    <w:multiLevelType w:val="hybridMultilevel"/>
    <w:tmpl w:val="5C9E8910"/>
    <w:lvl w:ilvl="0" w:tplc="0980E54E">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EDB3276"/>
    <w:multiLevelType w:val="hybridMultilevel"/>
    <w:tmpl w:val="DF321C20"/>
    <w:lvl w:ilvl="0" w:tplc="16785994">
      <w:start w:val="1"/>
      <w:numFmt w:val="bullet"/>
      <w:lvlText w:val="-"/>
      <w:lvlJc w:val="left"/>
      <w:pPr>
        <w:ind w:left="1080" w:hanging="360"/>
      </w:pPr>
      <w:rPr>
        <w:rFonts w:ascii="Times-Bold" w:eastAsia="Calibri" w:hAnsi="Times-Bold" w:cs="Times-Bold"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35CC16F0"/>
    <w:multiLevelType w:val="hybridMultilevel"/>
    <w:tmpl w:val="73983116"/>
    <w:lvl w:ilvl="0" w:tplc="E9285578">
      <w:start w:val="1"/>
      <w:numFmt w:val="bullet"/>
      <w:lvlText w:val="-"/>
      <w:lvlJc w:val="left"/>
      <w:pPr>
        <w:ind w:left="720" w:hanging="360"/>
      </w:pPr>
      <w:rPr>
        <w:rFonts w:ascii="Times-Bold" w:eastAsia="Calibri" w:hAnsi="Times-Bold" w:cs="Times-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96932D0"/>
    <w:multiLevelType w:val="hybridMultilevel"/>
    <w:tmpl w:val="62967A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BF91155"/>
    <w:multiLevelType w:val="hybridMultilevel"/>
    <w:tmpl w:val="2BFCC8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FFF4A54"/>
    <w:multiLevelType w:val="hybridMultilevel"/>
    <w:tmpl w:val="0144DAC4"/>
    <w:lvl w:ilvl="0" w:tplc="FFFFFFFF">
      <w:start w:val="1"/>
      <w:numFmt w:val="lowerLetter"/>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41157872"/>
    <w:multiLevelType w:val="hybridMultilevel"/>
    <w:tmpl w:val="CEE01582"/>
    <w:lvl w:ilvl="0" w:tplc="0980E54E">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4B9325A"/>
    <w:multiLevelType w:val="hybridMultilevel"/>
    <w:tmpl w:val="D8F00E0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E4B531D"/>
    <w:multiLevelType w:val="hybridMultilevel"/>
    <w:tmpl w:val="9F82B4C2"/>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nsid w:val="502F6152"/>
    <w:multiLevelType w:val="hybridMultilevel"/>
    <w:tmpl w:val="9CF4E586"/>
    <w:lvl w:ilvl="0" w:tplc="0980E54E">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5FE424E"/>
    <w:multiLevelType w:val="hybridMultilevel"/>
    <w:tmpl w:val="E4DAF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D350299"/>
    <w:multiLevelType w:val="hybridMultilevel"/>
    <w:tmpl w:val="88C20040"/>
    <w:lvl w:ilvl="0" w:tplc="874C1784">
      <w:start w:val="1"/>
      <w:numFmt w:val="lowerLetter"/>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3">
    <w:nsid w:val="6B376394"/>
    <w:multiLevelType w:val="hybridMultilevel"/>
    <w:tmpl w:val="C4741DB0"/>
    <w:lvl w:ilvl="0" w:tplc="FC20FB1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FB83C97"/>
    <w:multiLevelType w:val="hybridMultilevel"/>
    <w:tmpl w:val="30AC84A2"/>
    <w:lvl w:ilvl="0" w:tplc="94C0365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2976C09"/>
    <w:multiLevelType w:val="hybridMultilevel"/>
    <w:tmpl w:val="F41215BE"/>
    <w:lvl w:ilvl="0" w:tplc="E9285578">
      <w:start w:val="1"/>
      <w:numFmt w:val="bullet"/>
      <w:lvlText w:val="-"/>
      <w:lvlJc w:val="left"/>
      <w:pPr>
        <w:ind w:left="720" w:hanging="360"/>
      </w:pPr>
      <w:rPr>
        <w:rFonts w:ascii="Times-Bold" w:eastAsia="Calibri" w:hAnsi="Times-Bold" w:cs="Times-Bold"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742208A3"/>
    <w:multiLevelType w:val="hybridMultilevel"/>
    <w:tmpl w:val="71B6CF72"/>
    <w:lvl w:ilvl="0" w:tplc="04100001">
      <w:start w:val="1"/>
      <w:numFmt w:val="bullet"/>
      <w:lvlText w:val=""/>
      <w:lvlJc w:val="left"/>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0"/>
  </w:num>
  <w:num w:numId="4">
    <w:abstractNumId w:val="3"/>
  </w:num>
  <w:num w:numId="5">
    <w:abstractNumId w:val="18"/>
  </w:num>
  <w:num w:numId="6">
    <w:abstractNumId w:val="9"/>
  </w:num>
  <w:num w:numId="7">
    <w:abstractNumId w:val="19"/>
  </w:num>
  <w:num w:numId="8">
    <w:abstractNumId w:val="14"/>
  </w:num>
  <w:num w:numId="9">
    <w:abstractNumId w:val="12"/>
  </w:num>
  <w:num w:numId="10">
    <w:abstractNumId w:val="25"/>
  </w:num>
  <w:num w:numId="11">
    <w:abstractNumId w:val="13"/>
  </w:num>
  <w:num w:numId="12">
    <w:abstractNumId w:val="4"/>
  </w:num>
  <w:num w:numId="13">
    <w:abstractNumId w:val="23"/>
  </w:num>
  <w:num w:numId="14">
    <w:abstractNumId w:val="5"/>
  </w:num>
  <w:num w:numId="15">
    <w:abstractNumId w:val="24"/>
  </w:num>
  <w:num w:numId="16">
    <w:abstractNumId w:val="11"/>
  </w:num>
  <w:num w:numId="17">
    <w:abstractNumId w:val="20"/>
  </w:num>
  <w:num w:numId="18">
    <w:abstractNumId w:val="6"/>
  </w:num>
  <w:num w:numId="19">
    <w:abstractNumId w:val="17"/>
  </w:num>
  <w:num w:numId="20">
    <w:abstractNumId w:val="16"/>
  </w:num>
  <w:num w:numId="21">
    <w:abstractNumId w:val="26"/>
  </w:num>
  <w:num w:numId="22">
    <w:abstractNumId w:val="15"/>
  </w:num>
  <w:num w:numId="23">
    <w:abstractNumId w:val="1"/>
  </w:num>
  <w:num w:numId="24">
    <w:abstractNumId w:val="22"/>
  </w:num>
  <w:num w:numId="25">
    <w:abstractNumId w:val="8"/>
  </w:num>
  <w:num w:numId="26">
    <w:abstractNumId w:val="7"/>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283"/>
  <w:characterSpacingControl w:val="doNotCompress"/>
  <w:compat/>
  <w:rsids>
    <w:rsidRoot w:val="00650C9F"/>
    <w:rsid w:val="00016BF0"/>
    <w:rsid w:val="00065470"/>
    <w:rsid w:val="00074617"/>
    <w:rsid w:val="00085E47"/>
    <w:rsid w:val="000925C6"/>
    <w:rsid w:val="0009302A"/>
    <w:rsid w:val="000A6804"/>
    <w:rsid w:val="000C1FD5"/>
    <w:rsid w:val="000C3C8F"/>
    <w:rsid w:val="000E4436"/>
    <w:rsid w:val="00145CAF"/>
    <w:rsid w:val="00190252"/>
    <w:rsid w:val="00195473"/>
    <w:rsid w:val="001B1CBE"/>
    <w:rsid w:val="001B4F40"/>
    <w:rsid w:val="001E6D9A"/>
    <w:rsid w:val="002049F6"/>
    <w:rsid w:val="002177C6"/>
    <w:rsid w:val="00245F21"/>
    <w:rsid w:val="00255827"/>
    <w:rsid w:val="00276698"/>
    <w:rsid w:val="0028340E"/>
    <w:rsid w:val="00286B3A"/>
    <w:rsid w:val="003057B9"/>
    <w:rsid w:val="00322412"/>
    <w:rsid w:val="003400E0"/>
    <w:rsid w:val="0037053A"/>
    <w:rsid w:val="00390D11"/>
    <w:rsid w:val="003A0B49"/>
    <w:rsid w:val="003D015B"/>
    <w:rsid w:val="003E4BEB"/>
    <w:rsid w:val="00415A79"/>
    <w:rsid w:val="004272DA"/>
    <w:rsid w:val="004B6DF5"/>
    <w:rsid w:val="00565B6D"/>
    <w:rsid w:val="00583669"/>
    <w:rsid w:val="00590108"/>
    <w:rsid w:val="00591528"/>
    <w:rsid w:val="00596437"/>
    <w:rsid w:val="00596C49"/>
    <w:rsid w:val="005A4675"/>
    <w:rsid w:val="005C1423"/>
    <w:rsid w:val="005D1F54"/>
    <w:rsid w:val="005F5E37"/>
    <w:rsid w:val="00624A50"/>
    <w:rsid w:val="00625A91"/>
    <w:rsid w:val="00630818"/>
    <w:rsid w:val="00650C9F"/>
    <w:rsid w:val="0065566A"/>
    <w:rsid w:val="006620DA"/>
    <w:rsid w:val="006753EF"/>
    <w:rsid w:val="00697B8D"/>
    <w:rsid w:val="006A1E36"/>
    <w:rsid w:val="006E2748"/>
    <w:rsid w:val="006F5B43"/>
    <w:rsid w:val="007328CA"/>
    <w:rsid w:val="007435CA"/>
    <w:rsid w:val="007A58BE"/>
    <w:rsid w:val="007A6C41"/>
    <w:rsid w:val="007B3533"/>
    <w:rsid w:val="007C349A"/>
    <w:rsid w:val="007E6D5B"/>
    <w:rsid w:val="007F0A74"/>
    <w:rsid w:val="0080170F"/>
    <w:rsid w:val="00803C98"/>
    <w:rsid w:val="00825870"/>
    <w:rsid w:val="00836BF9"/>
    <w:rsid w:val="00837475"/>
    <w:rsid w:val="008B10CA"/>
    <w:rsid w:val="008B2501"/>
    <w:rsid w:val="008D6960"/>
    <w:rsid w:val="008E48AB"/>
    <w:rsid w:val="008E5D1B"/>
    <w:rsid w:val="009026A7"/>
    <w:rsid w:val="00922D70"/>
    <w:rsid w:val="00933006"/>
    <w:rsid w:val="00936839"/>
    <w:rsid w:val="00974A60"/>
    <w:rsid w:val="009B700C"/>
    <w:rsid w:val="00AE256D"/>
    <w:rsid w:val="00B33B19"/>
    <w:rsid w:val="00B77B99"/>
    <w:rsid w:val="00B80D0D"/>
    <w:rsid w:val="00BA72C2"/>
    <w:rsid w:val="00C20AC1"/>
    <w:rsid w:val="00C4489A"/>
    <w:rsid w:val="00C4662B"/>
    <w:rsid w:val="00C55C66"/>
    <w:rsid w:val="00C94839"/>
    <w:rsid w:val="00CA0897"/>
    <w:rsid w:val="00CA3B35"/>
    <w:rsid w:val="00D021BC"/>
    <w:rsid w:val="00D32949"/>
    <w:rsid w:val="00D5555C"/>
    <w:rsid w:val="00D61397"/>
    <w:rsid w:val="00D643E7"/>
    <w:rsid w:val="00D67F57"/>
    <w:rsid w:val="00D811B9"/>
    <w:rsid w:val="00DC1E29"/>
    <w:rsid w:val="00DE4ECB"/>
    <w:rsid w:val="00E03887"/>
    <w:rsid w:val="00E17207"/>
    <w:rsid w:val="00E23CCB"/>
    <w:rsid w:val="00E5561F"/>
    <w:rsid w:val="00EB40B7"/>
    <w:rsid w:val="00EC75E0"/>
    <w:rsid w:val="00F07335"/>
    <w:rsid w:val="00F2284A"/>
    <w:rsid w:val="00F40BA6"/>
    <w:rsid w:val="00F42D9C"/>
    <w:rsid w:val="00F47651"/>
    <w:rsid w:val="00F81A51"/>
    <w:rsid w:val="00FA1575"/>
    <w:rsid w:val="00FB2259"/>
    <w:rsid w:val="00FD75B5"/>
    <w:rsid w:val="00FE60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40B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E60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60C6"/>
    <w:rPr>
      <w:rFonts w:ascii="Tahoma" w:hAnsi="Tahoma" w:cs="Tahoma"/>
      <w:sz w:val="16"/>
      <w:szCs w:val="16"/>
    </w:rPr>
  </w:style>
  <w:style w:type="paragraph" w:styleId="Paragrafoelenco">
    <w:name w:val="List Paragraph"/>
    <w:basedOn w:val="Normale"/>
    <w:uiPriority w:val="34"/>
    <w:qFormat/>
    <w:rsid w:val="00837475"/>
    <w:pPr>
      <w:spacing w:line="240" w:lineRule="auto"/>
      <w:ind w:left="720"/>
      <w:contextualSpacing/>
      <w:jc w:val="both"/>
    </w:pPr>
    <w:rPr>
      <w:rFonts w:ascii="Cambria" w:eastAsia="Cambria" w:hAnsi="Cambria" w:cs="Times New Roman"/>
      <w:sz w:val="24"/>
      <w:szCs w:val="24"/>
    </w:rPr>
  </w:style>
  <w:style w:type="paragraph" w:customStyle="1" w:styleId="western">
    <w:name w:val="western"/>
    <w:basedOn w:val="Normale"/>
    <w:rsid w:val="008374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semiHidden/>
    <w:rsid w:val="00803C98"/>
    <w:pPr>
      <w:tabs>
        <w:tab w:val="center" w:pos="4819"/>
        <w:tab w:val="right" w:pos="9638"/>
      </w:tabs>
      <w:spacing w:after="0" w:line="240" w:lineRule="auto"/>
    </w:pPr>
    <w:rPr>
      <w:rFonts w:ascii="Times" w:eastAsia="Times" w:hAnsi="Times" w:cs="Times New Roman"/>
      <w:sz w:val="24"/>
      <w:szCs w:val="20"/>
    </w:rPr>
  </w:style>
  <w:style w:type="character" w:customStyle="1" w:styleId="IntestazioneCarattere">
    <w:name w:val="Intestazione Carattere"/>
    <w:basedOn w:val="Carpredefinitoparagrafo"/>
    <w:link w:val="Intestazione"/>
    <w:semiHidden/>
    <w:rsid w:val="00803C98"/>
    <w:rPr>
      <w:rFonts w:ascii="Times" w:eastAsia="Times" w:hAnsi="Times" w:cs="Times New Roman"/>
      <w:sz w:val="24"/>
      <w:szCs w:val="20"/>
    </w:rPr>
  </w:style>
  <w:style w:type="table" w:styleId="Grigliatabella">
    <w:name w:val="Table Grid"/>
    <w:basedOn w:val="Tabellanormale"/>
    <w:uiPriority w:val="59"/>
    <w:rsid w:val="00F073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rsid w:val="00D811B9"/>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D811B9"/>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E60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60C6"/>
    <w:rPr>
      <w:rFonts w:ascii="Tahoma" w:hAnsi="Tahoma" w:cs="Tahoma"/>
      <w:sz w:val="16"/>
      <w:szCs w:val="16"/>
    </w:rPr>
  </w:style>
  <w:style w:type="paragraph" w:styleId="Paragrafoelenco">
    <w:name w:val="List Paragraph"/>
    <w:basedOn w:val="Normale"/>
    <w:uiPriority w:val="34"/>
    <w:qFormat/>
    <w:rsid w:val="00837475"/>
    <w:pPr>
      <w:spacing w:line="240" w:lineRule="auto"/>
      <w:ind w:left="720"/>
      <w:contextualSpacing/>
      <w:jc w:val="both"/>
    </w:pPr>
    <w:rPr>
      <w:rFonts w:ascii="Cambria" w:eastAsia="Cambria" w:hAnsi="Cambria" w:cs="Times New Roman"/>
      <w:sz w:val="24"/>
      <w:szCs w:val="24"/>
    </w:rPr>
  </w:style>
  <w:style w:type="paragraph" w:customStyle="1" w:styleId="western">
    <w:name w:val="western"/>
    <w:basedOn w:val="Normale"/>
    <w:rsid w:val="008374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semiHidden/>
    <w:rsid w:val="00803C98"/>
    <w:pPr>
      <w:tabs>
        <w:tab w:val="center" w:pos="4819"/>
        <w:tab w:val="right" w:pos="9638"/>
      </w:tabs>
      <w:spacing w:after="0" w:line="240" w:lineRule="auto"/>
    </w:pPr>
    <w:rPr>
      <w:rFonts w:ascii="Times" w:eastAsia="Times" w:hAnsi="Times" w:cs="Times New Roman"/>
      <w:sz w:val="24"/>
      <w:szCs w:val="20"/>
      <w:lang w:val="x-none" w:eastAsia="x-none"/>
    </w:rPr>
  </w:style>
  <w:style w:type="character" w:customStyle="1" w:styleId="IntestazioneCarattere">
    <w:name w:val="Intestazione Carattere"/>
    <w:basedOn w:val="Carpredefinitoparagrafo"/>
    <w:link w:val="Intestazione"/>
    <w:semiHidden/>
    <w:rsid w:val="00803C98"/>
    <w:rPr>
      <w:rFonts w:ascii="Times" w:eastAsia="Times" w:hAnsi="Times" w:cs="Times New Roman"/>
      <w:sz w:val="24"/>
      <w:szCs w:val="20"/>
      <w:lang w:val="x-none" w:eastAsia="x-none"/>
    </w:rPr>
  </w:style>
  <w:style w:type="table" w:styleId="Grigliatabella">
    <w:name w:val="Table Grid"/>
    <w:basedOn w:val="Tabellanormale"/>
    <w:uiPriority w:val="59"/>
    <w:rsid w:val="00F073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sistema-bdi.it/cgi-bin/getdoc.exe?bdinr=021&amp;docnr=102733&amp;stato=lext"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E6EAE2-DFE1-4540-95D9-8EAC246B7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15003</Words>
  <Characters>85521</Characters>
  <Application>Microsoft Office Word</Application>
  <DocSecurity>4</DocSecurity>
  <Lines>712</Lines>
  <Paragraphs>200</Paragraphs>
  <ScaleCrop>false</ScaleCrop>
  <HeadingPairs>
    <vt:vector size="2" baseType="variant">
      <vt:variant>
        <vt:lpstr>Titolo</vt:lpstr>
      </vt:variant>
      <vt:variant>
        <vt:i4>1</vt:i4>
      </vt:variant>
    </vt:vector>
  </HeadingPairs>
  <TitlesOfParts>
    <vt:vector size="1" baseType="lpstr">
      <vt:lpstr/>
    </vt:vector>
  </TitlesOfParts>
  <Company>Infomove</Company>
  <LinksUpToDate>false</LinksUpToDate>
  <CharactersWithSpaces>100324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m.caiazzo</dc:creator>
  <cp:lastModifiedBy>Avv. Donatangelo Cancelmo</cp:lastModifiedBy>
  <cp:revision>2</cp:revision>
  <cp:lastPrinted>2023-05-29T10:19:00Z</cp:lastPrinted>
  <dcterms:created xsi:type="dcterms:W3CDTF">2023-06-14T07:51:00Z</dcterms:created>
  <dcterms:modified xsi:type="dcterms:W3CDTF">2023-06-14T07:51:00Z</dcterms:modified>
</cp:coreProperties>
</file>