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5C1" w:rsidRPr="00DF5284" w:rsidRDefault="003025C1" w:rsidP="00D42612">
      <w:pPr>
        <w:rPr>
          <w:rFonts w:ascii="Times New Roman" w:hAnsi="Times New Roman"/>
          <w:sz w:val="200"/>
          <w:szCs w:val="200"/>
        </w:rPr>
      </w:pPr>
    </w:p>
    <w:p w:rsidR="003025C1" w:rsidRPr="00DF5284" w:rsidRDefault="003025C1" w:rsidP="00D42612">
      <w:pPr>
        <w:shd w:val="clear" w:color="auto" w:fill="EBFF00"/>
        <w:jc w:val="center"/>
        <w:rPr>
          <w:rFonts w:ascii="BentonSans-Bold" w:hAnsi="BentonSans-Bold" w:cs="BentonSans-Bold"/>
          <w:sz w:val="240"/>
          <w:szCs w:val="240"/>
        </w:rPr>
      </w:pPr>
      <w:r w:rsidRPr="00DF5284">
        <w:rPr>
          <w:rFonts w:ascii="BentonSans-Bold" w:hAnsi="BentonSans-Bold" w:cs="BentonSans-Bold"/>
          <w:sz w:val="240"/>
          <w:szCs w:val="240"/>
        </w:rPr>
        <w:t>DUP</w:t>
      </w:r>
    </w:p>
    <w:p w:rsidR="003025C1" w:rsidRPr="00DF5284" w:rsidRDefault="003025C1" w:rsidP="00D42612"/>
    <w:p w:rsidR="003025C1" w:rsidRPr="00DF5284" w:rsidRDefault="003025C1" w:rsidP="00D42612"/>
    <w:p w:rsidR="003025C1" w:rsidRPr="00DF5284" w:rsidRDefault="003025C1" w:rsidP="00D42612"/>
    <w:p w:rsidR="003025C1" w:rsidRPr="00DF5284" w:rsidRDefault="003025C1" w:rsidP="00D42612"/>
    <w:p w:rsidR="003025C1" w:rsidRPr="00DF5284" w:rsidRDefault="003025C1" w:rsidP="00D42612">
      <w:pPr>
        <w:jc w:val="right"/>
        <w:rPr>
          <w:rFonts w:ascii="BentonSans-Bold" w:hAnsi="BentonSans-Bold" w:cs="BentonSans-Bold"/>
          <w:sz w:val="52"/>
          <w:szCs w:val="28"/>
        </w:rPr>
      </w:pPr>
      <w:r w:rsidRPr="00DF5284">
        <w:rPr>
          <w:sz w:val="40"/>
          <w:szCs w:val="28"/>
        </w:rPr>
        <w:t xml:space="preserve">   </w:t>
      </w:r>
      <w:r w:rsidRPr="00DF5284">
        <w:rPr>
          <w:rFonts w:ascii="BentonSans-Bold" w:hAnsi="BentonSans-Bold" w:cs="BentonSans-Bold"/>
          <w:sz w:val="52"/>
          <w:szCs w:val="28"/>
        </w:rPr>
        <w:t xml:space="preserve">DOCUMENTO UNICO DI PROGRAMMAZIONE </w:t>
      </w:r>
    </w:p>
    <w:p w:rsidR="003025C1" w:rsidRPr="00DF5284" w:rsidRDefault="003025C1" w:rsidP="00D42612">
      <w:pPr>
        <w:jc w:val="right"/>
        <w:rPr>
          <w:rFonts w:ascii="BentonSans-Bold" w:hAnsi="BentonSans-Bold" w:cs="BentonSans-Bold"/>
          <w:sz w:val="52"/>
          <w:szCs w:val="28"/>
        </w:rPr>
      </w:pPr>
      <w:r w:rsidRPr="00DF5284">
        <w:rPr>
          <w:rFonts w:ascii="BentonSans-Bold" w:hAnsi="BentonSans-Bold" w:cs="BentonSans-Bold"/>
          <w:sz w:val="52"/>
          <w:szCs w:val="28"/>
        </w:rPr>
        <w:t>2018-2020</w:t>
      </w:r>
    </w:p>
    <w:p w:rsidR="003025C1" w:rsidRPr="00DF5284" w:rsidRDefault="003025C1"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Principio contabile applicato</w:t>
      </w:r>
    </w:p>
    <w:p w:rsidR="003025C1" w:rsidRPr="00DF5284" w:rsidRDefault="003025C1" w:rsidP="00D42612">
      <w:pPr>
        <w:autoSpaceDE w:val="0"/>
        <w:autoSpaceDN w:val="0"/>
        <w:adjustRightInd w:val="0"/>
        <w:spacing w:after="0"/>
        <w:jc w:val="right"/>
        <w:rPr>
          <w:rFonts w:ascii="BentonSans-Bold" w:hAnsi="BentonSans-Bold" w:cs="BentonSans-Bold"/>
          <w:i/>
          <w:iCs/>
          <w:sz w:val="32"/>
        </w:rPr>
      </w:pPr>
      <w:r w:rsidRPr="00DF5284">
        <w:rPr>
          <w:rFonts w:ascii="BentonSans-Bold" w:hAnsi="BentonSans-Bold" w:cs="BentonSans-Bold"/>
          <w:i/>
          <w:iCs/>
          <w:sz w:val="32"/>
        </w:rPr>
        <w:t>alla programmazione</w:t>
      </w:r>
    </w:p>
    <w:p w:rsidR="003025C1" w:rsidRPr="00DF5284" w:rsidRDefault="003025C1" w:rsidP="00D42612">
      <w:pPr>
        <w:jc w:val="right"/>
        <w:rPr>
          <w:rFonts w:ascii="BentonSans-Bold" w:hAnsi="BentonSans-Bold" w:cs="BentonSans-Bold"/>
          <w:i/>
          <w:iCs/>
          <w:sz w:val="32"/>
        </w:rPr>
      </w:pPr>
      <w:r w:rsidRPr="00DF5284">
        <w:rPr>
          <w:rFonts w:ascii="BentonSans-Bold" w:hAnsi="BentonSans-Bold" w:cs="BentonSans-Bold"/>
          <w:i/>
          <w:iCs/>
          <w:sz w:val="32"/>
        </w:rPr>
        <w:t xml:space="preserve">Allegato 4/1 al </w:t>
      </w:r>
      <w:proofErr w:type="spellStart"/>
      <w:r w:rsidRPr="00DF5284">
        <w:rPr>
          <w:rFonts w:ascii="BentonSans-Bold" w:hAnsi="BentonSans-Bold" w:cs="BentonSans-Bold"/>
          <w:i/>
          <w:iCs/>
          <w:sz w:val="32"/>
        </w:rPr>
        <w:t>D.Lgs.</w:t>
      </w:r>
      <w:proofErr w:type="spellEnd"/>
      <w:r w:rsidRPr="00DF5284">
        <w:rPr>
          <w:rFonts w:ascii="BentonSans-Bold" w:hAnsi="BentonSans-Bold" w:cs="BentonSans-Bold"/>
          <w:i/>
          <w:iCs/>
          <w:sz w:val="32"/>
        </w:rPr>
        <w:t xml:space="preserve"> 118/2011</w:t>
      </w:r>
    </w:p>
    <w:p w:rsidR="003025C1" w:rsidRPr="00DF5284" w:rsidRDefault="003025C1" w:rsidP="00D42612">
      <w:pPr>
        <w:jc w:val="right"/>
        <w:rPr>
          <w:rFonts w:ascii="Arial-ItalicMT" w:hAnsi="Arial-ItalicMT" w:cs="Arial-ItalicMT"/>
          <w:i/>
          <w:iCs/>
        </w:rPr>
      </w:pPr>
    </w:p>
    <w:p w:rsidR="003025C1" w:rsidRPr="00DF5284" w:rsidRDefault="003025C1" w:rsidP="00D42612">
      <w:pPr>
        <w:jc w:val="righ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D42612">
      <w:pPr>
        <w:jc w:val="left"/>
        <w:rPr>
          <w:rFonts w:ascii="Arial-ItalicMT" w:hAnsi="Arial-ItalicMT" w:cs="Arial-ItalicMT"/>
          <w:i/>
          <w:iCs/>
        </w:rPr>
      </w:pPr>
    </w:p>
    <w:p w:rsidR="003025C1" w:rsidRPr="00DF5284" w:rsidRDefault="003025C1" w:rsidP="00342337">
      <w:pPr>
        <w:shd w:val="clear" w:color="auto" w:fill="000000"/>
        <w:jc w:val="center"/>
        <w:rPr>
          <w:rFonts w:ascii="BentonSans-Book" w:hAnsi="BentonSans-Book" w:cs="BentonSans-Book"/>
          <w:sz w:val="28"/>
          <w:szCs w:val="28"/>
        </w:rPr>
      </w:pPr>
      <w:r w:rsidRPr="00DF5284">
        <w:rPr>
          <w:rFonts w:ascii="BentonSans-Book" w:hAnsi="BentonSans-Book" w:cs="BentonSans-Book"/>
          <w:iCs/>
        </w:rPr>
        <w:t xml:space="preserve">Comune di </w:t>
      </w:r>
      <w:r w:rsidR="002C4389">
        <w:rPr>
          <w:rFonts w:ascii="BentonSans-Book" w:hAnsi="BentonSans-Book" w:cs="BentonSans-Book"/>
          <w:iCs/>
        </w:rPr>
        <w:t>SORRENTO</w:t>
      </w:r>
      <w:r w:rsidRPr="00DF5284">
        <w:rPr>
          <w:rFonts w:ascii="BentonSans-Book" w:hAnsi="BentonSans-Book" w:cs="BentonSans-Book"/>
          <w:iCs/>
        </w:rPr>
        <w:t xml:space="preserve"> (</w:t>
      </w:r>
      <w:r w:rsidR="002C4389">
        <w:rPr>
          <w:rFonts w:ascii="BentonSans-Book" w:hAnsi="BentonSans-Book" w:cs="BentonSans-Book"/>
          <w:iCs/>
        </w:rPr>
        <w:t>NA</w:t>
      </w:r>
      <w:r w:rsidRPr="00DF5284">
        <w:rPr>
          <w:rFonts w:ascii="BentonSans-Book" w:hAnsi="BentonSans-Book" w:cs="BentonSans-Book"/>
          <w:iCs/>
        </w:rPr>
        <w:t>)</w:t>
      </w:r>
    </w:p>
    <w:p w:rsidR="003025C1" w:rsidRPr="0051180F" w:rsidRDefault="003025C1" w:rsidP="00081B30">
      <w:pPr>
        <w:spacing w:line="276" w:lineRule="auto"/>
        <w:ind w:left="0"/>
        <w:jc w:val="left"/>
        <w:rPr>
          <w:rFonts w:ascii="BentonSans-Book" w:hAnsi="BentonSans-Book" w:cs="BentonSans-Book"/>
          <w:b/>
          <w:sz w:val="28"/>
          <w:szCs w:val="28"/>
        </w:rPr>
      </w:pPr>
      <w:r w:rsidRPr="00DF5284">
        <w:rPr>
          <w:rFonts w:ascii="BentonSans-Book" w:hAnsi="BentonSans-Book" w:cs="BentonSans-Book"/>
          <w:caps/>
        </w:rPr>
        <w:br w:type="page"/>
      </w:r>
      <w:r w:rsidRPr="0051180F">
        <w:rPr>
          <w:rFonts w:ascii="BentonSans-Book" w:hAnsi="BentonSans-Book" w:cs="BentonSans-Book"/>
          <w:b/>
          <w:sz w:val="28"/>
          <w:szCs w:val="28"/>
        </w:rPr>
        <w:lastRenderedPageBreak/>
        <w:t>PREMESSA</w:t>
      </w:r>
    </w:p>
    <w:p w:rsidR="003025C1" w:rsidRPr="00DF5284" w:rsidRDefault="003025C1" w:rsidP="000F4F29">
      <w:pPr>
        <w:pStyle w:val="Corpotesto"/>
        <w:rPr>
          <w:rFonts w:ascii="BentonSans-Book" w:hAnsi="BentonSans-Book" w:cs="BentonSans-Book"/>
          <w:lang w:val="it-IT"/>
        </w:rPr>
      </w:pP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 riferimento.</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Il processo di programmazione, si svolge nel rispetto delle compatibilità economico-finanziarie e tenendo conto della possibile evoluzione della gestione dell’ente, richiede il coinvolgimento dei portatori di interesse nelle forme e secondo le modalità definite da ogni ente, si conclude con la formalizzazione delle decisioni politiche e gestionali che danno contenuto a programmi e piani futuri riferibili alle missioni dell’ente. </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Attraverso l’attività di programmazione, le amministrazioni concorrono al perseguimento degli obiettivi di finanza pubblica definiti in ambito nazionale, in coerenza con i principi fondamentali di coordinamento della finanza pubblica emanati in attuazione degli articoli 117, terzo comma, e 119, secondo comma, della Costituzione e ne condividono le conseguenti responsabilità.</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Le Regioni individuano gli obiettivi generali della programmazione economico-sociale e della pianificazione territoriale e stabiliscono le forme e i modi della partecipazione degli enti locali all’elaborazione dei piani e dei programmi regionali.</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La programmazione si attua nel rispetto dei principi contabili generali contenuti nell’allegato 1 del d.lgs. 23 giugno 2011, n. 118.</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Considerando tali premesse, la nuova formulazione dell’art. 170 del TUEL, introdotta dal d.lgs. n. 126/2014 e del Principio contabile applicato della programmazione, Allegato n. 4/1 del d.lgs. n.118/2011 e ss.mm., modificano il precedente sistema di documenti e inseriscono due concetti di particolare importanza al fine dell’analisi in questione: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a) l’unione a livello di pubblica amministrazione dei vari documenti costituenti la programmazione ed il bilancio;</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b) la previsione di un unico documento di programmazione strategica per il quale, pur non prevedendo uno schema obbligatorio, si individua il contenuto minimo obbligatorio con cui presentare le linee strategiche ed operative dell’attività di governo di ogni amministrazione pubblica.</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DUP (Documento Unico di Programmazione) sostituisce il Piano Generale di Sviluppo e la Relazione Previsionale e Programmatica, inserendosi all’interno processo di pianificazione, programmazione e controllo che vede il suo incipit nel Documento di indirizzi di cui all’art. 46 del TUEL e nella Relazione di inizio mandato prevista dall’art. 4 bis del d.lgs. n. 149/2011, e che si conclude con un altro documento obbligatorio quale la Relazione di fine mandato, ai sensi del DM 26 aprile 2013.</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Dal 2015 tutti gli enti sono obbligati ad abbandonare il precedente sistema contabile introdotto dal d.lgs. n. 77/95 e successivamente riconfermato dal d.lgs. n. 267/2000 e ad applicare i nuovi principi contabili previsti dal d.lgs. n. 118/2011, così come successivamente modificato e integrato dal d.lgs. n. 126/2014 il quale ha aggiornato, nel contempo, anche la parte seconda del Testo Unico degli Enti Locali, il d.lgs. n. 267/2000 adeguandola alla nuova disciplina contabile.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nuovo sistema dei documenti di bilancio risulta così strutturato:</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il Documento Unico di Programmazione (DUP);</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lo schema di bilancio si riferisce a un arco della programmazione almeno triennale comprendendo le previsioni di competenza e di cassa del primo esercizio del periodo considerato e le previsioni di competenza degli esercizi successivi ed è redatto secondo gli schemi previsti dall’allegato 9 al d.lgs. n.118/2011, comprensivo dei relativi riepiloghi ed allegati indicati dall’art.11 del medesimo decreto legislativo;</w:t>
      </w:r>
    </w:p>
    <w:p w:rsidR="003025C1" w:rsidRPr="00DF5284" w:rsidRDefault="003025C1" w:rsidP="00D042C0">
      <w:pPr>
        <w:pStyle w:val="Corpotesto"/>
        <w:numPr>
          <w:ilvl w:val="0"/>
          <w:numId w:val="4"/>
        </w:numPr>
        <w:spacing w:line="276" w:lineRule="auto"/>
        <w:jc w:val="both"/>
        <w:rPr>
          <w:rFonts w:ascii="BentonSans-Book" w:hAnsi="BentonSans-Book" w:cs="BentonSans-Book"/>
          <w:lang w:val="it-IT"/>
        </w:rPr>
      </w:pPr>
      <w:r w:rsidRPr="00DF5284">
        <w:rPr>
          <w:rFonts w:ascii="BentonSans-Book" w:hAnsi="BentonSans-Book" w:cs="BentonSans-Book"/>
          <w:lang w:val="it-IT"/>
        </w:rPr>
        <w:t>la nota integrativa al bilancio finanziario di previsione.</w:t>
      </w:r>
    </w:p>
    <w:p w:rsidR="003025C1" w:rsidRPr="00DF5284" w:rsidRDefault="003025C1" w:rsidP="00EF121F">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DUP si compone di due sezioni: la Sezione Strategica (</w:t>
      </w:r>
      <w:proofErr w:type="spellStart"/>
      <w:r w:rsidRPr="00DF5284">
        <w:rPr>
          <w:rFonts w:ascii="BentonSans-Book" w:hAnsi="BentonSans-Book" w:cs="BentonSans-Book"/>
          <w:lang w:val="it-IT"/>
        </w:rPr>
        <w:t>SeS</w:t>
      </w:r>
      <w:proofErr w:type="spellEnd"/>
      <w:r w:rsidRPr="00DF5284">
        <w:rPr>
          <w:rFonts w:ascii="BentonSans-Book" w:hAnsi="BentonSans-Book" w:cs="BentonSans-Book"/>
          <w:lang w:val="it-IT"/>
        </w:rPr>
        <w:t>) e la Sezione Operativa (</w:t>
      </w:r>
      <w:proofErr w:type="spellStart"/>
      <w:r w:rsidRPr="00DF5284">
        <w:rPr>
          <w:rFonts w:ascii="BentonSans-Book" w:hAnsi="BentonSans-Book" w:cs="BentonSans-Book"/>
          <w:lang w:val="it-IT"/>
        </w:rPr>
        <w:t>SeO</w:t>
      </w:r>
      <w:proofErr w:type="spellEnd"/>
      <w:r w:rsidRPr="00DF5284">
        <w:rPr>
          <w:rFonts w:ascii="BentonSans-Book" w:hAnsi="BentonSans-Book" w:cs="BentonSans-Book"/>
          <w:lang w:val="it-IT"/>
        </w:rPr>
        <w:t>): la prima ha un orizzonte temporale di riferimento pari a quello del mandato amministrativo, la seconda pari a quello del bilancio di previsione.</w:t>
      </w:r>
    </w:p>
    <w:p w:rsidR="003025C1" w:rsidRPr="00DF5284" w:rsidRDefault="003025C1" w:rsidP="003928EE">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 </w:t>
      </w:r>
      <w:r w:rsidRPr="00DF5284">
        <w:rPr>
          <w:rFonts w:ascii="BentonSans-Book" w:hAnsi="BentonSans-Book" w:cs="BentonSans-Book"/>
          <w:b/>
          <w:lang w:val="it-IT"/>
        </w:rPr>
        <w:t>Sezione Strategica (</w:t>
      </w:r>
      <w:proofErr w:type="spellStart"/>
      <w:r w:rsidRPr="00DF5284">
        <w:rPr>
          <w:rFonts w:ascii="BentonSans-Book" w:hAnsi="BentonSans-Book" w:cs="BentonSans-Book"/>
          <w:b/>
          <w:lang w:val="it-IT"/>
        </w:rPr>
        <w:t>SeS</w:t>
      </w:r>
      <w:proofErr w:type="spellEnd"/>
      <w:r w:rsidRPr="00DF5284">
        <w:rPr>
          <w:rFonts w:ascii="BentonSans-Book" w:hAnsi="BentonSans-Book" w:cs="BentonSans-Book"/>
          <w:b/>
          <w:lang w:val="it-IT"/>
        </w:rPr>
        <w:t>)</w:t>
      </w:r>
      <w:r w:rsidRPr="00DF5284">
        <w:rPr>
          <w:rFonts w:ascii="BentonSans-Book" w:hAnsi="BentonSans-Book" w:cs="BentonSans-Book"/>
          <w:lang w:val="it-IT"/>
        </w:rPr>
        <w:t xml:space="preserve"> individua gli indirizzi strategici dell’ente e in particolare le principali scelte che caratterizzano il programma dell’Amministrazione da realizzare nel corso del mandato amministrativo e gli indirizzi generali di programmazione riferiti al medesimo periodo. Inoltre definisce per ogni missione di </w:t>
      </w:r>
      <w:r w:rsidRPr="00DF5284">
        <w:rPr>
          <w:rFonts w:ascii="BentonSans-Book" w:hAnsi="BentonSans-Book" w:cs="BentonSans-Book"/>
          <w:lang w:val="it-IT"/>
        </w:rPr>
        <w:lastRenderedPageBreak/>
        <w:t>bilancio gli obiettivi strategici da perseguire entro la fine del mandato. Per ogni obiettivo strategico è individuato anche il contributo che il Gruppo Amministrazione Pubblica può e deve fornire per il suo conseguimento.</w:t>
      </w:r>
    </w:p>
    <w:p w:rsidR="003025C1" w:rsidRPr="00DF5284" w:rsidRDefault="003025C1" w:rsidP="003928EE">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 </w:t>
      </w:r>
      <w:r w:rsidRPr="00DF5284">
        <w:rPr>
          <w:rFonts w:ascii="BentonSans-Book" w:hAnsi="BentonSans-Book" w:cs="BentonSans-Book"/>
          <w:b/>
          <w:lang w:val="it-IT"/>
        </w:rPr>
        <w:t>Sezione Operativa (</w:t>
      </w:r>
      <w:proofErr w:type="spellStart"/>
      <w:r w:rsidRPr="00DF5284">
        <w:rPr>
          <w:rFonts w:ascii="BentonSans-Book" w:hAnsi="BentonSans-Book" w:cs="BentonSans-Book"/>
          <w:b/>
          <w:lang w:val="it-IT"/>
        </w:rPr>
        <w:t>SeO</w:t>
      </w:r>
      <w:proofErr w:type="spellEnd"/>
      <w:r w:rsidRPr="00DF5284">
        <w:rPr>
          <w:rFonts w:ascii="BentonSans-Book" w:hAnsi="BentonSans-Book" w:cs="BentonSans-Book"/>
          <w:b/>
          <w:lang w:val="it-IT"/>
        </w:rPr>
        <w:t>)</w:t>
      </w:r>
      <w:r w:rsidRPr="00DF5284">
        <w:rPr>
          <w:rFonts w:ascii="BentonSans-Book" w:hAnsi="BentonSans-Book" w:cs="BentonSans-Book"/>
          <w:lang w:val="it-IT"/>
        </w:rPr>
        <w:t xml:space="preserve"> ha carattere generale, contenuto programmatico e costituisce lo strumento a supporto del processo di previsione; prende in riferimento un arco temporale sia annuale che pluriennale, inoltre supporta il processo di previsione per la predisposizione della manovra di bilancio.</w:t>
      </w:r>
    </w:p>
    <w:p w:rsidR="003025C1" w:rsidRPr="00DF5284" w:rsidRDefault="003025C1" w:rsidP="000748D7">
      <w:pPr>
        <w:spacing w:after="0" w:line="276" w:lineRule="auto"/>
        <w:ind w:left="0"/>
        <w:contextualSpacing/>
        <w:rPr>
          <w:rFonts w:ascii="BentonSans-Book" w:eastAsia="Arial" w:hAnsi="BentonSans-Book" w:cs="BentonSans-Book"/>
          <w:sz w:val="22"/>
          <w:szCs w:val="22"/>
        </w:rPr>
      </w:pPr>
      <w:r w:rsidRPr="00DF5284">
        <w:rPr>
          <w:rFonts w:ascii="BentonSans-Book" w:eastAsia="Arial" w:hAnsi="BentonSans-Book" w:cs="BentonSans-Book"/>
          <w:sz w:val="22"/>
          <w:szCs w:val="22"/>
        </w:rPr>
        <w:t xml:space="preserve">Nell’Allegato n. 4/1 al </w:t>
      </w:r>
      <w:proofErr w:type="spellStart"/>
      <w:r w:rsidRPr="00DF5284">
        <w:rPr>
          <w:rFonts w:ascii="BentonSans-Book" w:eastAsia="Arial" w:hAnsi="BentonSans-Book" w:cs="BentonSans-Book"/>
          <w:sz w:val="22"/>
          <w:szCs w:val="22"/>
        </w:rPr>
        <w:t>D.Lgs</w:t>
      </w:r>
      <w:proofErr w:type="spellEnd"/>
      <w:r w:rsidRPr="00DF5284">
        <w:rPr>
          <w:rFonts w:ascii="BentonSans-Book" w:eastAsia="Arial" w:hAnsi="BentonSans-Book" w:cs="BentonSans-Book"/>
          <w:sz w:val="22"/>
          <w:szCs w:val="22"/>
        </w:rPr>
        <w:t xml:space="preserve"> 118/2011, punto 8, </w:t>
      </w:r>
      <w:r w:rsidRPr="00DF5284">
        <w:rPr>
          <w:rFonts w:ascii="BentonSans-Book" w:eastAsia="Arial" w:hAnsi="BentonSans-Book" w:cs="BentonSans-Book"/>
          <w:i/>
          <w:sz w:val="22"/>
          <w:szCs w:val="22"/>
        </w:rPr>
        <w:t>Principio contabile applicato concernente la programmazione di bilancio,</w:t>
      </w:r>
      <w:r w:rsidRPr="00DF5284">
        <w:rPr>
          <w:rFonts w:ascii="BentonSans-Book" w:eastAsia="Arial" w:hAnsi="BentonSans-Book" w:cs="BentonSans-Book"/>
          <w:sz w:val="22"/>
          <w:szCs w:val="22"/>
        </w:rPr>
        <w:t xml:space="preserve"> si dispone che entro il 31 luglio di ciascun anno la Giunta presenta al Consiglio il Documento Unico di Programmazione (DUP).  Se alla data del 31 luglio risulta insediata una nuova amministrazione, e i termini fissati dallo Statuto comportano la presentazione delle linee  programmatiche di mandato oltre il termine previsto per la presentazione del DUP, il DUP e le linee programmatiche di mandato sono presentate al Consiglio contestualmente, in ogni caso non successivamente al bilancio di previsione riguardante gli esercizi cui il DUP si riferisce.</w:t>
      </w:r>
    </w:p>
    <w:p w:rsidR="003025C1" w:rsidRPr="00DF5284" w:rsidRDefault="003025C1" w:rsidP="000748D7">
      <w:pPr>
        <w:spacing w:after="100" w:afterAutospacing="1" w:line="276" w:lineRule="auto"/>
        <w:ind w:left="0"/>
        <w:rPr>
          <w:rFonts w:ascii="BentonSans-Book" w:eastAsia="Arial" w:hAnsi="BentonSans-Book" w:cs="BentonSans-Book"/>
          <w:sz w:val="22"/>
          <w:szCs w:val="22"/>
        </w:rPr>
      </w:pPr>
      <w:r w:rsidRPr="00DF5284">
        <w:rPr>
          <w:rFonts w:ascii="BentonSans-Book" w:eastAsia="Arial" w:hAnsi="BentonSans-Book" w:cs="BentonSans-Book"/>
          <w:sz w:val="22"/>
          <w:szCs w:val="22"/>
        </w:rPr>
        <w:t>Il DUP è lo strumento che permette l’attività di guida strategica ed operativa degli enti locali e consente di fronteggiare in modo permanente, sistemico e unitario le discontinuità ambientali e organizzative.</w:t>
      </w:r>
    </w:p>
    <w:p w:rsidR="003025C1" w:rsidRPr="00DF5284" w:rsidRDefault="003025C1" w:rsidP="003C3749">
      <w:pPr>
        <w:pStyle w:val="Titolo2"/>
        <w:ind w:left="0" w:firstLine="0"/>
        <w:rPr>
          <w:rFonts w:ascii="BentonSans-Book" w:hAnsi="BentonSans-Book" w:cs="BentonSans-Book"/>
          <w:sz w:val="22"/>
          <w:szCs w:val="22"/>
          <w:lang w:val="it-IT"/>
        </w:rPr>
      </w:pPr>
    </w:p>
    <w:p w:rsidR="003025C1" w:rsidRPr="00DF5284" w:rsidRDefault="003025C1" w:rsidP="00E37FC2">
      <w:pPr>
        <w:pStyle w:val="Titolo2"/>
        <w:ind w:left="0" w:firstLine="0"/>
        <w:jc w:val="center"/>
        <w:rPr>
          <w:rFonts w:ascii="BentonSans-Book" w:hAnsi="BentonSans-Book" w:cs="BentonSans-Book"/>
          <w:sz w:val="28"/>
          <w:szCs w:val="28"/>
          <w:lang w:val="it-IT"/>
        </w:rPr>
      </w:pPr>
      <w:r w:rsidRPr="00DF5284">
        <w:rPr>
          <w:rFonts w:ascii="BentonSans-Book" w:hAnsi="BentonSans-Book" w:cs="BentonSans-Book"/>
          <w:sz w:val="28"/>
          <w:szCs w:val="28"/>
          <w:lang w:val="it-IT"/>
        </w:rPr>
        <w:t>SEZIONE STRATEGICA</w:t>
      </w:r>
    </w:p>
    <w:p w:rsidR="003025C1" w:rsidRPr="00DF5284" w:rsidRDefault="003025C1" w:rsidP="000F4F29">
      <w:pPr>
        <w:pStyle w:val="Corpotesto"/>
        <w:rPr>
          <w:rFonts w:ascii="BentonSans-Book" w:hAnsi="BentonSans-Book" w:cs="BentonSans-Book"/>
          <w:caps/>
          <w:lang w:val="it-IT"/>
        </w:rPr>
      </w:pPr>
    </w:p>
    <w:p w:rsidR="003025C1" w:rsidRPr="00DF5284" w:rsidRDefault="003025C1" w:rsidP="00726446">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 xml:space="preserve">ANALISI STRATEGICA - CONDIZIONI ESTERNE </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036C00">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In tale sezione, per definire il quadro strategico e individuare le condizioni esterne all’ente, si prendono in riferimento le considerazioni trattate in seguito:</w:t>
      </w:r>
    </w:p>
    <w:p w:rsidR="003025C1" w:rsidRPr="00DF5284" w:rsidRDefault="003025C1" w:rsidP="00E56BE1">
      <w:pPr>
        <w:pStyle w:val="Titolo3"/>
        <w:ind w:left="0"/>
        <w:rPr>
          <w:rFonts w:ascii="BentonSans-Book" w:hAnsi="BentonSans-Book" w:cs="BentonSans-Book"/>
          <w:color w:val="auto"/>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Valutazione della situazione socio-economica del territorio di riferimento e della domanda di SPL (servizi pubblici locali)</w:t>
      </w:r>
    </w:p>
    <w:p w:rsidR="003025C1" w:rsidRPr="00DF5284" w:rsidRDefault="003025C1" w:rsidP="000F4F29">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Nel seguente paragrafo si andranno ad analizzare le principali variabili socio-economiche che riguardano il nostro territorio amministrativo.</w:t>
      </w: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 xml:space="preserve">Considerando le osservazioni sopracitate verranno prese in riferimento: </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l’analisi del territorio e delle strutture ;</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l’analisi demografica;</w:t>
      </w:r>
    </w:p>
    <w:p w:rsidR="003025C1" w:rsidRPr="00DF5284" w:rsidRDefault="003025C1" w:rsidP="00D042C0">
      <w:pPr>
        <w:pStyle w:val="Corpotesto"/>
        <w:numPr>
          <w:ilvl w:val="0"/>
          <w:numId w:val="1"/>
        </w:numPr>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l’occupazione ed economia insediata.</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Analisi del territorio e delle strutture</w:t>
      </w:r>
    </w:p>
    <w:p w:rsidR="003025C1" w:rsidRPr="00DF5284" w:rsidRDefault="003025C1" w:rsidP="000F4F29">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Per l’implementazione delle strategie risulta importante avere una buona conoscenza del territorio e delle strutture del Comune. Di seguito nella tabella vengono illustrati i dati di maggior rilievo che riguardano il territorio e le sue infrastrutture.</w:t>
      </w:r>
    </w:p>
    <w:p w:rsidR="003025C1" w:rsidRPr="00DF5284" w:rsidRDefault="003025C1" w:rsidP="00AF780B">
      <w:pPr>
        <w:pStyle w:val="Corpotesto"/>
        <w:spacing w:line="276" w:lineRule="auto"/>
        <w:jc w:val="both"/>
        <w:rPr>
          <w:rFonts w:ascii="BentonSans-Book" w:hAnsi="BentonSans-Book" w:cs="BentonSans-Book"/>
          <w:lang w:val="it-IT"/>
        </w:rPr>
      </w:pPr>
    </w:p>
    <w:p w:rsidR="003025C1" w:rsidRPr="00CF7F5A" w:rsidRDefault="003025C1" w:rsidP="00AF780B">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122"/>
        <w:gridCol w:w="2232"/>
        <w:gridCol w:w="2123"/>
      </w:tblGrid>
      <w:tr w:rsidR="005D42A8" w:rsidRPr="0094497B" w:rsidTr="009F442D">
        <w:tc>
          <w:tcPr>
            <w:tcW w:w="2243" w:type="dxa"/>
            <w:tcBorders>
              <w:top w:val="nil"/>
              <w:left w:val="nil"/>
            </w:tcBorders>
            <w:shd w:val="clear" w:color="auto" w:fill="auto"/>
          </w:tcPr>
          <w:p w:rsidR="005D42A8" w:rsidRPr="0094497B" w:rsidRDefault="005D42A8" w:rsidP="009F442D">
            <w:pPr>
              <w:widowControl w:val="0"/>
              <w:spacing w:after="0"/>
              <w:ind w:left="120"/>
              <w:rPr>
                <w:rFonts w:ascii="BentonSans-Book" w:eastAsia="Arial" w:hAnsi="BentonSans-Book" w:cs="BentonSans-Book"/>
                <w:color w:val="231F20"/>
              </w:rPr>
            </w:pPr>
          </w:p>
        </w:tc>
        <w:tc>
          <w:tcPr>
            <w:tcW w:w="2122" w:type="dxa"/>
            <w:shd w:val="clear" w:color="auto" w:fill="EBFF00"/>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Dati</w:t>
            </w:r>
            <w:proofErr w:type="spellEnd"/>
          </w:p>
        </w:tc>
        <w:tc>
          <w:tcPr>
            <w:tcW w:w="2232" w:type="dxa"/>
            <w:tcBorders>
              <w:top w:val="nil"/>
            </w:tcBorders>
            <w:shd w:val="clear" w:color="auto" w:fill="auto"/>
          </w:tcPr>
          <w:p w:rsidR="005D42A8" w:rsidRPr="0094497B" w:rsidRDefault="005D42A8" w:rsidP="009F442D">
            <w:pPr>
              <w:widowControl w:val="0"/>
              <w:spacing w:after="0"/>
              <w:ind w:left="120"/>
              <w:rPr>
                <w:rFonts w:ascii="BentonSans-Book" w:eastAsia="Arial" w:hAnsi="BentonSans-Book" w:cs="BentonSans-Book"/>
                <w:color w:val="231F20"/>
                <w:lang w:val="en-US"/>
              </w:rPr>
            </w:pPr>
          </w:p>
        </w:tc>
        <w:tc>
          <w:tcPr>
            <w:tcW w:w="2123" w:type="dxa"/>
            <w:shd w:val="clear" w:color="auto" w:fill="EBFF00"/>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Dati</w:t>
            </w:r>
            <w:proofErr w:type="spellEnd"/>
          </w:p>
        </w:tc>
      </w:tr>
      <w:tr w:rsidR="005D42A8" w:rsidRPr="0094497B" w:rsidTr="009F442D">
        <w:tc>
          <w:tcPr>
            <w:tcW w:w="2243"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Strade</w:t>
            </w:r>
            <w:proofErr w:type="spellEnd"/>
          </w:p>
        </w:tc>
        <w:tc>
          <w:tcPr>
            <w:tcW w:w="212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p>
        </w:tc>
        <w:tc>
          <w:tcPr>
            <w:tcW w:w="223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roofErr w:type="spellStart"/>
            <w:r w:rsidRPr="0094497B">
              <w:rPr>
                <w:rFonts w:ascii="BentonSans-Book" w:eastAsia="Arial" w:hAnsi="BentonSans-Book" w:cs="BentonSans-Book"/>
                <w:color w:val="231F20"/>
                <w:lang w:val="en-US"/>
              </w:rPr>
              <w:t>Superficie</w:t>
            </w:r>
            <w:proofErr w:type="spellEnd"/>
            <w:r w:rsidRPr="0094497B">
              <w:rPr>
                <w:rFonts w:ascii="BentonSans-Book" w:eastAsia="Arial" w:hAnsi="BentonSans-Book" w:cs="BentonSans-Book"/>
                <w:color w:val="231F20"/>
                <w:lang w:val="en-US"/>
              </w:rPr>
              <w:t xml:space="preserve"> (km</w:t>
            </w:r>
            <w:r w:rsidRPr="0094497B">
              <w:rPr>
                <w:rFonts w:ascii="BentonSans-Book" w:eastAsia="Arial" w:hAnsi="BentonSans-Book" w:cs="BentonSans-Book"/>
                <w:color w:val="231F20"/>
                <w:vertAlign w:val="superscript"/>
                <w:lang w:val="en-US"/>
              </w:rPr>
              <w:t>2</w:t>
            </w:r>
            <w:r w:rsidRPr="0094497B">
              <w:rPr>
                <w:rFonts w:ascii="BentonSans-Book" w:eastAsia="Arial" w:hAnsi="BentonSans-Book" w:cs="BentonSans-Book"/>
                <w:color w:val="231F20"/>
                <w:lang w:val="en-US"/>
              </w:rPr>
              <w:t>)</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sidRPr="00B73401">
              <w:rPr>
                <w:rFonts w:ascii="BentonSans-Book" w:eastAsia="Arial" w:hAnsi="BentonSans-Book" w:cs="BentonSans-Book"/>
                <w:color w:val="231F20"/>
                <w:sz w:val="16"/>
                <w:szCs w:val="16"/>
              </w:rPr>
              <w:t xml:space="preserve">Kmq. </w:t>
            </w:r>
            <w:r>
              <w:rPr>
                <w:rFonts w:ascii="BentonSans-Book" w:eastAsia="Arial" w:hAnsi="BentonSans-Book" w:cs="BentonSans-Book"/>
                <w:color w:val="231F20"/>
                <w:sz w:val="16"/>
                <w:szCs w:val="16"/>
              </w:rPr>
              <w:t>9</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Statali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6,00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Risorse idriche</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Provinciali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3,00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laghi (n°)</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0</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Comunali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44,00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fiumi e torrenti (n°)</w:t>
            </w: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0</w:t>
            </w:r>
          </w:p>
        </w:tc>
      </w:tr>
      <w:tr w:rsidR="005D42A8" w:rsidRPr="0094497B" w:rsidTr="009F442D">
        <w:tc>
          <w:tcPr>
            <w:tcW w:w="2243"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r w:rsidRPr="00B73401">
              <w:rPr>
                <w:rFonts w:ascii="BentonSans-Book" w:eastAsia="Arial" w:hAnsi="BentonSans-Book" w:cs="BentonSans-Book"/>
                <w:color w:val="231F20"/>
              </w:rPr>
              <w:t>Vicinali (km)</w:t>
            </w:r>
          </w:p>
        </w:tc>
        <w:tc>
          <w:tcPr>
            <w:tcW w:w="212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9,00</w:t>
            </w:r>
          </w:p>
        </w:tc>
        <w:tc>
          <w:tcPr>
            <w:tcW w:w="2232" w:type="dxa"/>
            <w:shd w:val="clear" w:color="auto" w:fill="auto"/>
            <w:vAlign w:val="center"/>
          </w:tcPr>
          <w:p w:rsidR="005D42A8" w:rsidRPr="00B73401" w:rsidRDefault="005D42A8" w:rsidP="009F442D">
            <w:pPr>
              <w:widowControl w:val="0"/>
              <w:spacing w:after="0"/>
              <w:ind w:left="120"/>
              <w:rPr>
                <w:rFonts w:ascii="BentonSans-Book" w:eastAsia="Arial" w:hAnsi="BentonSans-Book" w:cs="BentonSans-Book"/>
                <w:color w:val="231F20"/>
              </w:rPr>
            </w:pPr>
          </w:p>
        </w:tc>
        <w:tc>
          <w:tcPr>
            <w:tcW w:w="2123" w:type="dxa"/>
            <w:shd w:val="clear" w:color="auto" w:fill="auto"/>
          </w:tcPr>
          <w:p w:rsidR="005D42A8" w:rsidRPr="00B73401" w:rsidRDefault="005D42A8" w:rsidP="009F442D">
            <w:pPr>
              <w:widowControl w:val="0"/>
              <w:spacing w:after="0"/>
              <w:ind w:left="120"/>
              <w:rPr>
                <w:rFonts w:ascii="BentonSans-Book" w:eastAsia="Arial" w:hAnsi="BentonSans-Book" w:cs="BentonSans-Book"/>
                <w:color w:val="231F20"/>
                <w:sz w:val="16"/>
                <w:szCs w:val="16"/>
              </w:rPr>
            </w:pPr>
          </w:p>
        </w:tc>
      </w:tr>
      <w:tr w:rsidR="005D42A8" w:rsidRPr="0094497B" w:rsidTr="009F442D">
        <w:tc>
          <w:tcPr>
            <w:tcW w:w="2243"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r w:rsidRPr="00B73401">
              <w:rPr>
                <w:rFonts w:ascii="BentonSans-Book" w:eastAsia="Arial" w:hAnsi="BentonSans-Book" w:cs="BentonSans-Book"/>
                <w:color w:val="231F20"/>
              </w:rPr>
              <w:t>Auto</w:t>
            </w:r>
            <w:proofErr w:type="spellStart"/>
            <w:r w:rsidRPr="0094497B">
              <w:rPr>
                <w:rFonts w:ascii="BentonSans-Book" w:eastAsia="Arial" w:hAnsi="BentonSans-Book" w:cs="BentonSans-Book"/>
                <w:color w:val="231F20"/>
                <w:lang w:val="en-US"/>
              </w:rPr>
              <w:t>strade</w:t>
            </w:r>
            <w:proofErr w:type="spellEnd"/>
            <w:r w:rsidRPr="0094497B">
              <w:rPr>
                <w:rFonts w:ascii="BentonSans-Book" w:eastAsia="Arial" w:hAnsi="BentonSans-Book" w:cs="BentonSans-Book"/>
                <w:color w:val="231F20"/>
                <w:lang w:val="en-US"/>
              </w:rPr>
              <w:t xml:space="preserve"> (km)</w:t>
            </w:r>
          </w:p>
        </w:tc>
        <w:tc>
          <w:tcPr>
            <w:tcW w:w="212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r>
              <w:rPr>
                <w:rFonts w:ascii="BentonSans-Book" w:eastAsia="Arial" w:hAnsi="BentonSans-Book" w:cs="BentonSans-Book"/>
                <w:color w:val="231F20"/>
                <w:sz w:val="16"/>
                <w:szCs w:val="16"/>
                <w:lang w:val="en-US"/>
              </w:rPr>
              <w:t>0,00</w:t>
            </w:r>
          </w:p>
        </w:tc>
        <w:tc>
          <w:tcPr>
            <w:tcW w:w="2232" w:type="dxa"/>
            <w:shd w:val="clear" w:color="auto" w:fill="auto"/>
            <w:vAlign w:val="center"/>
          </w:tcPr>
          <w:p w:rsidR="005D42A8" w:rsidRPr="0094497B" w:rsidRDefault="005D42A8" w:rsidP="009F442D">
            <w:pPr>
              <w:widowControl w:val="0"/>
              <w:spacing w:after="0"/>
              <w:ind w:left="120"/>
              <w:rPr>
                <w:rFonts w:ascii="BentonSans-Book" w:eastAsia="Arial" w:hAnsi="BentonSans-Book" w:cs="BentonSans-Book"/>
                <w:color w:val="231F20"/>
                <w:lang w:val="en-US"/>
              </w:rPr>
            </w:pPr>
          </w:p>
        </w:tc>
        <w:tc>
          <w:tcPr>
            <w:tcW w:w="2123" w:type="dxa"/>
            <w:shd w:val="clear" w:color="auto" w:fill="auto"/>
          </w:tcPr>
          <w:p w:rsidR="005D42A8" w:rsidRPr="0094497B" w:rsidRDefault="005D42A8" w:rsidP="009F442D">
            <w:pPr>
              <w:widowControl w:val="0"/>
              <w:spacing w:after="0"/>
              <w:ind w:left="120"/>
              <w:rPr>
                <w:rFonts w:ascii="BentonSans-Book" w:eastAsia="Arial" w:hAnsi="BentonSans-Book" w:cs="BentonSans-Book"/>
                <w:color w:val="231F20"/>
                <w:sz w:val="16"/>
                <w:szCs w:val="16"/>
                <w:lang w:val="en-US"/>
              </w:rPr>
            </w:pPr>
          </w:p>
        </w:tc>
      </w:tr>
    </w:tbl>
    <w:p w:rsidR="009F442D" w:rsidRDefault="009F442D" w:rsidP="009F442D">
      <w:pPr>
        <w:pStyle w:val="Corpotesto"/>
        <w:spacing w:line="276" w:lineRule="auto"/>
        <w:jc w:val="both"/>
        <w:rPr>
          <w:rFonts w:ascii="BentonSans-Book" w:hAnsi="BentonSans-Book" w:cs="BentonSans-Book"/>
          <w:lang w:val="it-IT"/>
        </w:rPr>
      </w:pPr>
      <w:r>
        <w:rPr>
          <w:rFonts w:ascii="BentonSans-Book" w:hAnsi="BentonSans-Book" w:cs="BentonSans-Book"/>
          <w:lang w:val="it-IT"/>
        </w:rPr>
        <w:t>Importi arrotondati</w:t>
      </w: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5F0023">
      <w:pPr>
        <w:pStyle w:val="Corpotesto"/>
        <w:ind w:left="0"/>
        <w:rPr>
          <w:rFonts w:ascii="BentonSans-Book"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Analisi demografica</w:t>
      </w:r>
    </w:p>
    <w:p w:rsidR="003025C1" w:rsidRPr="00DF5284" w:rsidRDefault="003025C1" w:rsidP="00B214D8">
      <w:pPr>
        <w:pStyle w:val="Corpotesto"/>
        <w:rPr>
          <w:rFonts w:ascii="BentonSans-Book" w:hAnsi="BentonSans-Book" w:cs="BentonSans-Book"/>
          <w:lang w:val="it-IT"/>
        </w:rPr>
      </w:pPr>
    </w:p>
    <w:p w:rsidR="003025C1" w:rsidRPr="00DF5284" w:rsidRDefault="003025C1" w:rsidP="00AF780B">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Gran parte dell’attività amministrativa svolta dall’ente ha come obiettivo il soddisfacimento degli interessi e delle esigenze della popolazione, risulta quindi opportuno effettuare un’analisi demografica dettagliata.</w:t>
      </w:r>
    </w:p>
    <w:p w:rsidR="003025C1" w:rsidRPr="00DF5284" w:rsidRDefault="003025C1" w:rsidP="00AF780B">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5"/>
        <w:gridCol w:w="3115"/>
      </w:tblGrid>
      <w:tr w:rsidR="009F442D" w:rsidRPr="00A63F74" w:rsidTr="009F442D">
        <w:trPr>
          <w:trHeight w:val="278"/>
        </w:trPr>
        <w:tc>
          <w:tcPr>
            <w:tcW w:w="8720" w:type="dxa"/>
            <w:gridSpan w:val="2"/>
            <w:shd w:val="clear" w:color="auto" w:fill="EBFF00"/>
          </w:tcPr>
          <w:p w:rsidR="009F442D" w:rsidRPr="00A63F74" w:rsidRDefault="009F442D" w:rsidP="009F442D">
            <w:pPr>
              <w:widowControl w:val="0"/>
              <w:spacing w:after="0"/>
              <w:ind w:left="120"/>
              <w:rPr>
                <w:rFonts w:ascii="BentonSans-Book" w:eastAsia="Calibri" w:hAnsi="BentonSans-Book" w:cs="BentonSans-Book"/>
                <w:lang w:val="en-US"/>
              </w:rPr>
            </w:pPr>
            <w:proofErr w:type="spellStart"/>
            <w:r w:rsidRPr="00A63F74">
              <w:rPr>
                <w:rFonts w:ascii="BentonSans-Book" w:eastAsia="Calibri" w:hAnsi="BentonSans-Book" w:cs="BentonSans-Book"/>
                <w:lang w:val="en-US"/>
              </w:rPr>
              <w:t>Analisi</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demografica</w:t>
            </w:r>
            <w:proofErr w:type="spellEnd"/>
            <w:r w:rsidRPr="00A63F74">
              <w:rPr>
                <w:rFonts w:ascii="BentonSans-Book" w:eastAsia="Calibri" w:hAnsi="BentonSans-Book" w:cs="BentonSans-Book"/>
                <w:lang w:val="en-US"/>
              </w:rPr>
              <w:t xml:space="preserve"> (A)</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lang w:val="en-US"/>
              </w:rPr>
            </w:pPr>
            <w:proofErr w:type="spellStart"/>
            <w:r w:rsidRPr="00A63F74">
              <w:rPr>
                <w:rFonts w:ascii="BentonSans-Book" w:eastAsia="Calibri" w:hAnsi="BentonSans-Book" w:cs="BentonSans-Book"/>
                <w:lang w:val="en-US"/>
              </w:rPr>
              <w:t>Popolazione</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legale</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all’ultimo</w:t>
            </w:r>
            <w:proofErr w:type="spellEnd"/>
            <w:r w:rsidRPr="00A63F74">
              <w:rPr>
                <w:rFonts w:ascii="BentonSans-Book" w:eastAsia="Calibri" w:hAnsi="BentonSans-Book" w:cs="BentonSans-Book"/>
                <w:lang w:val="en-US"/>
              </w:rPr>
              <w:t xml:space="preserve"> </w:t>
            </w:r>
            <w:proofErr w:type="spellStart"/>
            <w:r w:rsidRPr="00A63F74">
              <w:rPr>
                <w:rFonts w:ascii="BentonSans-Book" w:eastAsia="Calibri" w:hAnsi="BentonSans-Book" w:cs="BentonSans-Book"/>
                <w:lang w:val="en-US"/>
              </w:rPr>
              <w:t>censimento</w:t>
            </w:r>
            <w:proofErr w:type="spellEnd"/>
            <w:r w:rsidRPr="00A63F74">
              <w:rPr>
                <w:rFonts w:ascii="BentonSans-Book" w:eastAsia="Calibri" w:hAnsi="BentonSans-Book" w:cs="BentonSans-Book"/>
                <w:lang w:val="en-US"/>
              </w:rPr>
              <w:t xml:space="preserve"> (2011)</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sidRPr="007E5BCB">
              <w:rPr>
                <w:rFonts w:ascii="BentonSans-Book" w:eastAsia="Calibri" w:hAnsi="BentonSans-Book" w:cs="BentonSans-Book"/>
                <w:sz w:val="16"/>
                <w:szCs w:val="16"/>
              </w:rPr>
              <w:t xml:space="preserve">n. </w:t>
            </w:r>
            <w:r>
              <w:rPr>
                <w:rFonts w:ascii="BentonSans-Book" w:eastAsia="Calibri" w:hAnsi="BentonSans-Book" w:cs="BentonSans-Book"/>
                <w:sz w:val="16"/>
                <w:szCs w:val="16"/>
              </w:rPr>
              <w:t>16.563</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Popolazione residente al 31/12/201</w:t>
            </w:r>
            <w:r>
              <w:rPr>
                <w:rFonts w:ascii="BentonSans-Book" w:eastAsia="Calibri" w:hAnsi="BentonSans-Book" w:cs="BentonSans-Book"/>
              </w:rPr>
              <w:t>6</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 xml:space="preserve">Totale Popolazione </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di cui: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Maschi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7.902</w:t>
            </w:r>
          </w:p>
        </w:tc>
      </w:tr>
      <w:tr w:rsidR="009F442D" w:rsidRPr="00A63F74" w:rsidTr="009F442D">
        <w:trPr>
          <w:trHeight w:val="278"/>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Femmine</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8.707</w:t>
            </w:r>
          </w:p>
        </w:tc>
      </w:tr>
      <w:tr w:rsidR="009F442D" w:rsidRPr="00A63F74" w:rsidTr="009F442D">
        <w:trPr>
          <w:trHeight w:val="279"/>
        </w:trPr>
        <w:tc>
          <w:tcPr>
            <w:tcW w:w="5605" w:type="dxa"/>
            <w:shd w:val="clear" w:color="auto" w:fill="auto"/>
            <w:vAlign w:val="center"/>
          </w:tcPr>
          <w:p w:rsidR="009F442D" w:rsidRPr="007E5BCB" w:rsidRDefault="009F442D" w:rsidP="009F442D">
            <w:pPr>
              <w:widowControl w:val="0"/>
              <w:spacing w:after="0"/>
              <w:ind w:left="120"/>
              <w:rPr>
                <w:rFonts w:ascii="BentonSans-Book" w:eastAsia="Calibri" w:hAnsi="BentonSans-Book" w:cs="BentonSans-Book"/>
              </w:rPr>
            </w:pPr>
            <w:r w:rsidRPr="007E5BCB">
              <w:rPr>
                <w:rFonts w:ascii="BentonSans-Book" w:eastAsia="Calibri" w:hAnsi="BentonSans-Book" w:cs="BentonSans-Book"/>
              </w:rPr>
              <w:t>nuclei familiari</w:t>
            </w:r>
          </w:p>
        </w:tc>
        <w:tc>
          <w:tcPr>
            <w:tcW w:w="3115" w:type="dxa"/>
            <w:shd w:val="clear" w:color="auto" w:fill="auto"/>
          </w:tcPr>
          <w:p w:rsidR="009F442D" w:rsidRPr="007E5BCB"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 xml:space="preserve">n. 6.506 </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lang w:val="en-US"/>
              </w:rPr>
            </w:pPr>
            <w:r w:rsidRPr="007E5BCB">
              <w:rPr>
                <w:rFonts w:ascii="BentonSans-Book" w:eastAsia="Calibri" w:hAnsi="BentonSans-Book" w:cs="BentonSans-Book"/>
              </w:rPr>
              <w:t>comunità/convive</w:t>
            </w:r>
            <w:proofErr w:type="spellStart"/>
            <w:r w:rsidRPr="00A63F74">
              <w:rPr>
                <w:rFonts w:ascii="BentonSans-Book" w:eastAsia="Calibri" w:hAnsi="BentonSans-Book" w:cs="BentonSans-Book"/>
                <w:lang w:val="en-US"/>
              </w:rPr>
              <w:t>nze</w:t>
            </w:r>
            <w:proofErr w:type="spellEnd"/>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sidRPr="00386530">
              <w:rPr>
                <w:rFonts w:ascii="BentonSans-Book" w:eastAsia="Calibri" w:hAnsi="BentonSans-Book" w:cs="BentonSans-Book"/>
                <w:sz w:val="16"/>
                <w:szCs w:val="16"/>
              </w:rPr>
              <w:t xml:space="preserve">n. </w:t>
            </w:r>
            <w:r>
              <w:rPr>
                <w:rFonts w:ascii="BentonSans-Book" w:eastAsia="Calibri" w:hAnsi="BentonSans-Book" w:cs="BentonSans-Book"/>
                <w:sz w:val="16"/>
                <w:szCs w:val="16"/>
              </w:rPr>
              <w:t>9</w:t>
            </w:r>
          </w:p>
        </w:tc>
      </w:tr>
      <w:tr w:rsidR="009F442D" w:rsidRPr="00A63F74" w:rsidTr="009F442D">
        <w:trPr>
          <w:trHeight w:val="279"/>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Popolazione al 31/12/201</w:t>
            </w:r>
            <w:r>
              <w:rPr>
                <w:rFonts w:ascii="BentonSans-Book" w:eastAsia="Calibri" w:hAnsi="BentonSans-Book" w:cs="BentonSans-Book"/>
              </w:rPr>
              <w:t>6</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8"/>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Totale Popolazione</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16.609</w:t>
            </w:r>
          </w:p>
        </w:tc>
      </w:tr>
      <w:tr w:rsidR="009F442D" w:rsidRPr="00A63F74" w:rsidTr="009F442D">
        <w:trPr>
          <w:trHeight w:val="278"/>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di cui:</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p>
        </w:tc>
      </w:tr>
      <w:tr w:rsidR="009F442D" w:rsidRPr="00A63F74" w:rsidTr="009F442D">
        <w:trPr>
          <w:trHeight w:val="279"/>
        </w:trPr>
        <w:tc>
          <w:tcPr>
            <w:tcW w:w="5605" w:type="dxa"/>
            <w:shd w:val="clear" w:color="auto" w:fill="auto"/>
            <w:vAlign w:val="center"/>
          </w:tcPr>
          <w:p w:rsidR="009F442D" w:rsidRPr="00386530" w:rsidRDefault="009F442D" w:rsidP="009F442D">
            <w:pPr>
              <w:widowControl w:val="0"/>
              <w:spacing w:after="0"/>
              <w:ind w:left="120"/>
              <w:rPr>
                <w:rFonts w:ascii="BentonSans-Book" w:eastAsia="Calibri" w:hAnsi="BentonSans-Book" w:cs="BentonSans-Book"/>
              </w:rPr>
            </w:pPr>
            <w:r w:rsidRPr="00386530">
              <w:rPr>
                <w:rFonts w:ascii="BentonSans-Book" w:eastAsia="Calibri" w:hAnsi="BentonSans-Book" w:cs="BentonSans-Book"/>
              </w:rPr>
              <w:t>In età prescolare (0/6 anni)</w:t>
            </w:r>
          </w:p>
        </w:tc>
        <w:tc>
          <w:tcPr>
            <w:tcW w:w="3115" w:type="dxa"/>
            <w:shd w:val="clear" w:color="auto" w:fill="auto"/>
          </w:tcPr>
          <w:p w:rsidR="009F442D" w:rsidRPr="0038653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915</w:t>
            </w:r>
          </w:p>
        </w:tc>
      </w:tr>
      <w:tr w:rsidR="009F442D" w:rsidRPr="00A63F74" w:rsidTr="009F442D">
        <w:trPr>
          <w:trHeight w:val="278"/>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età scuola obbligo (7/14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1.276</w:t>
            </w:r>
          </w:p>
        </w:tc>
      </w:tr>
      <w:tr w:rsidR="009F442D" w:rsidRPr="00A63F74" w:rsidTr="009F442D">
        <w:trPr>
          <w:trHeight w:val="279"/>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forza lavoro 1</w:t>
            </w:r>
            <w:r w:rsidRPr="00A63F74">
              <w:rPr>
                <w:rFonts w:ascii="BentonSans-Book" w:eastAsia="Calibri" w:hAnsi="BentonSans-Book" w:cs="BentonSans-Book"/>
                <w:vertAlign w:val="superscript"/>
              </w:rPr>
              <w:t>a</w:t>
            </w:r>
            <w:r w:rsidRPr="00A63F74">
              <w:rPr>
                <w:rFonts w:ascii="BentonSans-Book" w:eastAsia="Calibri" w:hAnsi="BentonSans-Book" w:cs="BentonSans-Book"/>
              </w:rPr>
              <w:t xml:space="preserve"> occupazione (15/29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2.711</w:t>
            </w:r>
          </w:p>
        </w:tc>
      </w:tr>
      <w:tr w:rsidR="009F442D" w:rsidRPr="00A63F74" w:rsidTr="009F442D">
        <w:trPr>
          <w:trHeight w:val="278"/>
        </w:trPr>
        <w:tc>
          <w:tcPr>
            <w:tcW w:w="5605" w:type="dxa"/>
            <w:shd w:val="clear" w:color="auto" w:fill="auto"/>
            <w:vAlign w:val="center"/>
          </w:tcPr>
          <w:p w:rsidR="009F442D" w:rsidRPr="005B1180" w:rsidRDefault="009F442D" w:rsidP="009F442D">
            <w:pPr>
              <w:widowControl w:val="0"/>
              <w:spacing w:after="0"/>
              <w:ind w:left="120"/>
              <w:rPr>
                <w:rFonts w:ascii="BentonSans-Book" w:eastAsia="Calibri" w:hAnsi="BentonSans-Book" w:cs="BentonSans-Book"/>
              </w:rPr>
            </w:pPr>
            <w:r w:rsidRPr="005B1180">
              <w:rPr>
                <w:rFonts w:ascii="BentonSans-Book" w:eastAsia="Calibri" w:hAnsi="BentonSans-Book" w:cs="BentonSans-Book"/>
              </w:rPr>
              <w:t>In età adulta (30/65 anni)</w:t>
            </w:r>
          </w:p>
        </w:tc>
        <w:tc>
          <w:tcPr>
            <w:tcW w:w="3115" w:type="dxa"/>
            <w:shd w:val="clear" w:color="auto" w:fill="auto"/>
          </w:tcPr>
          <w:p w:rsidR="009F442D" w:rsidRPr="005B1180"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8.130</w:t>
            </w:r>
          </w:p>
        </w:tc>
      </w:tr>
      <w:tr w:rsidR="009F442D" w:rsidRPr="00A63F74" w:rsidTr="009F442D">
        <w:trPr>
          <w:trHeight w:val="279"/>
        </w:trPr>
        <w:tc>
          <w:tcPr>
            <w:tcW w:w="5605" w:type="dxa"/>
            <w:shd w:val="clear" w:color="auto" w:fill="auto"/>
            <w:vAlign w:val="center"/>
          </w:tcPr>
          <w:p w:rsidR="009F442D" w:rsidRPr="00A63F74" w:rsidRDefault="009F442D" w:rsidP="009F442D">
            <w:pPr>
              <w:widowControl w:val="0"/>
              <w:spacing w:after="0"/>
              <w:ind w:left="120"/>
              <w:rPr>
                <w:rFonts w:ascii="BentonSans-Book" w:eastAsia="Calibri" w:hAnsi="BentonSans-Book" w:cs="BentonSans-Book"/>
              </w:rPr>
            </w:pPr>
            <w:r w:rsidRPr="00A63F74">
              <w:rPr>
                <w:rFonts w:ascii="BentonSans-Book" w:eastAsia="Calibri" w:hAnsi="BentonSans-Book" w:cs="BentonSans-Book"/>
              </w:rPr>
              <w:t>In età senile (oltre 65 anni)</w:t>
            </w:r>
          </w:p>
        </w:tc>
        <w:tc>
          <w:tcPr>
            <w:tcW w:w="3115" w:type="dxa"/>
            <w:shd w:val="clear" w:color="auto" w:fill="auto"/>
          </w:tcPr>
          <w:p w:rsidR="009F442D" w:rsidRPr="00A63F74"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3.577</w:t>
            </w:r>
          </w:p>
        </w:tc>
      </w:tr>
    </w:tbl>
    <w:p w:rsidR="003025C1" w:rsidRDefault="003025C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AC7FA1" w:rsidRDefault="00AC7FA1" w:rsidP="000F4F29">
      <w:pPr>
        <w:pStyle w:val="Corpotesto"/>
        <w:rPr>
          <w:rFonts w:ascii="BentonSans-Book" w:hAnsi="BentonSans-Book" w:cs="BentonSans-Book"/>
          <w:lang w:val="it-IT"/>
        </w:rPr>
      </w:pPr>
    </w:p>
    <w:p w:rsidR="009F442D" w:rsidRDefault="009F442D"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972"/>
        <w:gridCol w:w="1089"/>
        <w:gridCol w:w="1003"/>
        <w:gridCol w:w="1003"/>
        <w:gridCol w:w="904"/>
      </w:tblGrid>
      <w:tr w:rsidR="009F442D" w:rsidRPr="00880C1C" w:rsidTr="009F442D">
        <w:trPr>
          <w:trHeight w:val="464"/>
        </w:trPr>
        <w:tc>
          <w:tcPr>
            <w:tcW w:w="2899"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sidRPr="00D87B04">
              <w:rPr>
                <w:rFonts w:ascii="BentonSans-Book" w:eastAsia="Arial" w:hAnsi="BentonSans-Book" w:cs="BentonSans-Book"/>
                <w:color w:val="231F20"/>
              </w:rPr>
              <w:t xml:space="preserve">Trend storico della popolazione </w:t>
            </w:r>
          </w:p>
        </w:tc>
        <w:tc>
          <w:tcPr>
            <w:tcW w:w="972"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p>
        </w:tc>
        <w:tc>
          <w:tcPr>
            <w:tcW w:w="1089"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2014</w:t>
            </w:r>
          </w:p>
        </w:tc>
        <w:tc>
          <w:tcPr>
            <w:tcW w:w="1003"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2015</w:t>
            </w:r>
          </w:p>
        </w:tc>
        <w:tc>
          <w:tcPr>
            <w:tcW w:w="1003"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r>
              <w:rPr>
                <w:rFonts w:ascii="BentonSans-Book" w:eastAsia="Arial" w:hAnsi="BentonSans-Book" w:cs="BentonSans-Book"/>
                <w:color w:val="231F20"/>
              </w:rPr>
              <w:t>2016</w:t>
            </w:r>
          </w:p>
        </w:tc>
        <w:tc>
          <w:tcPr>
            <w:tcW w:w="904" w:type="dxa"/>
            <w:shd w:val="clear" w:color="auto" w:fill="EBFF00"/>
          </w:tcPr>
          <w:p w:rsidR="009F442D" w:rsidRPr="00D87B04" w:rsidRDefault="009F442D" w:rsidP="009F442D">
            <w:pPr>
              <w:widowControl w:val="0"/>
              <w:spacing w:after="0"/>
              <w:ind w:left="120"/>
              <w:rPr>
                <w:rFonts w:ascii="BentonSans-Book" w:eastAsia="Arial" w:hAnsi="BentonSans-Book" w:cs="BentonSans-Book"/>
                <w:color w:val="231F20"/>
              </w:rPr>
            </w:pPr>
          </w:p>
        </w:tc>
      </w:tr>
      <w:tr w:rsidR="009F442D" w:rsidRPr="00880C1C" w:rsidTr="009F442D">
        <w:trPr>
          <w:trHeight w:val="464"/>
        </w:trPr>
        <w:tc>
          <w:tcPr>
            <w:tcW w:w="2899" w:type="dxa"/>
            <w:shd w:val="clear" w:color="auto" w:fill="auto"/>
            <w:vAlign w:val="center"/>
          </w:tcPr>
          <w:p w:rsidR="009F442D" w:rsidRPr="00D87B04" w:rsidRDefault="009F442D" w:rsidP="009F442D">
            <w:pPr>
              <w:widowControl w:val="0"/>
              <w:spacing w:after="0"/>
              <w:ind w:left="120"/>
              <w:rPr>
                <w:rFonts w:ascii="BentonSans-Book" w:eastAsia="Arial" w:hAnsi="BentonSans-Book" w:cs="BentonSans-Book"/>
                <w:color w:val="231F20"/>
              </w:rPr>
            </w:pPr>
            <w:r w:rsidRPr="00D87B04">
              <w:rPr>
                <w:rFonts w:ascii="BentonSans-Book" w:eastAsia="Arial" w:hAnsi="BentonSans-Book" w:cs="BentonSans-Book"/>
                <w:color w:val="231F20"/>
              </w:rPr>
              <w:t>In età prescolare (0/6 anni)</w:t>
            </w:r>
          </w:p>
        </w:tc>
        <w:tc>
          <w:tcPr>
            <w:tcW w:w="972"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990</w:t>
            </w:r>
          </w:p>
        </w:tc>
        <w:tc>
          <w:tcPr>
            <w:tcW w:w="1003"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955</w:t>
            </w:r>
          </w:p>
        </w:tc>
        <w:tc>
          <w:tcPr>
            <w:tcW w:w="1003"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n.915</w:t>
            </w:r>
          </w:p>
        </w:tc>
        <w:tc>
          <w:tcPr>
            <w:tcW w:w="904" w:type="dxa"/>
            <w:shd w:val="clear" w:color="auto" w:fill="auto"/>
          </w:tcPr>
          <w:p w:rsidR="009F442D" w:rsidRPr="00D87B04"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età scuola obbligo (7/14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1.321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1.307</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1276</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forza lavoro 1</w:t>
            </w:r>
            <w:r w:rsidRPr="00880C1C">
              <w:rPr>
                <w:rFonts w:ascii="BentonSans-Book" w:eastAsia="Arial" w:hAnsi="BentonSans-Book" w:cs="BentonSans-Book"/>
                <w:color w:val="231F20"/>
                <w:vertAlign w:val="superscript"/>
              </w:rPr>
              <w:t>a</w:t>
            </w:r>
            <w:r w:rsidRPr="00880C1C">
              <w:rPr>
                <w:rFonts w:ascii="BentonSans-Book" w:eastAsia="Arial" w:hAnsi="BentonSans-Book" w:cs="BentonSans-Book"/>
                <w:color w:val="231F20"/>
              </w:rPr>
              <w:t xml:space="preserve"> occupazione (15/29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1.321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2.671</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2711</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7F2BA7" w:rsidRDefault="009F442D" w:rsidP="009F442D">
            <w:pPr>
              <w:widowControl w:val="0"/>
              <w:spacing w:after="0"/>
              <w:ind w:left="120"/>
              <w:rPr>
                <w:rFonts w:ascii="BentonSans-Book" w:eastAsia="Arial" w:hAnsi="BentonSans-Book" w:cs="BentonSans-Book"/>
                <w:color w:val="231F20"/>
              </w:rPr>
            </w:pPr>
            <w:r w:rsidRPr="007F2BA7">
              <w:rPr>
                <w:rFonts w:ascii="BentonSans-Book" w:eastAsia="Arial" w:hAnsi="BentonSans-Book" w:cs="BentonSans-Book"/>
                <w:color w:val="231F20"/>
              </w:rPr>
              <w:t>In età adulta (30/65 anni)</w:t>
            </w:r>
          </w:p>
        </w:tc>
        <w:tc>
          <w:tcPr>
            <w:tcW w:w="972"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8.258</w:t>
            </w:r>
          </w:p>
        </w:tc>
        <w:tc>
          <w:tcPr>
            <w:tcW w:w="1003"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8.213</w:t>
            </w:r>
          </w:p>
        </w:tc>
        <w:tc>
          <w:tcPr>
            <w:tcW w:w="1003"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8130</w:t>
            </w:r>
          </w:p>
        </w:tc>
        <w:tc>
          <w:tcPr>
            <w:tcW w:w="904" w:type="dxa"/>
            <w:shd w:val="clear" w:color="auto" w:fill="auto"/>
          </w:tcPr>
          <w:p w:rsidR="009F442D" w:rsidRPr="007F2BA7" w:rsidRDefault="009F442D" w:rsidP="009F442D">
            <w:pPr>
              <w:widowControl w:val="0"/>
              <w:spacing w:after="0"/>
              <w:ind w:left="120"/>
              <w:rPr>
                <w:rFonts w:ascii="BentonSans-Book" w:eastAsia="Arial" w:hAnsi="BentonSans-Book" w:cs="BentonSans-Book"/>
                <w:color w:val="231F20"/>
                <w:sz w:val="16"/>
                <w:szCs w:val="16"/>
              </w:rPr>
            </w:pPr>
          </w:p>
        </w:tc>
      </w:tr>
      <w:tr w:rsidR="009F442D" w:rsidRPr="00880C1C" w:rsidTr="009F442D">
        <w:trPr>
          <w:trHeight w:val="464"/>
        </w:trPr>
        <w:tc>
          <w:tcPr>
            <w:tcW w:w="2899" w:type="dxa"/>
            <w:shd w:val="clear" w:color="auto" w:fill="auto"/>
            <w:vAlign w:val="center"/>
          </w:tcPr>
          <w:p w:rsidR="009F442D" w:rsidRPr="00880C1C" w:rsidRDefault="009F442D" w:rsidP="009F442D">
            <w:pPr>
              <w:widowControl w:val="0"/>
              <w:spacing w:after="0"/>
              <w:ind w:left="120"/>
              <w:rPr>
                <w:rFonts w:ascii="BentonSans-Book" w:eastAsia="Arial" w:hAnsi="BentonSans-Book" w:cs="BentonSans-Book"/>
                <w:color w:val="231F20"/>
              </w:rPr>
            </w:pPr>
            <w:r w:rsidRPr="00880C1C">
              <w:rPr>
                <w:rFonts w:ascii="BentonSans-Book" w:eastAsia="Arial" w:hAnsi="BentonSans-Book" w:cs="BentonSans-Book"/>
                <w:color w:val="231F20"/>
              </w:rPr>
              <w:t>In età senile (oltre 65 anni)</w:t>
            </w:r>
          </w:p>
        </w:tc>
        <w:tc>
          <w:tcPr>
            <w:tcW w:w="972"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c>
          <w:tcPr>
            <w:tcW w:w="1089"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8.258</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Calibri" w:hAnsi="BentonSans-Book" w:cs="BentonSans-Book"/>
                <w:sz w:val="16"/>
                <w:szCs w:val="16"/>
              </w:rPr>
              <w:t>n. 3.533</w:t>
            </w:r>
          </w:p>
        </w:tc>
        <w:tc>
          <w:tcPr>
            <w:tcW w:w="1003"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r>
              <w:rPr>
                <w:rFonts w:ascii="BentonSans-Book" w:eastAsia="Arial" w:hAnsi="BentonSans-Book" w:cs="BentonSans-Book"/>
                <w:color w:val="231F20"/>
                <w:sz w:val="16"/>
                <w:szCs w:val="16"/>
              </w:rPr>
              <w:t>n. 3577</w:t>
            </w:r>
          </w:p>
        </w:tc>
        <w:tc>
          <w:tcPr>
            <w:tcW w:w="904" w:type="dxa"/>
            <w:shd w:val="clear" w:color="auto" w:fill="auto"/>
          </w:tcPr>
          <w:p w:rsidR="009F442D" w:rsidRPr="00880C1C" w:rsidRDefault="009F442D" w:rsidP="009F442D">
            <w:pPr>
              <w:widowControl w:val="0"/>
              <w:spacing w:after="0"/>
              <w:ind w:left="120"/>
              <w:rPr>
                <w:rFonts w:ascii="BentonSans-Book" w:eastAsia="Arial" w:hAnsi="BentonSans-Book" w:cs="BentonSans-Book"/>
                <w:color w:val="231F20"/>
                <w:sz w:val="16"/>
                <w:szCs w:val="16"/>
              </w:rPr>
            </w:pPr>
          </w:p>
        </w:tc>
      </w:tr>
    </w:tbl>
    <w:p w:rsidR="009F442D" w:rsidRPr="00DF5284" w:rsidRDefault="009F442D" w:rsidP="009F442D">
      <w:pPr>
        <w:pStyle w:val="Corpotesto"/>
        <w:spacing w:line="276" w:lineRule="auto"/>
        <w:jc w:val="both"/>
        <w:rPr>
          <w:rFonts w:ascii="BentonSans-Book" w:hAnsi="BentonSans-Book" w:cs="BentonSans-Book"/>
          <w:lang w:val="it-IT"/>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Occupazione ed economia insediata</w:t>
      </w:r>
    </w:p>
    <w:p w:rsidR="003025C1" w:rsidRPr="00DF5284" w:rsidRDefault="003025C1" w:rsidP="00295FA5">
      <w:pPr>
        <w:pStyle w:val="Corpotesto"/>
        <w:spacing w:line="276" w:lineRule="auto"/>
        <w:jc w:val="both"/>
        <w:rPr>
          <w:rFonts w:ascii="BentonSans-Book" w:eastAsia="Calibri" w:hAnsi="BentonSans-Book" w:cs="BentonSans-Book"/>
          <w:lang w:val="it-IT"/>
        </w:rPr>
      </w:pPr>
    </w:p>
    <w:p w:rsidR="003025C1" w:rsidRPr="00DF5284" w:rsidRDefault="003025C1"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Nelle tabelle sottostanti segue un’ulteriore analisi sul contesto socio-economico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959"/>
        <w:gridCol w:w="2761"/>
      </w:tblGrid>
      <w:tr w:rsidR="009F442D" w:rsidRPr="00880C1C" w:rsidTr="00AC7FA1">
        <w:trPr>
          <w:trHeight w:val="278"/>
        </w:trPr>
        <w:tc>
          <w:tcPr>
            <w:tcW w:w="8720" w:type="dxa"/>
            <w:gridSpan w:val="3"/>
            <w:shd w:val="clear" w:color="auto" w:fill="EBFF00"/>
            <w:vAlign w:val="center"/>
          </w:tcPr>
          <w:p w:rsidR="009F442D" w:rsidRPr="00880C1C" w:rsidRDefault="009F442D" w:rsidP="009F442D">
            <w:pPr>
              <w:widowControl w:val="0"/>
              <w:spacing w:after="0"/>
              <w:ind w:left="120"/>
              <w:jc w:val="center"/>
              <w:rPr>
                <w:rFonts w:ascii="BentonSans-Book" w:eastAsia="Calibri" w:hAnsi="BentonSans-Book" w:cs="BentonSans-Book"/>
              </w:rPr>
            </w:pPr>
            <w:r w:rsidRPr="00880C1C">
              <w:rPr>
                <w:rFonts w:ascii="BentonSans-Book" w:eastAsia="Calibri" w:hAnsi="BentonSans-Book" w:cs="BentonSans-Book"/>
              </w:rPr>
              <w:t>Occupazione (dati forniti dal Centro per l’impiego)</w:t>
            </w:r>
          </w:p>
        </w:tc>
      </w:tr>
      <w:tr w:rsidR="009F442D" w:rsidRPr="00880C1C" w:rsidTr="00AC7FA1">
        <w:trPr>
          <w:trHeight w:val="278"/>
        </w:trPr>
        <w:tc>
          <w:tcPr>
            <w:tcW w:w="3000" w:type="dxa"/>
            <w:tcBorders>
              <w:bottom w:val="single" w:sz="4" w:space="0" w:color="auto"/>
            </w:tcBorders>
            <w:shd w:val="clear" w:color="auto" w:fill="auto"/>
          </w:tcPr>
          <w:p w:rsidR="009F442D" w:rsidRPr="00880C1C" w:rsidRDefault="009F442D" w:rsidP="009F442D">
            <w:pPr>
              <w:widowControl w:val="0"/>
              <w:spacing w:after="0"/>
              <w:ind w:left="120"/>
              <w:rPr>
                <w:rFonts w:ascii="BentonSans-Book" w:eastAsia="Calibri" w:hAnsi="BentonSans-Book" w:cs="BentonSans-Book"/>
                <w:vertAlign w:val="subscript"/>
              </w:rPr>
            </w:pPr>
          </w:p>
        </w:tc>
        <w:tc>
          <w:tcPr>
            <w:tcW w:w="2959" w:type="dxa"/>
            <w:tcBorders>
              <w:bottom w:val="single" w:sz="4" w:space="0" w:color="auto"/>
            </w:tcBorders>
            <w:shd w:val="clear" w:color="auto" w:fill="EBFF00"/>
            <w:vAlign w:val="center"/>
          </w:tcPr>
          <w:p w:rsidR="009F442D" w:rsidRPr="00573624" w:rsidRDefault="009F442D" w:rsidP="009F442D">
            <w:pPr>
              <w:widowControl w:val="0"/>
              <w:spacing w:after="0"/>
              <w:ind w:left="120"/>
              <w:jc w:val="center"/>
              <w:rPr>
                <w:rFonts w:ascii="BentonSans-Book" w:eastAsia="Calibri" w:hAnsi="BentonSans-Book" w:cs="BentonSans-Book"/>
                <w:vertAlign w:val="subscript"/>
              </w:rPr>
            </w:pPr>
            <w:r w:rsidRPr="00573624">
              <w:rPr>
                <w:rFonts w:ascii="BentonSans-Book" w:eastAsia="Calibri" w:hAnsi="BentonSans-Book" w:cs="BentonSans-Book"/>
              </w:rPr>
              <w:t>dati al 31/12/2014</w:t>
            </w:r>
          </w:p>
        </w:tc>
        <w:tc>
          <w:tcPr>
            <w:tcW w:w="2761" w:type="dxa"/>
            <w:tcBorders>
              <w:bottom w:val="single" w:sz="4" w:space="0" w:color="auto"/>
            </w:tcBorders>
            <w:shd w:val="clear" w:color="auto" w:fill="EBFF00"/>
            <w:vAlign w:val="center"/>
          </w:tcPr>
          <w:p w:rsidR="009F442D" w:rsidRPr="00573624" w:rsidRDefault="009F442D" w:rsidP="009F442D">
            <w:pPr>
              <w:widowControl w:val="0"/>
              <w:spacing w:after="0"/>
              <w:ind w:left="120"/>
              <w:jc w:val="center"/>
              <w:rPr>
                <w:rFonts w:ascii="BentonSans-Book" w:eastAsia="Calibri" w:hAnsi="BentonSans-Book" w:cs="BentonSans-Book"/>
                <w:color w:val="FF0000"/>
                <w:vertAlign w:val="subscript"/>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573624" w:rsidRDefault="009F442D" w:rsidP="009F442D">
            <w:pPr>
              <w:widowControl w:val="0"/>
              <w:spacing w:after="0"/>
              <w:ind w:left="120"/>
              <w:rPr>
                <w:rFonts w:ascii="BentonSans-Book" w:eastAsia="Calibri" w:hAnsi="BentonSans-Book" w:cs="BentonSans-Book"/>
              </w:rPr>
            </w:pPr>
            <w:r w:rsidRPr="00573624">
              <w:rPr>
                <w:rFonts w:ascii="BentonSans-Book" w:eastAsia="Calibri" w:hAnsi="BentonSans-Book" w:cs="BentonSans-Book"/>
              </w:rPr>
              <w:t xml:space="preserve">-Disoccupati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Maschi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281</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Femmine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311</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lastRenderedPageBreak/>
              <w:t>TOTALE</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sidRPr="007C4E1D">
              <w:rPr>
                <w:rFonts w:ascii="BentonSans-Book" w:eastAsia="Calibri" w:hAnsi="BentonSans-Book" w:cs="BentonSans-Book"/>
                <w:sz w:val="16"/>
                <w:szCs w:val="16"/>
              </w:rPr>
              <w:t xml:space="preserve">n. </w:t>
            </w:r>
            <w:r>
              <w:rPr>
                <w:rFonts w:ascii="BentonSans-Book" w:eastAsia="Calibri" w:hAnsi="BentonSans-Book" w:cs="BentonSans-Book"/>
                <w:sz w:val="16"/>
                <w:szCs w:val="16"/>
              </w:rPr>
              <w:t>592</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D042C0">
            <w:pPr>
              <w:pStyle w:val="Paragrafoelenco"/>
              <w:widowControl w:val="0"/>
              <w:numPr>
                <w:ilvl w:val="0"/>
                <w:numId w:val="8"/>
              </w:numPr>
              <w:spacing w:after="0"/>
              <w:jc w:val="left"/>
              <w:rPr>
                <w:rFonts w:ascii="BentonSans-Book" w:eastAsia="Calibri" w:hAnsi="BentonSans-Book" w:cs="BentonSans-Book"/>
              </w:rPr>
            </w:pPr>
            <w:r>
              <w:rPr>
                <w:rFonts w:ascii="BentonSans-Book" w:eastAsia="Calibri" w:hAnsi="BentonSans-Book" w:cs="BentonSans-Book"/>
              </w:rPr>
              <w:t>O</w:t>
            </w:r>
            <w:r w:rsidRPr="007C4E1D">
              <w:rPr>
                <w:rFonts w:ascii="BentonSans-Book" w:eastAsia="Calibri" w:hAnsi="BentonSans-Book" w:cs="BentonSans-Book"/>
              </w:rPr>
              <w:t>ccupa</w:t>
            </w:r>
            <w:r>
              <w:rPr>
                <w:rFonts w:ascii="BentonSans-Book" w:eastAsia="Calibri" w:hAnsi="BentonSans-Book" w:cs="BentonSans-Book"/>
              </w:rPr>
              <w:t>ti</w:t>
            </w:r>
          </w:p>
        </w:tc>
        <w:tc>
          <w:tcPr>
            <w:tcW w:w="2959" w:type="dxa"/>
            <w:tcBorders>
              <w:top w:val="single" w:sz="4" w:space="0" w:color="auto"/>
              <w:bottom w:val="single" w:sz="4" w:space="0" w:color="auto"/>
            </w:tcBorders>
            <w:shd w:val="clear" w:color="auto" w:fill="auto"/>
          </w:tcPr>
          <w:p w:rsidR="009F442D" w:rsidRPr="00880C1C" w:rsidRDefault="009F442D" w:rsidP="009F442D">
            <w:pPr>
              <w:widowControl w:val="0"/>
              <w:spacing w:after="0"/>
              <w:ind w:left="120"/>
              <w:rPr>
                <w:rFonts w:ascii="BentonSans-Book" w:eastAsia="Calibri" w:hAnsi="BentonSans-Book" w:cs="BentonSans-Book"/>
                <w:sz w:val="16"/>
                <w:szCs w:val="16"/>
              </w:rPr>
            </w:pP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Maschi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3.268</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 xml:space="preserve">Femmine </w:t>
            </w:r>
          </w:p>
        </w:tc>
        <w:tc>
          <w:tcPr>
            <w:tcW w:w="2959" w:type="dxa"/>
            <w:tcBorders>
              <w:top w:val="single" w:sz="4" w:space="0" w:color="auto"/>
              <w:bottom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2.264</w:t>
            </w:r>
          </w:p>
        </w:tc>
        <w:tc>
          <w:tcPr>
            <w:tcW w:w="2761" w:type="dxa"/>
            <w:tcBorders>
              <w:top w:val="single" w:sz="4" w:space="0" w:color="auto"/>
              <w:bottom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r w:rsidR="009F442D" w:rsidRPr="00880C1C" w:rsidTr="00AC7FA1">
        <w:trPr>
          <w:trHeight w:val="278"/>
        </w:trPr>
        <w:tc>
          <w:tcPr>
            <w:tcW w:w="3000" w:type="dxa"/>
            <w:tcBorders>
              <w:top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rPr>
            </w:pPr>
            <w:r w:rsidRPr="007C4E1D">
              <w:rPr>
                <w:rFonts w:ascii="BentonSans-Book" w:eastAsia="Calibri" w:hAnsi="BentonSans-Book" w:cs="BentonSans-Book"/>
              </w:rPr>
              <w:t>TOTALE</w:t>
            </w:r>
          </w:p>
        </w:tc>
        <w:tc>
          <w:tcPr>
            <w:tcW w:w="2959" w:type="dxa"/>
            <w:tcBorders>
              <w:top w:val="single" w:sz="4" w:space="0" w:color="auto"/>
            </w:tcBorders>
            <w:shd w:val="clear" w:color="auto" w:fill="auto"/>
          </w:tcPr>
          <w:p w:rsidR="009F442D" w:rsidRPr="007C4E1D" w:rsidRDefault="009F442D" w:rsidP="009F442D">
            <w:pPr>
              <w:widowControl w:val="0"/>
              <w:spacing w:after="0"/>
              <w:ind w:left="120"/>
              <w:rPr>
                <w:rFonts w:ascii="BentonSans-Book" w:eastAsia="Calibri" w:hAnsi="BentonSans-Book" w:cs="BentonSans-Book"/>
                <w:sz w:val="16"/>
                <w:szCs w:val="16"/>
              </w:rPr>
            </w:pPr>
            <w:r>
              <w:rPr>
                <w:rFonts w:ascii="BentonSans-Book" w:eastAsia="Calibri" w:hAnsi="BentonSans-Book" w:cs="BentonSans-Book"/>
                <w:sz w:val="16"/>
                <w:szCs w:val="16"/>
              </w:rPr>
              <w:t>n. 5.532</w:t>
            </w:r>
          </w:p>
        </w:tc>
        <w:tc>
          <w:tcPr>
            <w:tcW w:w="2761" w:type="dxa"/>
            <w:tcBorders>
              <w:top w:val="single" w:sz="4" w:space="0" w:color="auto"/>
            </w:tcBorders>
            <w:shd w:val="clear" w:color="auto" w:fill="auto"/>
          </w:tcPr>
          <w:p w:rsidR="009F442D" w:rsidRPr="00E55B22" w:rsidRDefault="009F442D" w:rsidP="009F442D">
            <w:pPr>
              <w:widowControl w:val="0"/>
              <w:spacing w:after="0"/>
              <w:ind w:left="120"/>
              <w:rPr>
                <w:rFonts w:ascii="BentonSans-Book" w:eastAsia="Calibri" w:hAnsi="BentonSans-Book" w:cs="BentonSans-Book"/>
                <w:color w:val="FF0000"/>
                <w:sz w:val="16"/>
                <w:szCs w:val="16"/>
              </w:rPr>
            </w:pPr>
          </w:p>
        </w:tc>
      </w:tr>
    </w:tbl>
    <w:p w:rsidR="003025C1" w:rsidRPr="00DF5284" w:rsidRDefault="003025C1" w:rsidP="00295FA5">
      <w:pPr>
        <w:pStyle w:val="Corpotesto"/>
        <w:spacing w:line="276" w:lineRule="auto"/>
        <w:jc w:val="both"/>
        <w:rPr>
          <w:rFonts w:ascii="BentonSans-Book" w:eastAsia="Calibri" w:hAnsi="BentonSans-Book" w:cs="BentonSans-Book"/>
          <w:lang w:val="it-IT"/>
        </w:rPr>
      </w:pPr>
    </w:p>
    <w:p w:rsidR="00390453" w:rsidRDefault="00390453" w:rsidP="00681E13">
      <w:pPr>
        <w:pStyle w:val="Titolo3"/>
        <w:ind w:left="0"/>
        <w:rPr>
          <w:rFonts w:ascii="BentonSans-Book" w:eastAsia="Calibri" w:hAnsi="BentonSans-Book" w:cs="BentonSans-Book"/>
          <w:color w:val="auto"/>
          <w:szCs w:val="22"/>
        </w:rPr>
      </w:pPr>
    </w:p>
    <w:p w:rsidR="00390453" w:rsidRDefault="00390453" w:rsidP="00681E13">
      <w:pPr>
        <w:pStyle w:val="Titolo3"/>
        <w:ind w:left="0"/>
        <w:rPr>
          <w:rFonts w:ascii="BentonSans-Book" w:eastAsia="Calibri" w:hAnsi="BentonSans-Book" w:cs="BentonSans-Book"/>
          <w:color w:val="auto"/>
          <w:szCs w:val="22"/>
        </w:rPr>
      </w:pPr>
      <w:r>
        <w:rPr>
          <w:rFonts w:ascii="BentonSans-Book" w:eastAsia="Calibri" w:hAnsi="BentonSans-Book" w:cs="BentonSans-Book"/>
          <w:color w:val="auto"/>
          <w:szCs w:val="22"/>
        </w:rPr>
        <w:t>ECONOMIA INSEDIATA</w:t>
      </w:r>
    </w:p>
    <w:p w:rsidR="00390453" w:rsidRDefault="00390453" w:rsidP="00390453">
      <w:pPr>
        <w:spacing w:line="276" w:lineRule="auto"/>
        <w:ind w:left="0"/>
        <w:jc w:val="left"/>
        <w:rPr>
          <w:rFonts w:asciiTheme="minorHAnsi" w:eastAsiaTheme="minorHAnsi" w:hAnsiTheme="minorHAnsi" w:cstheme="minorBidi"/>
          <w:sz w:val="22"/>
          <w:szCs w:val="22"/>
        </w:rPr>
      </w:pPr>
    </w:p>
    <w:p w:rsidR="00390453" w:rsidRPr="00390453" w:rsidRDefault="00655B55" w:rsidP="00390453">
      <w:pPr>
        <w:spacing w:line="276" w:lineRule="auto"/>
        <w:ind w:left="0"/>
        <w:jc w:val="left"/>
        <w:rPr>
          <w:rFonts w:asciiTheme="minorHAnsi" w:eastAsiaTheme="minorHAnsi" w:hAnsiTheme="minorHAnsi" w:cstheme="minorBidi"/>
          <w:sz w:val="22"/>
          <w:szCs w:val="22"/>
        </w:rPr>
      </w:pPr>
      <w:r>
        <w:rPr>
          <w:rFonts w:asciiTheme="minorHAnsi" w:eastAsiaTheme="minorHAnsi" w:hAnsiTheme="minorHAnsi" w:cstheme="minorBidi"/>
          <w:sz w:val="22"/>
          <w:szCs w:val="22"/>
        </w:rPr>
        <w:t>L’economia insediata di S</w:t>
      </w:r>
      <w:r w:rsidR="00390453" w:rsidRPr="00390453">
        <w:rPr>
          <w:rFonts w:asciiTheme="minorHAnsi" w:eastAsiaTheme="minorHAnsi" w:hAnsiTheme="minorHAnsi" w:cstheme="minorBidi"/>
          <w:sz w:val="22"/>
          <w:szCs w:val="22"/>
        </w:rPr>
        <w:t xml:space="preserve">orrento è fortemente collegata e connessa con la naturale vocazione turistica del territorio. Il principale asso è costituito dalle strutture alberghiere e ricettive presenze , che da sempre rappresentano fonte di sviluppo economico , commerciale ed occupazionale per l’intero comune. Degno di nota ed in continuo sviluppo è il settore della produzione e trasformazione dei prodotti agricoli ed alimentari locali che sempre di più si sta legando ed integrando con le attività turistiche. Oltre a tali classiche caratteristiche dell’economia locale , si può ben affermare che altrettanto in crescita è stato il trend dello sviluppo avutosi nel settore terziario. E’ da notare che negli ultimi anni si sta registrando anche la nascita di nuove iniziative imprenditoriali in grado di arricchire ulteriormente i servizi e le attrattive offerte dalla città ai suoi ospiti. Contestualmente il comune , in modo costante e sensibile , si fa promotore di eventi culturali , didattici , commerciali e turistici in grado di sviluppare sinergie con gli operatori dei vari settori . L’esiguità delle risorse finanziarie disponibili è l’unico elemento che a volte frena o limita la loro reazione. A proposito di tale considerazione è importante notare la capacità del nostro comune di intercettare i fondi messi al bando da parte della regione e Campania , per interventi ed iniziative da realizzare nel settore turistico , anche se ad oggi non vi sono </w:t>
      </w:r>
      <w:proofErr w:type="spellStart"/>
      <w:r w:rsidR="00390453" w:rsidRPr="00390453">
        <w:rPr>
          <w:rFonts w:asciiTheme="minorHAnsi" w:eastAsiaTheme="minorHAnsi" w:hAnsiTheme="minorHAnsi" w:cstheme="minorBidi"/>
          <w:sz w:val="22"/>
          <w:szCs w:val="22"/>
        </w:rPr>
        <w:t>anocra</w:t>
      </w:r>
      <w:proofErr w:type="spellEnd"/>
      <w:r w:rsidR="00390453" w:rsidRPr="00390453">
        <w:rPr>
          <w:rFonts w:asciiTheme="minorHAnsi" w:eastAsiaTheme="minorHAnsi" w:hAnsiTheme="minorHAnsi" w:cstheme="minorBidi"/>
          <w:sz w:val="22"/>
          <w:szCs w:val="22"/>
        </w:rPr>
        <w:t xml:space="preserve"> programmazioni a cui partecipare. A livello organizzativo l’assetto economico editoriale può contare su due strutture che si presentano come fondamentali per </w:t>
      </w:r>
      <w:proofErr w:type="spellStart"/>
      <w:r w:rsidR="00390453" w:rsidRPr="00390453">
        <w:rPr>
          <w:rFonts w:asciiTheme="minorHAnsi" w:eastAsiaTheme="minorHAnsi" w:hAnsiTheme="minorHAnsi" w:cstheme="minorBidi"/>
          <w:sz w:val="22"/>
          <w:szCs w:val="22"/>
        </w:rPr>
        <w:t>sorrento</w:t>
      </w:r>
      <w:proofErr w:type="spellEnd"/>
      <w:r w:rsidR="00390453" w:rsidRPr="00390453">
        <w:rPr>
          <w:rFonts w:asciiTheme="minorHAnsi" w:eastAsiaTheme="minorHAnsi" w:hAnsiTheme="minorHAnsi" w:cstheme="minorBidi"/>
          <w:sz w:val="22"/>
          <w:szCs w:val="22"/>
        </w:rPr>
        <w:t xml:space="preserve"> ai fini del suo duplice ruolo di essere contemporaneamente sia un “centro turistico” che </w:t>
      </w:r>
      <w:proofErr w:type="spellStart"/>
      <w:r w:rsidR="00390453" w:rsidRPr="00390453">
        <w:rPr>
          <w:rFonts w:asciiTheme="minorHAnsi" w:eastAsiaTheme="minorHAnsi" w:hAnsiTheme="minorHAnsi" w:cstheme="minorBidi"/>
          <w:sz w:val="22"/>
          <w:szCs w:val="22"/>
        </w:rPr>
        <w:t>udi</w:t>
      </w:r>
      <w:proofErr w:type="spellEnd"/>
      <w:r w:rsidR="00390453" w:rsidRPr="00390453">
        <w:rPr>
          <w:rFonts w:asciiTheme="minorHAnsi" w:eastAsiaTheme="minorHAnsi" w:hAnsiTheme="minorHAnsi" w:cstheme="minorBidi"/>
          <w:sz w:val="22"/>
          <w:szCs w:val="22"/>
        </w:rPr>
        <w:t xml:space="preserve"> partenza per ulteriori siti e località meritevoli di altrettante attenzioni : </w:t>
      </w:r>
    </w:p>
    <w:p w:rsidR="00390453" w:rsidRPr="00390453" w:rsidRDefault="00390453" w:rsidP="00D042C0">
      <w:pPr>
        <w:numPr>
          <w:ilvl w:val="0"/>
          <w:numId w:val="11"/>
        </w:numPr>
        <w:spacing w:line="276" w:lineRule="auto"/>
        <w:contextualSpacing/>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Il porto di Marina Piccola vero terminal turistico e logistico ;</w:t>
      </w:r>
    </w:p>
    <w:p w:rsidR="00390453" w:rsidRPr="00390453" w:rsidRDefault="00390453" w:rsidP="00D042C0">
      <w:pPr>
        <w:numPr>
          <w:ilvl w:val="0"/>
          <w:numId w:val="11"/>
        </w:numPr>
        <w:spacing w:line="276" w:lineRule="auto"/>
        <w:contextualSpacing/>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Il parcheggio Achille Lauro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La loro sinergia con l’economia della zona è ormai un fatto consolidato che potrà , nel prossimo futuro , solo migliorare . L’attenzione che l’amministrazione ripone su questo aspetto della vita sociale della città , la si può notare anche attraverso vari (ma significativi) interventi sia a livello infrastrutturale che di immagine e promozioni . Esempi emblematici sono gli ascensori esistenti nella villa comunale che , sicuramente , rappresentano un funzionale asse di collegamento per i visitatori per il porto e le sue attività recettive. Altri esempi sono lo sviluppo delle attività di promozione dei prodotti nel territorio ( marketing territoriale) e di quale relative alla produzione di olio d’oliva attraverso il premio sirena d’oro sicuramente quelle fatte saranno descrizioni non esaustive o assoggettabili a considerazioni critiche , ma di certo rappresentano insieme alle altre iniziative che costantemente contribuiscono a sostenere i livelli di produttività reddituali ed occupazionali fattibili in relazione al contesto finanziario dell’ente . Il futuro si ritiene che dovrà essere rappresentato dai sistemi di collegamento tra il parcheggio Achille Lauro ed il porto di Marina Piccola. Tale opera consoliderà ed amplierà i risultati fino ad ora ottenuti dal punto logistico , ambientale e della viabilità . Notevole è anche l’importanza dell’attività di ristorazione e somministrazione . Un altro settore storico che purtroppo sta attraversando da alcuni anni un  omento di crisi è costituito dall’artigianato . L’importanza storica e culturale dell’intarsio sorrentino , sicuramente rappresenta un “veicolo” per la diffusione nel mondo del nome , dell’immagine e dell’ operosità dei sorrentini , che , oramai in maniera inequivocabile , rappresentano una scuola ed una maestria in grado di formare non solo capacità professionali lavorative , ma anche di garantire la crescita dei giovani impegnati nel settore secondo sani e laboriosi principi. L’amministrazione comunale si è posta come obbiettivo di sostegno di tali attività attraverso la promozione di opposite iniziative.</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lastRenderedPageBreak/>
        <w:t>Il territorio comunale è caratterizzato dalla prevalenza delle seguenti tipologia di aziende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ALBERGHI                                                                               79</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ESERCIXI PUBBLICI                                                              </w:t>
      </w:r>
      <w:r w:rsidR="000D5CD6">
        <w:rPr>
          <w:rFonts w:asciiTheme="minorHAnsi" w:eastAsiaTheme="minorHAnsi" w:hAnsiTheme="minorHAnsi" w:cstheme="minorBidi"/>
          <w:sz w:val="22"/>
          <w:szCs w:val="22"/>
        </w:rPr>
        <w:t>204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ATTIVITA EXTRALBERGHIERE               </w:t>
      </w:r>
      <w:r w:rsidR="000D5CD6">
        <w:rPr>
          <w:rFonts w:asciiTheme="minorHAnsi" w:eastAsiaTheme="minorHAnsi" w:hAnsiTheme="minorHAnsi" w:cstheme="minorBidi"/>
          <w:sz w:val="22"/>
          <w:szCs w:val="22"/>
        </w:rPr>
        <w:t xml:space="preserve">                             615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AGRITURISMI                                          </w:t>
      </w:r>
      <w:r w:rsidR="000D5CD6">
        <w:rPr>
          <w:rFonts w:asciiTheme="minorHAnsi" w:eastAsiaTheme="minorHAnsi" w:hAnsiTheme="minorHAnsi" w:cstheme="minorBidi"/>
          <w:sz w:val="22"/>
          <w:szCs w:val="22"/>
        </w:rPr>
        <w:t xml:space="preserve">                               6</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OSTELLI                                                                                   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CASE RELIGIOSE                                      </w:t>
      </w:r>
      <w:r w:rsidR="000D5CD6">
        <w:rPr>
          <w:rFonts w:asciiTheme="minorHAnsi" w:eastAsiaTheme="minorHAnsi" w:hAnsiTheme="minorHAnsi" w:cstheme="minorBidi"/>
          <w:sz w:val="22"/>
          <w:szCs w:val="22"/>
        </w:rPr>
        <w:t xml:space="preserve">                               3</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AGENZIE AFFARI E COMMISSIONI                                      30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AGENZIE DI VIAGGIO                                                             45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COMMERCIO                                                                         6</w:t>
      </w:r>
      <w:r w:rsidR="000D5CD6">
        <w:rPr>
          <w:rFonts w:asciiTheme="minorHAnsi" w:eastAsiaTheme="minorHAnsi" w:hAnsiTheme="minorHAnsi" w:cstheme="minorBidi"/>
          <w:sz w:val="22"/>
          <w:szCs w:val="22"/>
        </w:rPr>
        <w:t>9</w:t>
      </w:r>
      <w:r w:rsidRPr="00390453">
        <w:rPr>
          <w:rFonts w:asciiTheme="minorHAnsi" w:eastAsiaTheme="minorHAnsi" w:hAnsiTheme="minorHAnsi" w:cstheme="minorBidi"/>
          <w:sz w:val="22"/>
          <w:szCs w:val="22"/>
        </w:rPr>
        <w:t>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COMMERCIO AMBULANTE                                                   2</w:t>
      </w:r>
      <w:r w:rsidR="000D5CD6">
        <w:rPr>
          <w:rFonts w:asciiTheme="minorHAnsi" w:eastAsiaTheme="minorHAnsi" w:hAnsiTheme="minorHAnsi" w:cstheme="minorBidi"/>
          <w:sz w:val="22"/>
          <w:szCs w:val="22"/>
        </w:rPr>
        <w:t>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COMMERCVIO AMBULANTE A POSTO FISSO                      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COMMERCI AMBULANTE A POSTEGGIO                             95</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SERVIZIO PUBBLICO CON TASSAMETRO                              40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SERVIZIO NOLEGGIO CON CONDUCENTE                    </w:t>
      </w:r>
      <w:r w:rsidR="000D5CD6">
        <w:rPr>
          <w:rFonts w:asciiTheme="minorHAnsi" w:eastAsiaTheme="minorHAnsi" w:hAnsiTheme="minorHAnsi" w:cstheme="minorBidi"/>
          <w:sz w:val="22"/>
          <w:szCs w:val="22"/>
        </w:rPr>
        <w:t xml:space="preserve">        83</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SERVIZIO NOLEGGIO CON COND . AUTOB.                         1</w:t>
      </w:r>
      <w:r w:rsidR="000D5CD6">
        <w:rPr>
          <w:rFonts w:asciiTheme="minorHAnsi" w:eastAsiaTheme="minorHAnsi" w:hAnsiTheme="minorHAnsi" w:cstheme="minorBidi"/>
          <w:sz w:val="22"/>
          <w:szCs w:val="22"/>
        </w:rPr>
        <w:t>41</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BARBIERE E PARRUCCHIERE                      </w:t>
      </w:r>
      <w:r w:rsidR="000D5CD6">
        <w:rPr>
          <w:rFonts w:asciiTheme="minorHAnsi" w:eastAsiaTheme="minorHAnsi" w:hAnsiTheme="minorHAnsi" w:cstheme="minorBidi"/>
          <w:sz w:val="22"/>
          <w:szCs w:val="22"/>
        </w:rPr>
        <w:t xml:space="preserve">                              42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ESTETISTI                                                                                     18</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CONCESSIONI OSAP                                                                  3</w:t>
      </w:r>
      <w:r w:rsidR="000D5CD6">
        <w:rPr>
          <w:rFonts w:asciiTheme="minorHAnsi" w:eastAsiaTheme="minorHAnsi" w:hAnsiTheme="minorHAnsi" w:cstheme="minorBidi"/>
          <w:sz w:val="22"/>
          <w:szCs w:val="22"/>
        </w:rPr>
        <w:t>50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IMPANTI DISTRIBUTORI E CARB                                               6</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SALE GIOCHI E SCOMMESSE                                                    1</w:t>
      </w:r>
      <w:r w:rsidR="000D5CD6">
        <w:rPr>
          <w:rFonts w:asciiTheme="minorHAnsi" w:eastAsiaTheme="minorHAnsi" w:hAnsiTheme="minorHAnsi" w:cstheme="minorBidi"/>
          <w:sz w:val="22"/>
          <w:szCs w:val="22"/>
        </w:rPr>
        <w:t>2</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SALE CINEMATOGRAFICHE                                                        2         </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STUDI MEDICI ATUTORIZZATI                                                   10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FARMACIE                                                                                      4</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TESSERINI CACCIA                                                                       15</w:t>
      </w:r>
      <w:r w:rsidR="000D5CD6">
        <w:rPr>
          <w:rFonts w:asciiTheme="minorHAnsi" w:eastAsiaTheme="minorHAnsi" w:hAnsiTheme="minorHAnsi" w:cstheme="minorBidi"/>
          <w:sz w:val="22"/>
          <w:szCs w:val="22"/>
        </w:rPr>
        <w:t>0</w:t>
      </w:r>
    </w:p>
    <w:p w:rsidR="00390453" w:rsidRPr="00390453" w:rsidRDefault="00390453" w:rsidP="00390453">
      <w:pPr>
        <w:spacing w:line="276" w:lineRule="auto"/>
        <w:ind w:left="0"/>
        <w:jc w:val="left"/>
        <w:rPr>
          <w:rFonts w:asciiTheme="minorHAnsi" w:eastAsiaTheme="minorHAnsi" w:hAnsiTheme="minorHAnsi" w:cstheme="minorBidi"/>
          <w:sz w:val="22"/>
          <w:szCs w:val="22"/>
        </w:rPr>
      </w:pPr>
      <w:r w:rsidRPr="00390453">
        <w:rPr>
          <w:rFonts w:asciiTheme="minorHAnsi" w:eastAsiaTheme="minorHAnsi" w:hAnsiTheme="minorHAnsi" w:cstheme="minorBidi"/>
          <w:sz w:val="22"/>
          <w:szCs w:val="22"/>
        </w:rPr>
        <w:t xml:space="preserve">MACELLAZIONE SUINI                                    </w:t>
      </w:r>
      <w:r w:rsidR="000D5CD6">
        <w:rPr>
          <w:rFonts w:asciiTheme="minorHAnsi" w:eastAsiaTheme="minorHAnsi" w:hAnsiTheme="minorHAnsi" w:cstheme="minorBidi"/>
          <w:sz w:val="22"/>
          <w:szCs w:val="22"/>
        </w:rPr>
        <w:t xml:space="preserve">                              66</w:t>
      </w:r>
    </w:p>
    <w:p w:rsidR="00390453" w:rsidRDefault="00390453" w:rsidP="00681E13">
      <w:pPr>
        <w:pStyle w:val="Titolo3"/>
        <w:ind w:left="0"/>
        <w:rPr>
          <w:rFonts w:ascii="BentonSans-Book" w:eastAsia="Calibri" w:hAnsi="BentonSans-Book" w:cs="BentonSans-Book"/>
          <w:color w:val="auto"/>
          <w:szCs w:val="22"/>
        </w:rPr>
      </w:pPr>
    </w:p>
    <w:p w:rsidR="003025C1" w:rsidRPr="00DF5284" w:rsidRDefault="003025C1" w:rsidP="00681E13">
      <w:pPr>
        <w:pStyle w:val="Titolo3"/>
        <w:ind w:left="0"/>
        <w:rPr>
          <w:rFonts w:ascii="BentonSans-Book" w:eastAsia="Calibri" w:hAnsi="BentonSans-Book" w:cs="BentonSans-Book"/>
          <w:color w:val="auto"/>
          <w:szCs w:val="22"/>
        </w:rPr>
      </w:pPr>
      <w:r w:rsidRPr="00DF5284">
        <w:rPr>
          <w:rFonts w:ascii="BentonSans-Book" w:eastAsia="Calibri" w:hAnsi="BentonSans-Book" w:cs="BentonSans-Book"/>
          <w:color w:val="auto"/>
          <w:szCs w:val="22"/>
        </w:rPr>
        <w:t>Parametri economici</w:t>
      </w:r>
    </w:p>
    <w:p w:rsidR="003025C1" w:rsidRPr="005457B2" w:rsidRDefault="003025C1" w:rsidP="000F4F29">
      <w:pPr>
        <w:pStyle w:val="Corpotesto"/>
        <w:rPr>
          <w:rFonts w:ascii="BentonSans-Book" w:eastAsia="Calibri" w:hAnsi="BentonSans-Book" w:cs="BentonSans-Book"/>
          <w:lang w:val="it-IT"/>
        </w:rPr>
      </w:pPr>
    </w:p>
    <w:p w:rsidR="003025C1" w:rsidRPr="00DF5284" w:rsidRDefault="003025C1" w:rsidP="00295FA5">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Di seguito si riportano una serie di dati riferiti alle gestioni passate e all’esercizio in corso, che possono essere utilizzati per valutare l’attività dell’ente; con particolare riferimento ai principali indicatori di bilancio relativi alle entrate.</w:t>
      </w:r>
    </w:p>
    <w:p w:rsidR="00AC7FA1" w:rsidRPr="00DF5284" w:rsidRDefault="00AC7FA1" w:rsidP="000F4F29">
      <w:pPr>
        <w:pStyle w:val="Corpotesto"/>
        <w:rPr>
          <w:rFonts w:ascii="BentonSans-Book" w:eastAsia="Calibri" w:hAnsi="BentonSans-Book" w:cs="BentonSans-Book"/>
          <w:lang w:val="it-IT"/>
        </w:rPr>
      </w:pPr>
    </w:p>
    <w:p w:rsidR="003025C1" w:rsidRPr="00DF5284" w:rsidRDefault="003025C1" w:rsidP="00673428">
      <w:pPr>
        <w:pStyle w:val="Corpotesto"/>
        <w:ind w:left="0"/>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9F442D" w:rsidRPr="00DF5284" w:rsidTr="009F442D">
        <w:tc>
          <w:tcPr>
            <w:tcW w:w="1730" w:type="dxa"/>
            <w:shd w:val="clear" w:color="auto" w:fill="EBFF00"/>
          </w:tcPr>
          <w:p w:rsidR="009F442D" w:rsidRPr="00DF5284" w:rsidRDefault="009F442D" w:rsidP="009F442D">
            <w:pPr>
              <w:pStyle w:val="Corpotesto"/>
              <w:rPr>
                <w:rFonts w:ascii="BentonSans-Book" w:eastAsia="Calibri" w:hAnsi="BentonSans-Book" w:cs="BentonSans-Book"/>
              </w:rPr>
            </w:pPr>
            <w:proofErr w:type="spellStart"/>
            <w:r w:rsidRPr="00DF5284">
              <w:rPr>
                <w:rFonts w:ascii="BentonSans-Book" w:eastAsia="Calibri" w:hAnsi="BentonSans-Book" w:cs="BentonSans-Book"/>
              </w:rPr>
              <w:t>Denominazione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indicatori</w:t>
            </w:r>
            <w:proofErr w:type="spellEnd"/>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2015</w:t>
            </w:r>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2016</w:t>
            </w:r>
          </w:p>
        </w:tc>
        <w:tc>
          <w:tcPr>
            <w:tcW w:w="1165" w:type="dxa"/>
            <w:shd w:val="clear" w:color="auto" w:fill="EBFF00"/>
          </w:tcPr>
          <w:p w:rsidR="009F442D" w:rsidRPr="00A4240B" w:rsidRDefault="009F442D" w:rsidP="009F442D">
            <w:pPr>
              <w:widowControl w:val="0"/>
              <w:spacing w:after="0"/>
              <w:ind w:left="120"/>
              <w:rPr>
                <w:rFonts w:ascii="BentonSans-Book" w:eastAsia="Calibri" w:hAnsi="BentonSans-Book" w:cs="BentonSans-Book"/>
                <w:color w:val="FF0000"/>
                <w:sz w:val="22"/>
              </w:rPr>
            </w:pPr>
            <w:r w:rsidRPr="00A4240B">
              <w:rPr>
                <w:rFonts w:ascii="BentonSans-Book" w:eastAsia="Calibri" w:hAnsi="BentonSans-Book" w:cs="BentonSans-Book"/>
                <w:sz w:val="22"/>
              </w:rPr>
              <w:t>2017</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2018</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2019</w:t>
            </w:r>
          </w:p>
        </w:tc>
        <w:tc>
          <w:tcPr>
            <w:tcW w:w="1165" w:type="dxa"/>
            <w:shd w:val="clear" w:color="auto" w:fill="EBFF00"/>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2020</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 xml:space="preserve">E1 - </w:t>
            </w:r>
            <w:proofErr w:type="spellStart"/>
            <w:r w:rsidRPr="00DF5284">
              <w:rPr>
                <w:rFonts w:ascii="BentonSans-Book" w:eastAsia="Calibri" w:hAnsi="BentonSans-Book" w:cs="BentonSans-Book"/>
              </w:rPr>
              <w:t>Autonomia</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finanziaria</w:t>
            </w:r>
            <w:proofErr w:type="spellEnd"/>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0,78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0,88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0,87</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c>
          <w:tcPr>
            <w:tcW w:w="1165" w:type="dxa"/>
            <w:shd w:val="clear" w:color="auto" w:fill="auto"/>
          </w:tcPr>
          <w:p w:rsidR="009F442D" w:rsidRPr="00DF5284" w:rsidRDefault="000267F1" w:rsidP="009F442D">
            <w:pPr>
              <w:pStyle w:val="Corpotesto"/>
              <w:jc w:val="center"/>
              <w:rPr>
                <w:rFonts w:ascii="BentonSans-Book" w:eastAsia="Calibri" w:hAnsi="BentonSans-Book" w:cs="BentonSans-Book"/>
                <w:sz w:val="16"/>
                <w:szCs w:val="16"/>
              </w:rPr>
            </w:pPr>
            <w:r>
              <w:rPr>
                <w:rFonts w:ascii="BentonSans-Book" w:eastAsia="Calibri" w:hAnsi="BentonSans-Book" w:cs="BentonSans-Book"/>
                <w:sz w:val="16"/>
                <w:szCs w:val="16"/>
              </w:rPr>
              <w:t>0,99</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rPr>
            </w:pPr>
            <w:r w:rsidRPr="00DF5284">
              <w:rPr>
                <w:rFonts w:ascii="BentonSans-Book" w:eastAsia="Calibri" w:hAnsi="BentonSans-Book" w:cs="BentonSans-Book"/>
              </w:rPr>
              <w:t xml:space="preserve">E - 2 </w:t>
            </w:r>
            <w:proofErr w:type="spellStart"/>
            <w:r w:rsidRPr="00DF5284">
              <w:rPr>
                <w:rFonts w:ascii="BentonSans-Book" w:eastAsia="Calibri" w:hAnsi="BentonSans-Book" w:cs="BentonSans-Book"/>
              </w:rPr>
              <w:t>Autonomia</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impositiva</w:t>
            </w:r>
            <w:proofErr w:type="spellEnd"/>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0,59</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0,67</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lang w:val="en-US"/>
              </w:rPr>
            </w:pPr>
            <w:r w:rsidRPr="00F55364">
              <w:rPr>
                <w:rFonts w:ascii="BentonSans-Book" w:eastAsia="Calibri" w:hAnsi="BentonSans-Book" w:cs="BentonSans-Book"/>
                <w:sz w:val="16"/>
                <w:szCs w:val="16"/>
                <w:lang w:val="en-US"/>
              </w:rPr>
              <w:t>0,77</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rPr>
            </w:pPr>
            <w:r>
              <w:rPr>
                <w:rFonts w:ascii="BentonSans-Book" w:eastAsia="Calibri" w:hAnsi="BentonSans-Book" w:cs="BentonSans-Book"/>
                <w:sz w:val="16"/>
                <w:szCs w:val="16"/>
              </w:rPr>
              <w:t>0,79</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E - 3 Prelievo tributario pro capite</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1.574,66</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1.101,18</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1.140,15</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1.324,86</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E - 4 Indice di autonomia tariffaria propria</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0,19</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0,21</w:t>
            </w:r>
          </w:p>
        </w:tc>
        <w:tc>
          <w:tcPr>
            <w:tcW w:w="1165" w:type="dxa"/>
            <w:shd w:val="clear" w:color="auto" w:fill="auto"/>
          </w:tcPr>
          <w:p w:rsidR="009F442D" w:rsidRPr="00F55364" w:rsidRDefault="009F442D" w:rsidP="009F442D">
            <w:pPr>
              <w:widowControl w:val="0"/>
              <w:spacing w:after="0"/>
              <w:ind w:left="120"/>
              <w:jc w:val="center"/>
              <w:rPr>
                <w:rFonts w:ascii="BentonSans-Book" w:eastAsia="Calibri" w:hAnsi="BentonSans-Book" w:cs="BentonSans-Book"/>
                <w:sz w:val="16"/>
                <w:szCs w:val="16"/>
              </w:rPr>
            </w:pPr>
            <w:r w:rsidRPr="00F55364">
              <w:rPr>
                <w:rFonts w:ascii="BentonSans-Book" w:eastAsia="Calibri" w:hAnsi="BentonSans-Book" w:cs="BentonSans-Book"/>
                <w:sz w:val="16"/>
                <w:szCs w:val="16"/>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0,20</w:t>
            </w:r>
          </w:p>
        </w:tc>
      </w:tr>
    </w:tbl>
    <w:p w:rsidR="003025C1" w:rsidRDefault="003025C1" w:rsidP="002E22E0">
      <w:pPr>
        <w:pStyle w:val="Corpotesto"/>
        <w:ind w:left="0"/>
        <w:rPr>
          <w:rFonts w:ascii="BentonSans-Book" w:eastAsia="Calibri" w:hAnsi="BentonSans-Book" w:cs="BentonSans-Book"/>
          <w:lang w:val="it-IT"/>
        </w:rPr>
      </w:pPr>
    </w:p>
    <w:p w:rsidR="003025C1" w:rsidRPr="00DF5284" w:rsidRDefault="003025C1" w:rsidP="00F67EB0">
      <w:pPr>
        <w:pStyle w:val="Corpotesto"/>
        <w:ind w:left="0"/>
        <w:rPr>
          <w:rFonts w:ascii="BentonSans-Book" w:eastAsia="Calibri" w:hAnsi="BentonSans-Book" w:cs="BentonSans-Book"/>
          <w:lang w:val="it-IT"/>
        </w:rPr>
      </w:pPr>
      <w:r w:rsidRPr="00DF5284">
        <w:rPr>
          <w:rFonts w:ascii="BentonSans-Book" w:eastAsia="Calibri" w:hAnsi="BentonSans-Book" w:cs="BentonSans-Book"/>
          <w:lang w:val="it-IT"/>
        </w:rPr>
        <w:t>Vengono quindi esposti anche i principali dati relativi alla spesa:</w:t>
      </w:r>
    </w:p>
    <w:p w:rsidR="003025C1" w:rsidRDefault="003025C1" w:rsidP="00673428">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165"/>
        <w:gridCol w:w="1165"/>
        <w:gridCol w:w="1165"/>
        <w:gridCol w:w="1165"/>
        <w:gridCol w:w="1165"/>
        <w:gridCol w:w="1165"/>
      </w:tblGrid>
      <w:tr w:rsidR="009F442D" w:rsidRPr="00DF5284" w:rsidTr="009F442D">
        <w:tc>
          <w:tcPr>
            <w:tcW w:w="1730" w:type="dxa"/>
            <w:shd w:val="clear" w:color="auto" w:fill="EBFF00"/>
            <w:vAlign w:val="center"/>
          </w:tcPr>
          <w:p w:rsidR="009F442D" w:rsidRPr="00DF5284" w:rsidRDefault="009F442D" w:rsidP="009F442D">
            <w:pPr>
              <w:pStyle w:val="Corpotesto"/>
              <w:rPr>
                <w:rFonts w:ascii="BentonSans-Book" w:eastAsia="Calibri" w:hAnsi="BentonSans-Book" w:cs="BentonSans-Book"/>
              </w:rPr>
            </w:pPr>
            <w:proofErr w:type="spellStart"/>
            <w:r w:rsidRPr="00DF5284">
              <w:rPr>
                <w:rFonts w:ascii="BentonSans-Book" w:eastAsia="Calibri" w:hAnsi="BentonSans-Book" w:cs="BentonSans-Book"/>
              </w:rPr>
              <w:t>Denominazione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indicatori</w:t>
            </w:r>
            <w:proofErr w:type="spellEnd"/>
          </w:p>
        </w:tc>
        <w:tc>
          <w:tcPr>
            <w:tcW w:w="1165" w:type="dxa"/>
            <w:shd w:val="clear" w:color="auto" w:fill="EBFF00"/>
            <w:vAlign w:val="center"/>
          </w:tcPr>
          <w:p w:rsidR="009F442D" w:rsidRPr="00875095" w:rsidRDefault="009F442D" w:rsidP="009F442D">
            <w:pPr>
              <w:widowControl w:val="0"/>
              <w:spacing w:after="0"/>
              <w:ind w:left="120"/>
              <w:jc w:val="center"/>
              <w:rPr>
                <w:rFonts w:ascii="BentonSans-Book" w:eastAsia="Calibri" w:hAnsi="BentonSans-Book" w:cs="BentonSans-Book"/>
                <w:color w:val="231F20"/>
              </w:rPr>
            </w:pPr>
            <w:r w:rsidRPr="00875095">
              <w:rPr>
                <w:rFonts w:ascii="BentonSans-Book" w:eastAsia="Calibri" w:hAnsi="BentonSans-Book" w:cs="BentonSans-Book"/>
                <w:color w:val="231F20"/>
              </w:rPr>
              <w:t>2015</w:t>
            </w:r>
          </w:p>
        </w:tc>
        <w:tc>
          <w:tcPr>
            <w:tcW w:w="1165" w:type="dxa"/>
            <w:shd w:val="clear" w:color="auto" w:fill="EBFF00"/>
            <w:vAlign w:val="center"/>
          </w:tcPr>
          <w:p w:rsidR="009F442D" w:rsidRPr="00813264" w:rsidRDefault="009F442D" w:rsidP="009F442D">
            <w:pPr>
              <w:widowControl w:val="0"/>
              <w:spacing w:after="0"/>
              <w:ind w:left="120"/>
              <w:jc w:val="center"/>
              <w:rPr>
                <w:rFonts w:ascii="BentonSans-Book" w:eastAsia="Calibri" w:hAnsi="BentonSans-Book" w:cs="BentonSans-Book"/>
                <w:color w:val="231F20"/>
                <w:lang w:val="en-US"/>
              </w:rPr>
            </w:pPr>
            <w:r w:rsidRPr="00875095">
              <w:rPr>
                <w:rFonts w:ascii="BentonSans-Book" w:eastAsia="Calibri" w:hAnsi="BentonSans-Book" w:cs="BentonSans-Book"/>
                <w:color w:val="231F20"/>
              </w:rPr>
              <w:t>2</w:t>
            </w:r>
            <w:r w:rsidRPr="00813264">
              <w:rPr>
                <w:rFonts w:ascii="BentonSans-Book" w:eastAsia="Calibri" w:hAnsi="BentonSans-Book" w:cs="BentonSans-Book"/>
                <w:color w:val="231F20"/>
                <w:lang w:val="en-US"/>
              </w:rPr>
              <w:t>016</w:t>
            </w:r>
          </w:p>
        </w:tc>
        <w:tc>
          <w:tcPr>
            <w:tcW w:w="1165" w:type="dxa"/>
            <w:shd w:val="clear" w:color="auto" w:fill="EBFF00"/>
            <w:vAlign w:val="center"/>
          </w:tcPr>
          <w:p w:rsidR="009F442D" w:rsidRPr="00C94203" w:rsidRDefault="009F442D" w:rsidP="009F442D">
            <w:pPr>
              <w:widowControl w:val="0"/>
              <w:spacing w:after="0"/>
              <w:ind w:left="120"/>
              <w:jc w:val="center"/>
              <w:rPr>
                <w:rFonts w:ascii="BentonSans-Book" w:eastAsia="Calibri" w:hAnsi="BentonSans-Book" w:cs="BentonSans-Book"/>
                <w:lang w:val="en-US"/>
              </w:rPr>
            </w:pPr>
            <w:r w:rsidRPr="00C94203">
              <w:rPr>
                <w:rFonts w:ascii="BentonSans-Book" w:eastAsia="Calibri" w:hAnsi="BentonSans-Book" w:cs="BentonSans-Book"/>
                <w:lang w:val="en-US"/>
              </w:rPr>
              <w:t>2017</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2018</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2019</w:t>
            </w:r>
          </w:p>
        </w:tc>
        <w:tc>
          <w:tcPr>
            <w:tcW w:w="1165" w:type="dxa"/>
            <w:shd w:val="clear" w:color="auto" w:fill="EBFF00"/>
            <w:vAlign w:val="center"/>
          </w:tcPr>
          <w:p w:rsidR="009F442D" w:rsidRPr="00DF5284" w:rsidRDefault="009F442D" w:rsidP="009F442D">
            <w:pPr>
              <w:pStyle w:val="Corpotesto"/>
              <w:jc w:val="center"/>
              <w:rPr>
                <w:rFonts w:ascii="BentonSans-Book" w:eastAsia="Calibri" w:hAnsi="BentonSans-Book" w:cs="BentonSans-Book"/>
              </w:rPr>
            </w:pPr>
            <w:r w:rsidRPr="00DF5284">
              <w:rPr>
                <w:rFonts w:ascii="BentonSans-Book" w:eastAsia="Calibri" w:hAnsi="BentonSans-Book" w:cs="BentonSans-Book"/>
              </w:rPr>
              <w:t>2020</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S1 – Rigidità delle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0,21</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0,27</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0,29</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0,26</w:t>
            </w:r>
          </w:p>
        </w:tc>
        <w:tc>
          <w:tcPr>
            <w:tcW w:w="1165" w:type="dxa"/>
            <w:shd w:val="clear" w:color="auto" w:fill="auto"/>
          </w:tcPr>
          <w:p w:rsidR="009F442D" w:rsidRPr="00DF5284" w:rsidRDefault="000267F1"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0,27</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S2 – Incidenza degli Interessi passivi sulle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0,02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0,02</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S3 – Incidenza della Spesa del personale sulle Spese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0,18</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0,19</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0,24</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0,25</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S4 – Spesa media del personale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53.882,40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44.170,10</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48.116</w:t>
            </w:r>
            <w:r w:rsidR="00075948">
              <w:rPr>
                <w:rFonts w:ascii="BentonSans-Book" w:eastAsia="Calibri" w:hAnsi="BentonSans-Book" w:cs="BentonSans-Book"/>
                <w:color w:val="231F20"/>
                <w:sz w:val="16"/>
                <w:szCs w:val="16"/>
              </w:rPr>
              <w:t>,00</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48.998,36</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S5 – Copertura delle Spese correnti con Trasferimenti correnti</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0,25</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0,11</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0,13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0,01</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S6 – Spese correnti pro capite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2.359,99</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1.938,22</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1.603,06</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1.432,93</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1.536,75</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1.468,92</w:t>
            </w:r>
          </w:p>
        </w:tc>
      </w:tr>
      <w:tr w:rsidR="009F442D" w:rsidRPr="00DF5284" w:rsidTr="009F442D">
        <w:tc>
          <w:tcPr>
            <w:tcW w:w="1730" w:type="dxa"/>
            <w:shd w:val="clear" w:color="auto" w:fill="FFFFFF"/>
            <w:vAlign w:val="center"/>
          </w:tcPr>
          <w:p w:rsidR="009F442D" w:rsidRPr="00DF5284" w:rsidRDefault="009F442D" w:rsidP="009F442D">
            <w:pPr>
              <w:pStyle w:val="Corpotesto"/>
              <w:rPr>
                <w:rFonts w:ascii="BentonSans-Book" w:eastAsia="Calibri" w:hAnsi="BentonSans-Book" w:cs="BentonSans-Book"/>
                <w:lang w:val="it-IT"/>
              </w:rPr>
            </w:pPr>
            <w:r w:rsidRPr="00DF5284">
              <w:rPr>
                <w:rFonts w:ascii="BentonSans-Book" w:eastAsia="Calibri" w:hAnsi="BentonSans-Book" w:cs="BentonSans-Book"/>
                <w:lang w:val="it-IT"/>
              </w:rPr>
              <w:t>S7 – spese in conto capitale pro capite</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3.178,24</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770,86</w:t>
            </w:r>
          </w:p>
        </w:tc>
        <w:tc>
          <w:tcPr>
            <w:tcW w:w="1165" w:type="dxa"/>
            <w:shd w:val="clear" w:color="auto" w:fill="auto"/>
          </w:tcPr>
          <w:p w:rsidR="009F442D" w:rsidRPr="00813264" w:rsidRDefault="009F442D" w:rsidP="009F442D">
            <w:pPr>
              <w:widowControl w:val="0"/>
              <w:spacing w:after="0"/>
              <w:ind w:left="120"/>
              <w:jc w:val="center"/>
              <w:rPr>
                <w:rFonts w:ascii="BentonSans-Book" w:eastAsia="Calibri" w:hAnsi="BentonSans-Book" w:cs="BentonSans-Book"/>
                <w:color w:val="231F20"/>
                <w:sz w:val="16"/>
                <w:szCs w:val="16"/>
              </w:rPr>
            </w:pPr>
            <w:r>
              <w:rPr>
                <w:rFonts w:ascii="BentonSans-Book" w:eastAsia="Calibri" w:hAnsi="BentonSans-Book" w:cs="BentonSans-Book"/>
                <w:color w:val="231F20"/>
                <w:sz w:val="16"/>
                <w:szCs w:val="16"/>
              </w:rPr>
              <w:t>528,52</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1.148,91</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872,84</w:t>
            </w:r>
          </w:p>
        </w:tc>
        <w:tc>
          <w:tcPr>
            <w:tcW w:w="1165" w:type="dxa"/>
            <w:shd w:val="clear" w:color="auto" w:fill="auto"/>
          </w:tcPr>
          <w:p w:rsidR="009F442D" w:rsidRPr="00DF5284" w:rsidRDefault="00931E43" w:rsidP="009F442D">
            <w:pPr>
              <w:pStyle w:val="Corpotesto"/>
              <w:rPr>
                <w:rFonts w:ascii="BentonSans-Book" w:eastAsia="Calibri" w:hAnsi="BentonSans-Book" w:cs="BentonSans-Book"/>
                <w:sz w:val="16"/>
                <w:szCs w:val="16"/>
                <w:lang w:val="it-IT"/>
              </w:rPr>
            </w:pPr>
            <w:r>
              <w:rPr>
                <w:rFonts w:ascii="BentonSans-Book" w:eastAsia="Calibri" w:hAnsi="BentonSans-Book" w:cs="BentonSans-Book"/>
                <w:sz w:val="16"/>
                <w:szCs w:val="16"/>
                <w:lang w:val="it-IT"/>
              </w:rPr>
              <w:t>400,04</w:t>
            </w:r>
          </w:p>
        </w:tc>
      </w:tr>
    </w:tbl>
    <w:p w:rsidR="00AC7FA1" w:rsidRDefault="00AC7FA1" w:rsidP="003A30FE">
      <w:pPr>
        <w:pStyle w:val="Corpotesto"/>
        <w:ind w:left="0"/>
        <w:rPr>
          <w:rFonts w:ascii="BentonSans-Book" w:eastAsia="Calibri" w:hAnsi="BentonSans-Book" w:cs="BentonSans-Book"/>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D64276" w:rsidRDefault="00D64276" w:rsidP="003A30FE">
      <w:pPr>
        <w:pStyle w:val="Corpotesto"/>
        <w:ind w:left="0"/>
        <w:rPr>
          <w:rFonts w:ascii="BentonSans-Book" w:eastAsia="Calibri" w:hAnsi="BentonSans-Book" w:cs="BentonSans-Book"/>
          <w:b/>
          <w:sz w:val="28"/>
          <w:szCs w:val="28"/>
          <w:lang w:val="it-IT"/>
        </w:rPr>
      </w:pPr>
    </w:p>
    <w:p w:rsidR="003A30FE" w:rsidRPr="00E613BB" w:rsidRDefault="003A30FE" w:rsidP="003A30FE">
      <w:pPr>
        <w:pStyle w:val="Corpotesto"/>
        <w:ind w:left="0"/>
        <w:rPr>
          <w:rFonts w:ascii="BentonSans-Book" w:eastAsia="Calibri" w:hAnsi="BentonSans-Book" w:cs="BentonSans-Book"/>
          <w:b/>
          <w:sz w:val="28"/>
          <w:szCs w:val="28"/>
          <w:lang w:val="it-IT"/>
        </w:rPr>
      </w:pPr>
      <w:r w:rsidRPr="00E613BB">
        <w:rPr>
          <w:rFonts w:ascii="BentonSans-Book" w:eastAsia="Calibri" w:hAnsi="BentonSans-Book" w:cs="BentonSans-Book"/>
          <w:b/>
          <w:sz w:val="28"/>
          <w:szCs w:val="28"/>
          <w:lang w:val="it-IT"/>
        </w:rPr>
        <w:lastRenderedPageBreak/>
        <w:t xml:space="preserve">Parametri di </w:t>
      </w:r>
      <w:proofErr w:type="spellStart"/>
      <w:r w:rsidRPr="00E613BB">
        <w:rPr>
          <w:rFonts w:ascii="BentonSans-Book" w:eastAsia="Calibri" w:hAnsi="BentonSans-Book" w:cs="BentonSans-Book"/>
          <w:b/>
          <w:sz w:val="28"/>
          <w:szCs w:val="28"/>
          <w:lang w:val="it-IT"/>
        </w:rPr>
        <w:t>deficitarietà</w:t>
      </w:r>
      <w:proofErr w:type="spellEnd"/>
    </w:p>
    <w:p w:rsidR="003A30FE" w:rsidRDefault="003A30FE" w:rsidP="000F4F29">
      <w:pPr>
        <w:pStyle w:val="Corpotesto"/>
        <w:rPr>
          <w:rFonts w:ascii="BentonSans-Book" w:eastAsia="Calibri" w:hAnsi="BentonSans-Book" w:cs="BentonSans-Book"/>
          <w:lang w:val="it-IT"/>
        </w:rPr>
      </w:pPr>
    </w:p>
    <w:p w:rsidR="003A30FE" w:rsidRPr="00DF5284" w:rsidRDefault="003A30FE" w:rsidP="000F4F29">
      <w:pPr>
        <w:pStyle w:val="Corpotesto"/>
        <w:rPr>
          <w:rFonts w:ascii="BentonSans-Book" w:eastAsia="Calibri" w:hAnsi="BentonSans-Book" w:cs="BentonSans-Book"/>
          <w:lang w:val="it-IT"/>
        </w:rPr>
      </w:pPr>
    </w:p>
    <w:p w:rsidR="003025C1" w:rsidRPr="00DF5284" w:rsidRDefault="003025C1" w:rsidP="000F4F29">
      <w:pPr>
        <w:pStyle w:val="Corpotesto"/>
        <w:rPr>
          <w:rFonts w:ascii="BentonSans-Book" w:eastAsia="Calibri" w:hAnsi="BentonSans-Book" w:cs="BentonSans-Book"/>
          <w:lang w:val="it-IT"/>
        </w:rPr>
      </w:pPr>
    </w:p>
    <w:p w:rsidR="003A30FE" w:rsidRDefault="003A30FE" w:rsidP="000F4F29">
      <w:pPr>
        <w:pStyle w:val="Corpotesto"/>
        <w:rPr>
          <w:rFonts w:ascii="BentonSans-Book" w:eastAsia="Calibri" w:hAnsi="BentonSans-Book" w:cs="BentonSans-Book"/>
          <w:lang w:val="it-IT"/>
        </w:rPr>
      </w:pPr>
      <w:r>
        <w:rPr>
          <w:rFonts w:ascii="BentonSans-Book" w:eastAsia="Calibri" w:hAnsi="BentonSans-Book" w:cs="BentonSans-Book"/>
          <w:noProof/>
          <w:lang w:val="it-IT" w:eastAsia="it-IT"/>
        </w:rPr>
        <w:drawing>
          <wp:inline distT="0" distB="0" distL="0" distR="0">
            <wp:extent cx="5400040" cy="5977890"/>
            <wp:effectExtent l="0" t="0" r="0" b="381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metri deficitari.jpg"/>
                    <pic:cNvPicPr/>
                  </pic:nvPicPr>
                  <pic:blipFill>
                    <a:blip r:embed="rId9">
                      <a:extLst>
                        <a:ext uri="{28A0092B-C50C-407E-A947-70E740481C1C}">
                          <a14:useLocalDpi xmlns:a14="http://schemas.microsoft.com/office/drawing/2010/main" val="0"/>
                        </a:ext>
                      </a:extLst>
                    </a:blip>
                    <a:stretch>
                      <a:fillRect/>
                    </a:stretch>
                  </pic:blipFill>
                  <pic:spPr>
                    <a:xfrm>
                      <a:off x="0" y="0"/>
                      <a:ext cx="5400040" cy="5977890"/>
                    </a:xfrm>
                    <a:prstGeom prst="rect">
                      <a:avLst/>
                    </a:prstGeom>
                  </pic:spPr>
                </pic:pic>
              </a:graphicData>
            </a:graphic>
          </wp:inline>
        </w:drawing>
      </w:r>
    </w:p>
    <w:p w:rsidR="003A30FE" w:rsidRDefault="003A30FE" w:rsidP="000F4F29">
      <w:pPr>
        <w:pStyle w:val="Corpotesto"/>
        <w:rPr>
          <w:rFonts w:ascii="BentonSans-Book" w:eastAsia="Calibri" w:hAnsi="BentonSans-Book" w:cs="BentonSans-Book"/>
          <w:lang w:val="it-IT"/>
        </w:rPr>
      </w:pPr>
    </w:p>
    <w:p w:rsidR="003A30FE" w:rsidRPr="00DF5284" w:rsidRDefault="003A30FE" w:rsidP="000F4F29">
      <w:pPr>
        <w:pStyle w:val="Corpotesto"/>
        <w:rPr>
          <w:rFonts w:ascii="BentonSans-Book" w:eastAsia="Calibri" w:hAnsi="BentonSans-Book" w:cs="BentonSans-Book"/>
          <w:lang w:val="it-IT"/>
        </w:rPr>
      </w:pPr>
    </w:p>
    <w:p w:rsidR="00E613BB" w:rsidRDefault="00E613BB" w:rsidP="00681E13">
      <w:pPr>
        <w:pStyle w:val="Titolo3"/>
        <w:ind w:left="0"/>
        <w:rPr>
          <w:rFonts w:ascii="BentonSans-Book" w:eastAsia="Calibri" w:hAnsi="BentonSans-Book" w:cs="BentonSans-Book"/>
          <w:color w:val="auto"/>
        </w:rPr>
      </w:pPr>
    </w:p>
    <w:p w:rsidR="00D64276" w:rsidRDefault="00D64276" w:rsidP="00D64276"/>
    <w:p w:rsidR="00D64276" w:rsidRDefault="00D64276" w:rsidP="00D64276"/>
    <w:p w:rsidR="00D64276" w:rsidRPr="00D64276" w:rsidRDefault="00D64276" w:rsidP="00D64276"/>
    <w:p w:rsidR="00E613BB" w:rsidRDefault="00E613BB" w:rsidP="00681E13">
      <w:pPr>
        <w:pStyle w:val="Titolo3"/>
        <w:ind w:left="0"/>
        <w:rPr>
          <w:rFonts w:ascii="BentonSans-Book" w:eastAsia="Calibri" w:hAnsi="BentonSans-Book" w:cs="BentonSans-Book"/>
          <w:color w:val="auto"/>
        </w:rPr>
      </w:pPr>
    </w:p>
    <w:p w:rsidR="00E613BB" w:rsidRDefault="00E613BB" w:rsidP="00681E13">
      <w:pPr>
        <w:pStyle w:val="Titolo3"/>
        <w:ind w:left="0"/>
        <w:rPr>
          <w:rFonts w:ascii="BentonSans-Book" w:eastAsia="Calibri" w:hAnsi="BentonSans-Book" w:cs="BentonSans-Book"/>
          <w:color w:val="auto"/>
        </w:rPr>
      </w:pPr>
    </w:p>
    <w:p w:rsidR="00E613BB" w:rsidRDefault="00E613BB" w:rsidP="00681E13">
      <w:pPr>
        <w:pStyle w:val="Titolo3"/>
        <w:ind w:left="0"/>
        <w:rPr>
          <w:rFonts w:ascii="BentonSans-Book" w:eastAsia="Calibri" w:hAnsi="BentonSans-Book" w:cs="BentonSans-Book"/>
          <w:color w:val="auto"/>
        </w:rPr>
      </w:pPr>
    </w:p>
    <w:p w:rsidR="00D64276" w:rsidRDefault="00D64276" w:rsidP="00D64276"/>
    <w:p w:rsidR="00D64276" w:rsidRPr="00D64276" w:rsidRDefault="00D64276" w:rsidP="00D64276"/>
    <w:p w:rsidR="003025C1" w:rsidRPr="00FE28FC" w:rsidRDefault="003025C1" w:rsidP="00FE28FC">
      <w:pPr>
        <w:pStyle w:val="Titolo3"/>
        <w:ind w:left="0"/>
        <w:jc w:val="center"/>
        <w:rPr>
          <w:rFonts w:ascii="BentonSans-Book" w:eastAsia="Calibri" w:hAnsi="BentonSans-Book" w:cs="BentonSans-Book"/>
          <w:color w:val="auto"/>
          <w:sz w:val="28"/>
          <w:szCs w:val="28"/>
        </w:rPr>
      </w:pPr>
      <w:r w:rsidRPr="00FE28FC">
        <w:rPr>
          <w:rFonts w:ascii="BentonSans-Book" w:eastAsia="Calibri" w:hAnsi="BentonSans-Book" w:cs="BentonSans-Book"/>
          <w:color w:val="auto"/>
          <w:sz w:val="28"/>
          <w:szCs w:val="28"/>
        </w:rPr>
        <w:lastRenderedPageBreak/>
        <w:t>ANALISI STRATEGICA -  CONDIZIONI INTERNE</w:t>
      </w:r>
    </w:p>
    <w:p w:rsidR="003025C1" w:rsidRDefault="003025C1" w:rsidP="000F4F29">
      <w:pPr>
        <w:pStyle w:val="Corpotesto"/>
        <w:rPr>
          <w:rFonts w:ascii="BentonSans-Book" w:eastAsia="Calibri" w:hAnsi="BentonSans-Book" w:cs="BentonSans-Book"/>
          <w:lang w:val="it-IT"/>
        </w:rPr>
      </w:pPr>
    </w:p>
    <w:p w:rsidR="00FE28FC" w:rsidRPr="0075243C" w:rsidRDefault="00FE28FC" w:rsidP="00FE28FC">
      <w:pPr>
        <w:keepNext/>
        <w:keepLines/>
        <w:spacing w:before="200" w:after="0"/>
        <w:outlineLvl w:val="2"/>
        <w:rPr>
          <w:rFonts w:ascii="BentonSans-Book" w:eastAsia="Calibri" w:hAnsi="BentonSans-Book" w:cs="BentonSans-Book"/>
          <w:b/>
          <w:bCs/>
        </w:rPr>
      </w:pPr>
      <w:r w:rsidRPr="0075243C">
        <w:rPr>
          <w:rFonts w:ascii="BentonSans-Book" w:eastAsia="Calibri" w:hAnsi="BentonSans-Book" w:cs="BentonSans-Book"/>
          <w:b/>
          <w:bCs/>
        </w:rPr>
        <w:t>GLI OBIETTIVI STRATEGICI</w:t>
      </w:r>
    </w:p>
    <w:p w:rsidR="00FE28F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DF5284" w:rsidRDefault="00FE28FC" w:rsidP="00FE28FC">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 xml:space="preserve">Al punto 8.1 dell’allegato 4.1 del </w:t>
      </w:r>
      <w:proofErr w:type="spellStart"/>
      <w:r w:rsidRPr="00DF5284">
        <w:rPr>
          <w:rFonts w:ascii="BentonSans-Book" w:eastAsia="Calibri" w:hAnsi="BentonSans-Book" w:cs="BentonSans-Book"/>
          <w:lang w:val="it-IT"/>
        </w:rPr>
        <w:t>d.lgs</w:t>
      </w:r>
      <w:proofErr w:type="spellEnd"/>
      <w:r w:rsidRPr="00DF5284">
        <w:rPr>
          <w:rFonts w:ascii="BentonSans-Book" w:eastAsia="Calibri" w:hAnsi="BentonSans-Book" w:cs="BentonSans-Book"/>
          <w:lang w:val="it-IT"/>
        </w:rPr>
        <w:t xml:space="preserve"> 118/2011 si prevede che con riferimento alle condizioni interne, l’analisi strategica richiede un approfondimento dei seguenti contesti e la definizione dei contenuti della programmazione strategica e dei relativi indirizzi generali prendendo in considerazione il periodo del mandato.</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Non a caso la sezione strategica del DUP sviluppa e armonizza le linee programmatiche di mandato di cui all’articolo m46,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rsidRPr="0075243C">
        <w:rPr>
          <w:rFonts w:ascii="BentonSans-Book" w:eastAsia="Times New Roman" w:hAnsi="BentonSans-Book" w:cs="BentonSans-Book"/>
          <w:sz w:val="22"/>
          <w:szCs w:val="22"/>
        </w:rPr>
        <w:t>SeS</w:t>
      </w:r>
      <w:proofErr w:type="spellEnd"/>
      <w:r w:rsidRPr="0075243C">
        <w:rPr>
          <w:rFonts w:ascii="BentonSans-Book" w:eastAsia="Times New Roman" w:hAnsi="BentonSans-Book" w:cs="BentonSans-Book"/>
          <w:sz w:val="22"/>
          <w:szCs w:val="22"/>
        </w:rPr>
        <w:t xml:space="preserve">. Per ogni programma, e per tutto il periodo di riferimento del DUP, individua gli obiettivi annuali da raggiungere, che trovano il loro riscontro gestionale nella formazione del PEG. </w:t>
      </w:r>
    </w:p>
    <w:p w:rsidR="00FE28FC" w:rsidRPr="0075243C" w:rsidRDefault="00FE28FC" w:rsidP="00FE28FC">
      <w:pPr>
        <w:widowControl w:val="0"/>
        <w:spacing w:after="0" w:line="276" w:lineRule="auto"/>
        <w:ind w:left="0"/>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Fatta questa breve premessa, si ritiene evidenziare i seguenti documenti del sistema di bilancio, adottati o da adottare da questa amministrazione, in ragione della loro valenza informativa sulla </w:t>
      </w:r>
      <w:proofErr w:type="spellStart"/>
      <w:r w:rsidRPr="0075243C">
        <w:rPr>
          <w:rFonts w:ascii="BentonSans-Book" w:eastAsia="Times New Roman" w:hAnsi="BentonSans-Book" w:cs="BentonSans-Book"/>
          <w:sz w:val="22"/>
          <w:szCs w:val="22"/>
        </w:rPr>
        <w:t>rendicontabilità</w:t>
      </w:r>
      <w:proofErr w:type="spellEnd"/>
      <w:r w:rsidRPr="0075243C">
        <w:rPr>
          <w:rFonts w:ascii="BentonSans-Book" w:eastAsia="Times New Roman" w:hAnsi="BentonSans-Book" w:cs="BentonSans-Book"/>
          <w:sz w:val="22"/>
          <w:szCs w:val="22"/>
        </w:rPr>
        <w:t xml:space="preserve"> dell’operato nel corso del mandato: </w:t>
      </w:r>
    </w:p>
    <w:p w:rsidR="00FE28FC" w:rsidRPr="0075243C" w:rsidRDefault="00FE28FC" w:rsidP="00D042C0">
      <w:pPr>
        <w:widowControl w:val="0"/>
        <w:numPr>
          <w:ilvl w:val="0"/>
          <w:numId w:val="8"/>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FE28FC" w:rsidRPr="0075243C" w:rsidRDefault="00FE28FC" w:rsidP="00D042C0">
      <w:pPr>
        <w:widowControl w:val="0"/>
        <w:numPr>
          <w:ilvl w:val="0"/>
          <w:numId w:val="8"/>
        </w:numPr>
        <w:spacing w:after="0" w:line="276" w:lineRule="auto"/>
        <w:jc w:val="left"/>
        <w:rPr>
          <w:rFonts w:ascii="BentonSans-Book" w:eastAsia="Times New Roman" w:hAnsi="BentonSans-Book" w:cs="BentonSans-Book"/>
          <w:sz w:val="22"/>
          <w:szCs w:val="22"/>
        </w:rPr>
      </w:pPr>
      <w:r w:rsidRPr="0075243C">
        <w:rPr>
          <w:rFonts w:ascii="BentonSans-Book" w:eastAsia="Times New Roman" w:hAnsi="BentonSans-Book" w:cs="BentonSans-Book"/>
          <w:sz w:val="22"/>
          <w:szCs w:val="22"/>
        </w:rPr>
        <w:t xml:space="preserve">La relazione di fine mandato di cui all’art. 4 bis del </w:t>
      </w:r>
      <w:proofErr w:type="spellStart"/>
      <w:r w:rsidRPr="0075243C">
        <w:rPr>
          <w:rFonts w:ascii="BentonSans-Book" w:eastAsia="Times New Roman" w:hAnsi="BentonSans-Book" w:cs="BentonSans-Book"/>
          <w:sz w:val="22"/>
          <w:szCs w:val="22"/>
        </w:rPr>
        <w:t>D.Lgs.vo</w:t>
      </w:r>
      <w:proofErr w:type="spellEnd"/>
      <w:r w:rsidRPr="0075243C">
        <w:rPr>
          <w:rFonts w:ascii="BentonSans-Book" w:eastAsia="Times New Roman" w:hAnsi="BentonSans-Book" w:cs="BentonSans-Book"/>
          <w:sz w:val="22"/>
          <w:szCs w:val="22"/>
        </w:rPr>
        <w:t xml:space="preserve"> n. 149/2011 da adottare prima del termine del mandato elettorale, nella quale si darà</w:t>
      </w:r>
      <w:r>
        <w:rPr>
          <w:rFonts w:ascii="BentonSans-Book" w:eastAsia="Times New Roman" w:hAnsi="BentonSans-Book" w:cs="BentonSans-Book"/>
          <w:sz w:val="22"/>
          <w:szCs w:val="22"/>
        </w:rPr>
        <w:t xml:space="preserve"> </w:t>
      </w:r>
      <w:r w:rsidRPr="0075243C">
        <w:rPr>
          <w:rFonts w:ascii="BentonSans-Book" w:eastAsia="Times New Roman" w:hAnsi="BentonSans-Book" w:cs="BentonSans-Book"/>
          <w:sz w:val="22"/>
          <w:szCs w:val="22"/>
        </w:rPr>
        <w:t xml:space="preserve">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Sulla base del programma di mandato di questa Amministrazione si allegano i prospetti delle aree di mandato programmatiche.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Analizzando il punto 8.1 del principio contabile n.1 "ogni anno gli obiettivi strategici, contenuti nella </w:t>
      </w:r>
      <w:proofErr w:type="spellStart"/>
      <w:r w:rsidRPr="0075243C">
        <w:rPr>
          <w:rFonts w:ascii="BentonSans-Book" w:eastAsia="Times New Roman" w:hAnsi="BentonSans-Book" w:cs="BentonSans-Book"/>
          <w:color w:val="231F20"/>
          <w:sz w:val="22"/>
          <w:szCs w:val="22"/>
        </w:rPr>
        <w:t>SeS</w:t>
      </w:r>
      <w:proofErr w:type="spellEnd"/>
      <w:r w:rsidRPr="0075243C">
        <w:rPr>
          <w:rFonts w:ascii="BentonSans-Book" w:eastAsia="Times New Roman" w:hAnsi="BentonSans-Book" w:cs="BentonSans-Book"/>
          <w:color w:val="231F20"/>
          <w:sz w:val="22"/>
          <w:szCs w:val="22"/>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FE28FC" w:rsidRPr="0075243C" w:rsidRDefault="00FE28FC" w:rsidP="00FE28FC">
      <w:pPr>
        <w:widowControl w:val="0"/>
        <w:spacing w:after="0" w:line="276" w:lineRule="auto"/>
        <w:ind w:left="0"/>
        <w:rPr>
          <w:rFonts w:ascii="BentonSans-Book" w:eastAsia="Times New Roman" w:hAnsi="BentonSans-Book" w:cs="BentonSans-Book"/>
          <w:color w:val="231F20"/>
          <w:sz w:val="22"/>
          <w:szCs w:val="22"/>
        </w:rPr>
      </w:pP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r w:rsidRPr="0075243C">
        <w:rPr>
          <w:rFonts w:ascii="BentonSans-Book" w:eastAsia="Times New Roman" w:hAnsi="BentonSans-Book" w:cs="BentonSans-Book"/>
          <w:color w:val="231F20"/>
          <w:sz w:val="22"/>
          <w:szCs w:val="22"/>
        </w:rPr>
        <w:t xml:space="preserve">Gli obiettivi strategici che l’amministrazione intende perseguire sono dettagliatamente esplicitati nella documentazione che segue relativamente alla descrizione delle Missioni e dei Programmi del bilancio, Esse sono state elaborato sviluppando le linee programmatiche di mandato dell’amministrazione. </w:t>
      </w:r>
    </w:p>
    <w:p w:rsidR="00FE28FC" w:rsidRPr="00BE5846" w:rsidRDefault="00FE28FC" w:rsidP="00FE28FC">
      <w:pPr>
        <w:pStyle w:val="Corpotesto"/>
        <w:rPr>
          <w:rFonts w:ascii="BentonSans-Book" w:eastAsia="Times New Roman" w:hAnsi="BentonSans-Book" w:cs="BentonSans-Book"/>
          <w:color w:val="231F20"/>
          <w:lang w:val="it-IT"/>
        </w:rPr>
      </w:pPr>
      <w:r w:rsidRPr="00BE5846">
        <w:rPr>
          <w:rFonts w:ascii="BentonSans-Book" w:eastAsia="Times New Roman" w:hAnsi="BentonSans-Book" w:cs="BentonSans-Book"/>
          <w:color w:val="231F20"/>
          <w:lang w:val="it-IT"/>
        </w:rPr>
        <w:t xml:space="preserve">Sulla base del programma di mandato di questa Amministrazione si </w:t>
      </w:r>
      <w:r w:rsidRPr="00DF5284">
        <w:rPr>
          <w:rFonts w:ascii="BentonSans-Book" w:eastAsia="Times New Roman" w:hAnsi="BentonSans-Book" w:cs="BentonSans-Book"/>
          <w:lang w:val="it-IT"/>
        </w:rPr>
        <w:t xml:space="preserve"> riportano gli obiettivi strategici che l’amministrazione intende perseguire entro la fine del mandato</w:t>
      </w:r>
      <w:r>
        <w:rPr>
          <w:rFonts w:ascii="BentonSans-Book" w:eastAsia="Times New Roman" w:hAnsi="BentonSans-Book" w:cs="BentonSans-Book"/>
          <w:lang w:val="it-IT"/>
        </w:rPr>
        <w:t xml:space="preserve"> ed </w:t>
      </w:r>
      <w:r w:rsidRPr="00BE5846">
        <w:rPr>
          <w:rFonts w:ascii="BentonSans-Book" w:eastAsia="Times New Roman" w:hAnsi="BentonSans-Book" w:cs="BentonSans-Book"/>
          <w:color w:val="231F20"/>
          <w:lang w:val="it-IT"/>
        </w:rPr>
        <w:t xml:space="preserve"> i prospetti delle aree di mandato programmatiche. </w:t>
      </w:r>
    </w:p>
    <w:p w:rsidR="00FE28FC" w:rsidRPr="0075243C" w:rsidRDefault="00FE28FC" w:rsidP="00FE28FC">
      <w:pPr>
        <w:widowControl w:val="0"/>
        <w:spacing w:after="0"/>
        <w:ind w:left="120"/>
        <w:jc w:val="left"/>
        <w:rPr>
          <w:rFonts w:ascii="BentonSans-Book" w:eastAsia="Times New Roman" w:hAnsi="BentonSans-Book" w:cs="BentonSans-Book"/>
          <w:color w:val="231F20"/>
          <w:sz w:val="22"/>
          <w:szCs w:val="22"/>
        </w:rPr>
      </w:pPr>
    </w:p>
    <w:p w:rsidR="00FE28FC" w:rsidRDefault="00FE28FC" w:rsidP="00FE28FC">
      <w:pPr>
        <w:jc w:val="center"/>
        <w:rPr>
          <w:sz w:val="56"/>
          <w:szCs w:val="56"/>
        </w:rPr>
      </w:pPr>
      <w:r w:rsidRPr="00432BC5">
        <w:rPr>
          <w:sz w:val="56"/>
          <w:szCs w:val="56"/>
        </w:rPr>
        <w:t>D.U.P. TRIENNIO</w:t>
      </w:r>
    </w:p>
    <w:p w:rsidR="00FE28FC" w:rsidRPr="00432BC5" w:rsidRDefault="00FE28FC" w:rsidP="00FE28FC">
      <w:pPr>
        <w:jc w:val="center"/>
        <w:rPr>
          <w:sz w:val="56"/>
          <w:szCs w:val="56"/>
        </w:rPr>
      </w:pPr>
    </w:p>
    <w:p w:rsidR="00FE28FC" w:rsidRDefault="00FE28FC" w:rsidP="00FE28FC">
      <w:pPr>
        <w:jc w:val="center"/>
        <w:rPr>
          <w:sz w:val="56"/>
          <w:szCs w:val="56"/>
        </w:rPr>
      </w:pPr>
      <w:r>
        <w:rPr>
          <w:sz w:val="56"/>
          <w:szCs w:val="56"/>
        </w:rPr>
        <w:t>2018-2020</w:t>
      </w:r>
    </w:p>
    <w:p w:rsidR="00FE28FC" w:rsidRDefault="00FE28FC" w:rsidP="00FE28FC">
      <w:pPr>
        <w:jc w:val="center"/>
        <w:rPr>
          <w:sz w:val="56"/>
          <w:szCs w:val="56"/>
        </w:rPr>
      </w:pPr>
    </w:p>
    <w:p w:rsidR="00FE28FC" w:rsidRDefault="00FE28FC" w:rsidP="00FE28FC">
      <w:pPr>
        <w:jc w:val="center"/>
        <w:rPr>
          <w:sz w:val="56"/>
          <w:szCs w:val="56"/>
        </w:rPr>
      </w:pPr>
    </w:p>
    <w:p w:rsidR="00FE28FC" w:rsidRDefault="00FE28FC" w:rsidP="00FE28FC">
      <w:pPr>
        <w:jc w:val="center"/>
        <w:rPr>
          <w:sz w:val="56"/>
          <w:szCs w:val="56"/>
        </w:rPr>
      </w:pPr>
    </w:p>
    <w:p w:rsidR="00FE28FC" w:rsidRPr="00432BC5" w:rsidRDefault="00FE28FC" w:rsidP="00FE28FC">
      <w:pPr>
        <w:jc w:val="center"/>
        <w:rPr>
          <w:sz w:val="56"/>
          <w:szCs w:val="56"/>
        </w:rPr>
      </w:pPr>
      <w:r>
        <w:rPr>
          <w:sz w:val="56"/>
          <w:szCs w:val="56"/>
        </w:rPr>
        <w:t>LINEE PROGRAMMATICHE DI MANDATO</w:t>
      </w:r>
    </w:p>
    <w:p w:rsidR="00FE28FC" w:rsidRPr="00DF5284" w:rsidRDefault="00FE28FC" w:rsidP="00FE28FC">
      <w:pPr>
        <w:pStyle w:val="Corpotesto"/>
        <w:rPr>
          <w:rFonts w:ascii="BentonSans-Book" w:eastAsia="Calibri" w:hAnsi="BentonSans-Book" w:cs="BentonSans-Book"/>
          <w:lang w:val="it-IT"/>
        </w:rPr>
      </w:pPr>
    </w:p>
    <w:p w:rsidR="00FE28FC" w:rsidRPr="00DF5284" w:rsidRDefault="00FE28FC" w:rsidP="00FE28FC">
      <w:pPr>
        <w:pStyle w:val="Corpotesto"/>
        <w:ind w:left="0"/>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FE28FC" w:rsidRPr="007F53AC" w:rsidTr="00D02B19">
        <w:tc>
          <w:tcPr>
            <w:tcW w:w="4131" w:type="dxa"/>
            <w:shd w:val="clear" w:color="auto" w:fill="EBFF00"/>
            <w:vAlign w:val="center"/>
          </w:tcPr>
          <w:p w:rsidR="00FE28FC" w:rsidRPr="00075948" w:rsidRDefault="00FE28FC" w:rsidP="00D02B19">
            <w:pPr>
              <w:widowControl w:val="0"/>
              <w:spacing w:after="0"/>
              <w:ind w:left="120"/>
              <w:jc w:val="center"/>
              <w:rPr>
                <w:rFonts w:ascii="BentonSans-Book" w:eastAsia="Calibri" w:hAnsi="BentonSans-Book" w:cs="BentonSans-Book"/>
                <w:sz w:val="22"/>
                <w:szCs w:val="22"/>
              </w:rPr>
            </w:pPr>
          </w:p>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Strumenti</w:t>
            </w:r>
            <w:proofErr w:type="spellEnd"/>
            <w:r w:rsidRPr="007F53AC">
              <w:rPr>
                <w:rFonts w:ascii="BentonSans-Book" w:eastAsia="Calibri" w:hAnsi="BentonSans-Book" w:cs="BentonSans-Book"/>
                <w:sz w:val="22"/>
                <w:szCs w:val="22"/>
                <w:lang w:val="en-US"/>
              </w:rPr>
              <w:t xml:space="preserve"> di </w:t>
            </w:r>
            <w:proofErr w:type="spellStart"/>
            <w:r w:rsidRPr="007F53AC">
              <w:rPr>
                <w:rFonts w:ascii="BentonSans-Book" w:eastAsia="Calibri" w:hAnsi="BentonSans-Book" w:cs="BentonSans-Book"/>
                <w:sz w:val="22"/>
                <w:szCs w:val="22"/>
                <w:lang w:val="en-US"/>
              </w:rPr>
              <w:t>pianificazione</w:t>
            </w:r>
            <w:proofErr w:type="spellEnd"/>
          </w:p>
        </w:tc>
        <w:tc>
          <w:tcPr>
            <w:tcW w:w="2184" w:type="dxa"/>
            <w:shd w:val="clear" w:color="auto" w:fill="EBFF00"/>
            <w:vAlign w:val="center"/>
          </w:tcPr>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proofErr w:type="spellStart"/>
            <w:r w:rsidRPr="007F53AC">
              <w:rPr>
                <w:rFonts w:ascii="BentonSans-Book" w:eastAsia="Calibri" w:hAnsi="BentonSans-Book" w:cs="BentonSans-Book"/>
                <w:sz w:val="22"/>
                <w:szCs w:val="22"/>
                <w:lang w:val="en-US"/>
              </w:rPr>
              <w:t>Numero</w:t>
            </w:r>
            <w:proofErr w:type="spellEnd"/>
          </w:p>
        </w:tc>
        <w:tc>
          <w:tcPr>
            <w:tcW w:w="2405" w:type="dxa"/>
            <w:shd w:val="clear" w:color="auto" w:fill="EBFF00"/>
            <w:vAlign w:val="center"/>
          </w:tcPr>
          <w:p w:rsidR="00FE28FC" w:rsidRPr="007F53AC" w:rsidRDefault="00FE28FC" w:rsidP="00D02B19">
            <w:pPr>
              <w:widowControl w:val="0"/>
              <w:spacing w:after="0"/>
              <w:ind w:left="120"/>
              <w:jc w:val="center"/>
              <w:rPr>
                <w:rFonts w:ascii="BentonSans-Book" w:eastAsia="Calibri" w:hAnsi="BentonSans-Book" w:cs="BentonSans-Book"/>
                <w:sz w:val="22"/>
                <w:szCs w:val="22"/>
                <w:lang w:val="en-US"/>
              </w:rPr>
            </w:pPr>
            <w:r w:rsidRPr="007F53AC">
              <w:rPr>
                <w:rFonts w:ascii="BentonSans-Book" w:eastAsia="Calibri" w:hAnsi="BentonSans-Book" w:cs="BentonSans-Book"/>
                <w:sz w:val="22"/>
                <w:szCs w:val="22"/>
                <w:lang w:val="en-US"/>
              </w:rPr>
              <w:t>Data</w:t>
            </w:r>
          </w:p>
        </w:tc>
      </w:tr>
      <w:tr w:rsidR="00FE28FC" w:rsidRPr="007F53AC" w:rsidTr="00D02B19">
        <w:tc>
          <w:tcPr>
            <w:tcW w:w="4131" w:type="dxa"/>
            <w:shd w:val="clear" w:color="auto" w:fill="auto"/>
          </w:tcPr>
          <w:p w:rsidR="00FE28FC" w:rsidRPr="0051180F" w:rsidRDefault="00FE28FC" w:rsidP="00D02B19">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 xml:space="preserve">Deliberazione di Giunta Municipale </w:t>
            </w:r>
          </w:p>
          <w:p w:rsidR="00FE28FC" w:rsidRPr="0051180F" w:rsidRDefault="00FE28FC" w:rsidP="00D02B19">
            <w:pPr>
              <w:widowControl w:val="0"/>
              <w:spacing w:after="0"/>
              <w:ind w:left="120"/>
              <w:jc w:val="left"/>
              <w:rPr>
                <w:rFonts w:ascii="BentonSans-Book" w:eastAsia="Calibri" w:hAnsi="BentonSans-Book" w:cs="BentonSans-Book"/>
                <w:sz w:val="16"/>
                <w:szCs w:val="16"/>
              </w:rPr>
            </w:pPr>
          </w:p>
          <w:p w:rsidR="00FE28FC" w:rsidRPr="0051180F" w:rsidRDefault="00FE28FC" w:rsidP="00D02B19">
            <w:pPr>
              <w:widowControl w:val="0"/>
              <w:spacing w:after="0"/>
              <w:ind w:left="120"/>
              <w:jc w:val="left"/>
              <w:rPr>
                <w:rFonts w:ascii="BentonSans-Book" w:eastAsia="Calibri" w:hAnsi="BentonSans-Book" w:cs="BentonSans-Book"/>
                <w:sz w:val="16"/>
                <w:szCs w:val="16"/>
              </w:rPr>
            </w:pPr>
            <w:r w:rsidRPr="0051180F">
              <w:rPr>
                <w:rFonts w:ascii="BentonSans-Book" w:eastAsia="Calibri" w:hAnsi="BentonSans-Book" w:cs="BentonSans-Book"/>
                <w:sz w:val="16"/>
                <w:szCs w:val="16"/>
              </w:rPr>
              <w:t>Deliberazione di Consiglio Comunale</w:t>
            </w:r>
          </w:p>
        </w:tc>
        <w:tc>
          <w:tcPr>
            <w:tcW w:w="2184" w:type="dxa"/>
            <w:shd w:val="clear" w:color="auto" w:fill="auto"/>
          </w:tcPr>
          <w:p w:rsidR="00FE28F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190</w:t>
            </w:r>
          </w:p>
          <w:p w:rsidR="00FE28FC" w:rsidRDefault="00FE28FC" w:rsidP="00D02B19">
            <w:pPr>
              <w:widowControl w:val="0"/>
              <w:spacing w:after="0"/>
              <w:ind w:left="120"/>
              <w:jc w:val="center"/>
              <w:rPr>
                <w:rFonts w:ascii="BentonSans-Book" w:eastAsia="Calibri" w:hAnsi="BentonSans-Book" w:cs="BentonSans-Book"/>
                <w:sz w:val="16"/>
                <w:szCs w:val="16"/>
                <w:lang w:val="en-US"/>
              </w:rPr>
            </w:pPr>
          </w:p>
          <w:p w:rsidR="00FE28FC" w:rsidRPr="007F53A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93</w:t>
            </w:r>
          </w:p>
        </w:tc>
        <w:tc>
          <w:tcPr>
            <w:tcW w:w="2405" w:type="dxa"/>
            <w:shd w:val="clear" w:color="auto" w:fill="auto"/>
          </w:tcPr>
          <w:p w:rsidR="00FE28F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03 </w:t>
            </w:r>
            <w:proofErr w:type="spellStart"/>
            <w:r>
              <w:rPr>
                <w:rFonts w:ascii="BentonSans-Book" w:eastAsia="Calibri" w:hAnsi="BentonSans-Book" w:cs="BentonSans-Book"/>
                <w:sz w:val="16"/>
                <w:szCs w:val="16"/>
                <w:lang w:val="en-US"/>
              </w:rPr>
              <w:t>settmbre</w:t>
            </w:r>
            <w:proofErr w:type="spellEnd"/>
            <w:r>
              <w:rPr>
                <w:rFonts w:ascii="BentonSans-Book" w:eastAsia="Calibri" w:hAnsi="BentonSans-Book" w:cs="BentonSans-Book"/>
                <w:sz w:val="16"/>
                <w:szCs w:val="16"/>
                <w:lang w:val="en-US"/>
              </w:rPr>
              <w:t xml:space="preserve"> 2015</w:t>
            </w:r>
          </w:p>
          <w:p w:rsidR="00FE28FC" w:rsidRDefault="00FE28FC" w:rsidP="00D02B19">
            <w:pPr>
              <w:widowControl w:val="0"/>
              <w:spacing w:after="0"/>
              <w:ind w:left="120"/>
              <w:jc w:val="center"/>
              <w:rPr>
                <w:rFonts w:ascii="BentonSans-Book" w:eastAsia="Calibri" w:hAnsi="BentonSans-Book" w:cs="BentonSans-Book"/>
                <w:sz w:val="16"/>
                <w:szCs w:val="16"/>
                <w:lang w:val="en-US"/>
              </w:rPr>
            </w:pPr>
          </w:p>
          <w:p w:rsidR="00FE28FC" w:rsidRPr="007F53AC" w:rsidRDefault="00FE28FC" w:rsidP="00D02B19">
            <w:pPr>
              <w:widowControl w:val="0"/>
              <w:spacing w:after="0"/>
              <w:ind w:left="120"/>
              <w:jc w:val="center"/>
              <w:rPr>
                <w:rFonts w:ascii="BentonSans-Book" w:eastAsia="Calibri" w:hAnsi="BentonSans-Book" w:cs="BentonSans-Book"/>
                <w:sz w:val="16"/>
                <w:szCs w:val="16"/>
                <w:lang w:val="en-US"/>
              </w:rPr>
            </w:pPr>
            <w:r>
              <w:rPr>
                <w:rFonts w:ascii="BentonSans-Book" w:eastAsia="Calibri" w:hAnsi="BentonSans-Book" w:cs="BentonSans-Book"/>
                <w:sz w:val="16"/>
                <w:szCs w:val="16"/>
                <w:lang w:val="en-US"/>
              </w:rPr>
              <w:t xml:space="preserve">10 </w:t>
            </w:r>
            <w:proofErr w:type="spellStart"/>
            <w:r>
              <w:rPr>
                <w:rFonts w:ascii="BentonSans-Book" w:eastAsia="Calibri" w:hAnsi="BentonSans-Book" w:cs="BentonSans-Book"/>
                <w:sz w:val="16"/>
                <w:szCs w:val="16"/>
                <w:lang w:val="en-US"/>
              </w:rPr>
              <w:t>settembre</w:t>
            </w:r>
            <w:proofErr w:type="spellEnd"/>
            <w:r>
              <w:rPr>
                <w:rFonts w:ascii="BentonSans-Book" w:eastAsia="Calibri" w:hAnsi="BentonSans-Book" w:cs="BentonSans-Book"/>
                <w:sz w:val="16"/>
                <w:szCs w:val="16"/>
                <w:lang w:val="en-US"/>
              </w:rPr>
              <w:t xml:space="preserve"> 2015</w:t>
            </w:r>
          </w:p>
        </w:tc>
      </w:tr>
      <w:tr w:rsidR="00D5343F" w:rsidRPr="007F53AC" w:rsidTr="00D02B19">
        <w:tc>
          <w:tcPr>
            <w:tcW w:w="4131" w:type="dxa"/>
            <w:shd w:val="clear" w:color="auto" w:fill="auto"/>
          </w:tcPr>
          <w:p w:rsidR="00D5343F" w:rsidRDefault="00D5343F" w:rsidP="00D02B19">
            <w:pPr>
              <w:widowControl w:val="0"/>
              <w:spacing w:after="0"/>
              <w:ind w:left="120"/>
              <w:jc w:val="left"/>
              <w:rPr>
                <w:rFonts w:ascii="BentonSans-Book" w:eastAsia="Calibri" w:hAnsi="BentonSans-Book" w:cs="BentonSans-Book"/>
                <w:sz w:val="16"/>
                <w:szCs w:val="16"/>
              </w:rPr>
            </w:pPr>
          </w:p>
          <w:p w:rsidR="00D5343F" w:rsidRPr="0051180F" w:rsidRDefault="00D5343F" w:rsidP="00D5343F">
            <w:pPr>
              <w:widowControl w:val="0"/>
              <w:spacing w:after="0"/>
              <w:ind w:left="0"/>
              <w:jc w:val="left"/>
              <w:rPr>
                <w:rFonts w:ascii="BentonSans-Book" w:eastAsia="Calibri" w:hAnsi="BentonSans-Book" w:cs="BentonSans-Book"/>
                <w:sz w:val="16"/>
                <w:szCs w:val="16"/>
              </w:rPr>
            </w:pPr>
          </w:p>
        </w:tc>
        <w:tc>
          <w:tcPr>
            <w:tcW w:w="2184" w:type="dxa"/>
            <w:shd w:val="clear" w:color="auto" w:fill="auto"/>
          </w:tcPr>
          <w:p w:rsidR="00D5343F" w:rsidRDefault="00D5343F" w:rsidP="00D02B19">
            <w:pPr>
              <w:widowControl w:val="0"/>
              <w:spacing w:after="0"/>
              <w:ind w:left="120"/>
              <w:jc w:val="center"/>
              <w:rPr>
                <w:rFonts w:ascii="BentonSans-Book" w:eastAsia="Calibri" w:hAnsi="BentonSans-Book" w:cs="BentonSans-Book"/>
                <w:sz w:val="16"/>
                <w:szCs w:val="16"/>
                <w:lang w:val="en-US"/>
              </w:rPr>
            </w:pPr>
          </w:p>
        </w:tc>
        <w:tc>
          <w:tcPr>
            <w:tcW w:w="2405" w:type="dxa"/>
            <w:shd w:val="clear" w:color="auto" w:fill="auto"/>
          </w:tcPr>
          <w:p w:rsidR="00D5343F" w:rsidRDefault="00D5343F" w:rsidP="00D02B19">
            <w:pPr>
              <w:widowControl w:val="0"/>
              <w:spacing w:after="0"/>
              <w:ind w:left="120"/>
              <w:jc w:val="center"/>
              <w:rPr>
                <w:rFonts w:ascii="BentonSans-Book" w:eastAsia="Calibri" w:hAnsi="BentonSans-Book" w:cs="BentonSans-Book"/>
                <w:sz w:val="16"/>
                <w:szCs w:val="16"/>
                <w:lang w:val="en-US"/>
              </w:rPr>
            </w:pPr>
          </w:p>
        </w:tc>
      </w:tr>
    </w:tbl>
    <w:p w:rsidR="00FE28FC" w:rsidRDefault="00FE28FC" w:rsidP="00FE28FC">
      <w:pPr>
        <w:pStyle w:val="Titolo3"/>
        <w:ind w:left="0"/>
        <w:rPr>
          <w:rFonts w:ascii="BentonSans-Book" w:eastAsia="Calibri" w:hAnsi="BentonSans-Book" w:cs="BentonSans-Book"/>
          <w:color w:val="auto"/>
        </w:rPr>
      </w:pPr>
    </w:p>
    <w:p w:rsidR="00655B55" w:rsidRDefault="00655B55" w:rsidP="00655B55">
      <w:pPr>
        <w:pStyle w:val="Titolo3"/>
        <w:ind w:left="0"/>
        <w:rPr>
          <w:rFonts w:ascii="BentonSans-Book" w:eastAsia="Calibri" w:hAnsi="BentonSans-Book" w:cs="BentonSans-Book"/>
          <w:color w:val="FF0000"/>
          <w:sz w:val="40"/>
          <w:szCs w:val="40"/>
        </w:rPr>
      </w:pPr>
      <w:r>
        <w:rPr>
          <w:rFonts w:ascii="BentonSans-Book" w:eastAsia="Calibri" w:hAnsi="BentonSans-Book" w:cs="BentonSans-Book"/>
          <w:noProof/>
          <w:color w:val="FF0000"/>
          <w:sz w:val="40"/>
          <w:szCs w:val="40"/>
          <w:lang w:eastAsia="it-IT"/>
        </w:rPr>
        <w:drawing>
          <wp:inline distT="0" distB="0" distL="0" distR="0">
            <wp:extent cx="6064250" cy="4164330"/>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1.jpg"/>
                    <pic:cNvPicPr/>
                  </pic:nvPicPr>
                  <pic:blipFill>
                    <a:blip r:embed="rId10">
                      <a:extLst>
                        <a:ext uri="{28A0092B-C50C-407E-A947-70E740481C1C}">
                          <a14:useLocalDpi xmlns:a14="http://schemas.microsoft.com/office/drawing/2010/main" val="0"/>
                        </a:ext>
                      </a:extLst>
                    </a:blip>
                    <a:stretch>
                      <a:fillRect/>
                    </a:stretch>
                  </pic:blipFill>
                  <pic:spPr>
                    <a:xfrm>
                      <a:off x="0" y="0"/>
                      <a:ext cx="6064250" cy="4164330"/>
                    </a:xfrm>
                    <a:prstGeom prst="rect">
                      <a:avLst/>
                    </a:prstGeom>
                  </pic:spPr>
                </pic:pic>
              </a:graphicData>
            </a:graphic>
          </wp:inline>
        </w:drawing>
      </w:r>
    </w:p>
    <w:p w:rsidR="00655B55" w:rsidRDefault="00655B55" w:rsidP="00655B55"/>
    <w:p w:rsidR="00655B55" w:rsidRDefault="00655B55" w:rsidP="00655B55">
      <w:r>
        <w:rPr>
          <w:noProof/>
          <w:lang w:eastAsia="it-IT"/>
        </w:rPr>
        <w:drawing>
          <wp:inline distT="0" distB="0" distL="0" distR="0">
            <wp:extent cx="6064250" cy="414718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2.jpg"/>
                    <pic:cNvPicPr/>
                  </pic:nvPicPr>
                  <pic:blipFill>
                    <a:blip r:embed="rId11">
                      <a:extLst>
                        <a:ext uri="{28A0092B-C50C-407E-A947-70E740481C1C}">
                          <a14:useLocalDpi xmlns:a14="http://schemas.microsoft.com/office/drawing/2010/main" val="0"/>
                        </a:ext>
                      </a:extLst>
                    </a:blip>
                    <a:stretch>
                      <a:fillRect/>
                    </a:stretch>
                  </pic:blipFill>
                  <pic:spPr>
                    <a:xfrm>
                      <a:off x="0" y="0"/>
                      <a:ext cx="6064250" cy="4147185"/>
                    </a:xfrm>
                    <a:prstGeom prst="rect">
                      <a:avLst/>
                    </a:prstGeom>
                  </pic:spPr>
                </pic:pic>
              </a:graphicData>
            </a:graphic>
          </wp:inline>
        </w:drawing>
      </w:r>
    </w:p>
    <w:p w:rsidR="00655B55" w:rsidRDefault="00655B55" w:rsidP="00655B55"/>
    <w:p w:rsidR="00655B55" w:rsidRDefault="00655B55" w:rsidP="00655B55"/>
    <w:p w:rsidR="00655B55" w:rsidRDefault="00655B55" w:rsidP="00655B55"/>
    <w:p w:rsidR="00655B55" w:rsidRDefault="00655B55" w:rsidP="00655B55">
      <w:r>
        <w:rPr>
          <w:noProof/>
          <w:lang w:eastAsia="it-IT"/>
        </w:rPr>
        <w:drawing>
          <wp:inline distT="0" distB="0" distL="0" distR="0">
            <wp:extent cx="6064250" cy="413575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03.jpg"/>
                    <pic:cNvPicPr/>
                  </pic:nvPicPr>
                  <pic:blipFill>
                    <a:blip r:embed="rId12">
                      <a:extLst>
                        <a:ext uri="{28A0092B-C50C-407E-A947-70E740481C1C}">
                          <a14:useLocalDpi xmlns:a14="http://schemas.microsoft.com/office/drawing/2010/main" val="0"/>
                        </a:ext>
                      </a:extLst>
                    </a:blip>
                    <a:stretch>
                      <a:fillRect/>
                    </a:stretch>
                  </pic:blipFill>
                  <pic:spPr>
                    <a:xfrm>
                      <a:off x="0" y="0"/>
                      <a:ext cx="6064250" cy="4135755"/>
                    </a:xfrm>
                    <a:prstGeom prst="rect">
                      <a:avLst/>
                    </a:prstGeom>
                  </pic:spPr>
                </pic:pic>
              </a:graphicData>
            </a:graphic>
          </wp:inline>
        </w:drawing>
      </w:r>
    </w:p>
    <w:p w:rsidR="00655B55" w:rsidRPr="00655B55" w:rsidRDefault="00655B55" w:rsidP="00655B55"/>
    <w:p w:rsidR="00DB1FFB" w:rsidRPr="00DB1FFB" w:rsidRDefault="00DB1FFB" w:rsidP="00DB1FFB">
      <w:pPr>
        <w:keepNext/>
        <w:keepLines/>
        <w:spacing w:after="362" w:line="259" w:lineRule="auto"/>
        <w:ind w:left="278"/>
        <w:jc w:val="center"/>
        <w:outlineLvl w:val="0"/>
        <w:rPr>
          <w:rFonts w:ascii="Times New Roman" w:eastAsia="Times New Roman" w:hAnsi="Times New Roman"/>
          <w:b/>
          <w:color w:val="000000"/>
          <w:sz w:val="34"/>
          <w:szCs w:val="22"/>
        </w:rPr>
      </w:pPr>
      <w:r w:rsidRPr="00DB1FFB">
        <w:rPr>
          <w:rFonts w:ascii="Times New Roman" w:eastAsia="Times New Roman" w:hAnsi="Times New Roman"/>
          <w:b/>
          <w:color w:val="000000"/>
          <w:sz w:val="34"/>
          <w:szCs w:val="22"/>
        </w:rPr>
        <w:t xml:space="preserve">SEZIONE OPERATIVA - </w:t>
      </w:r>
      <w:proofErr w:type="spellStart"/>
      <w:r w:rsidRPr="00DB1FFB">
        <w:rPr>
          <w:rFonts w:ascii="Times New Roman" w:eastAsia="Times New Roman" w:hAnsi="Times New Roman"/>
          <w:b/>
          <w:color w:val="000000"/>
          <w:sz w:val="34"/>
          <w:szCs w:val="22"/>
        </w:rPr>
        <w:t>Seo</w:t>
      </w:r>
      <w:proofErr w:type="spellEnd"/>
    </w:p>
    <w:p w:rsidR="00DB1FFB" w:rsidRPr="00DB1FFB" w:rsidRDefault="00DB1FFB" w:rsidP="00DB1FFB">
      <w:pPr>
        <w:spacing w:after="0"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 xml:space="preserve">La </w:t>
      </w:r>
      <w:proofErr w:type="spellStart"/>
      <w:r w:rsidRPr="00DB1FFB">
        <w:rPr>
          <w:rFonts w:ascii="Times New Roman" w:eastAsia="Times New Roman" w:hAnsi="Times New Roman"/>
          <w:color w:val="000000"/>
          <w:sz w:val="22"/>
          <w:szCs w:val="22"/>
        </w:rPr>
        <w:t>Seo</w:t>
      </w:r>
      <w:proofErr w:type="spellEnd"/>
      <w:r w:rsidRPr="00DB1FFB">
        <w:rPr>
          <w:rFonts w:ascii="Times New Roman" w:eastAsia="Times New Roman" w:hAnsi="Times New Roman"/>
          <w:color w:val="000000"/>
          <w:sz w:val="22"/>
          <w:szCs w:val="22"/>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w:t>
      </w:r>
      <w:r>
        <w:rPr>
          <w:rFonts w:ascii="Times New Roman" w:eastAsia="Times New Roman" w:hAnsi="Times New Roman"/>
          <w:noProof/>
          <w:color w:val="000000"/>
          <w:szCs w:val="22"/>
          <w:lang w:eastAsia="it-IT"/>
        </w:rPr>
        <w:drawing>
          <wp:inline distT="0" distB="0" distL="0" distR="0">
            <wp:extent cx="569595" cy="103505"/>
            <wp:effectExtent l="0" t="0" r="190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 cy="103505"/>
                    </a:xfrm>
                    <a:prstGeom prst="rect">
                      <a:avLst/>
                    </a:prstGeom>
                    <a:noFill/>
                    <a:ln>
                      <a:noFill/>
                    </a:ln>
                  </pic:spPr>
                </pic:pic>
              </a:graphicData>
            </a:graphic>
          </wp:inline>
        </w:drawing>
      </w:r>
      <w:r w:rsidRPr="00DB1FFB">
        <w:rPr>
          <w:rFonts w:ascii="Times New Roman" w:eastAsia="Times New Roman" w:hAnsi="Times New Roman"/>
          <w:color w:val="000000"/>
          <w:sz w:val="22"/>
          <w:szCs w:val="22"/>
        </w:rPr>
        <w:t xml:space="preserve"> al primo esercizio.</w:t>
      </w:r>
    </w:p>
    <w:p w:rsidR="00DB1FFB" w:rsidRPr="00DB1FFB" w:rsidRDefault="00DB1FFB" w:rsidP="00DB1FFB">
      <w:pPr>
        <w:spacing w:after="45"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Presenta carattere generale, il contenuto è programmatico e supporta il processo di previsione per la disposizione della manovra di bilancio.</w:t>
      </w:r>
    </w:p>
    <w:p w:rsidR="00DB1FFB" w:rsidRPr="00DB1FFB" w:rsidRDefault="00DB1FFB" w:rsidP="00DB1FFB">
      <w:pPr>
        <w:spacing w:after="573" w:line="270" w:lineRule="auto"/>
        <w:ind w:left="320" w:right="33"/>
        <w:rPr>
          <w:rFonts w:ascii="Times New Roman" w:eastAsia="Times New Roman" w:hAnsi="Times New Roman"/>
          <w:color w:val="000000"/>
          <w:szCs w:val="22"/>
        </w:rPr>
      </w:pPr>
      <w:r w:rsidRPr="00DB1FFB">
        <w:rPr>
          <w:rFonts w:ascii="Times New Roman" w:eastAsia="Times New Roman" w:hAnsi="Times New Roman"/>
          <w:color w:val="000000"/>
          <w:sz w:val="22"/>
          <w:szCs w:val="22"/>
        </w:rPr>
        <w:t>La sezione operativa individua, per ogni singola missione, i programmi che l'ente intende realizzare per il raggiungimento degli obiettivi strategici definiti nella Sezione Strategica (</w:t>
      </w:r>
      <w:proofErr w:type="spellStart"/>
      <w:r w:rsidRPr="00DB1FFB">
        <w:rPr>
          <w:rFonts w:ascii="Times New Roman" w:eastAsia="Times New Roman" w:hAnsi="Times New Roman"/>
          <w:color w:val="000000"/>
          <w:sz w:val="22"/>
          <w:szCs w:val="22"/>
        </w:rPr>
        <w:t>SeS</w:t>
      </w:r>
      <w:proofErr w:type="spellEnd"/>
      <w:r w:rsidRPr="00DB1FFB">
        <w:rPr>
          <w:rFonts w:ascii="Times New Roman" w:eastAsia="Times New Roman" w:hAnsi="Times New Roman"/>
          <w:color w:val="000000"/>
          <w:sz w:val="22"/>
          <w:szCs w:val="22"/>
        </w:rPr>
        <w:t>). Si tratta di indicazioni connesse al processo di miglioramento organizzativo e del sistema di comunicazione interno all'ente.</w:t>
      </w:r>
    </w:p>
    <w:p w:rsidR="00DB1FFB" w:rsidRPr="00DB1FFB" w:rsidRDefault="00DB1FFB" w:rsidP="00DB1FFB">
      <w:pPr>
        <w:keepNext/>
        <w:keepLines/>
        <w:spacing w:after="228" w:line="259" w:lineRule="auto"/>
        <w:ind w:left="33" w:hanging="10"/>
        <w:jc w:val="left"/>
        <w:outlineLvl w:val="1"/>
        <w:rPr>
          <w:rFonts w:ascii="Times New Roman" w:eastAsia="Times New Roman" w:hAnsi="Times New Roman"/>
          <w:b/>
          <w:color w:val="000000"/>
          <w:sz w:val="30"/>
          <w:szCs w:val="22"/>
        </w:rPr>
      </w:pPr>
      <w:r w:rsidRPr="00DB1FFB">
        <w:rPr>
          <w:rFonts w:ascii="Times New Roman" w:eastAsia="Times New Roman" w:hAnsi="Times New Roman"/>
          <w:b/>
          <w:color w:val="000000"/>
          <w:sz w:val="30"/>
          <w:szCs w:val="22"/>
        </w:rPr>
        <w:t>LA PROGRAMMAZIONE OPERATIVA</w:t>
      </w:r>
    </w:p>
    <w:p w:rsidR="00DB1FFB" w:rsidRPr="00DB1FFB" w:rsidRDefault="00DB1FFB" w:rsidP="00DB1FFB">
      <w:pPr>
        <w:spacing w:after="202"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Sezione Operativa del DUP declina, in termini operativi, le scelte strategiche in precedenza tratteggiate.</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Per alcuni aspetti quali l'analisi dei mezzi finanziari a disposizione, </w:t>
      </w:r>
      <w:proofErr w:type="spellStart"/>
      <w:r w:rsidR="00B36F27">
        <w:rPr>
          <w:rFonts w:ascii="Times New Roman" w:eastAsia="Times New Roman" w:hAnsi="Times New Roman"/>
          <w:color w:val="000000"/>
          <w:sz w:val="22"/>
          <w:szCs w:val="22"/>
        </w:rPr>
        <w:t>g</w:t>
      </w:r>
      <w:r w:rsidRPr="00DB1FFB">
        <w:rPr>
          <w:rFonts w:ascii="Times New Roman" w:eastAsia="Times New Roman" w:hAnsi="Times New Roman"/>
          <w:color w:val="000000"/>
          <w:sz w:val="22"/>
          <w:szCs w:val="22"/>
        </w:rPr>
        <w:t>Ii</w:t>
      </w:r>
      <w:proofErr w:type="spellEnd"/>
      <w:r w:rsidRPr="00DB1FFB">
        <w:rPr>
          <w:rFonts w:ascii="Times New Roman" w:eastAsia="Times New Roman" w:hAnsi="Times New Roman"/>
          <w:color w:val="000000"/>
          <w:sz w:val="22"/>
          <w:szCs w:val="22"/>
        </w:rPr>
        <w:t xml:space="preserve"> indirizzi in materia di tributi e tariffe, l'indebitamento, , si intende presentare in questa sezione una lettura delle spese previste nel Bilancio di previsione, riclassificate in funzione delle linee programmatiche dell'amministrazione e tradotte nelle missioni e nei programmi previsti dalla vigente normativa.</w:t>
      </w:r>
    </w:p>
    <w:p w:rsidR="00DB1FFB" w:rsidRPr="00DB1FFB" w:rsidRDefault="00DB1FFB" w:rsidP="00DB1FFB">
      <w:pPr>
        <w:keepNext/>
        <w:keepLines/>
        <w:spacing w:after="152" w:line="259" w:lineRule="auto"/>
        <w:ind w:left="33" w:hanging="10"/>
        <w:jc w:val="left"/>
        <w:outlineLvl w:val="1"/>
        <w:rPr>
          <w:rFonts w:ascii="Times New Roman" w:eastAsia="Times New Roman" w:hAnsi="Times New Roman"/>
          <w:b/>
          <w:color w:val="000000"/>
          <w:sz w:val="22"/>
          <w:szCs w:val="22"/>
        </w:rPr>
      </w:pPr>
      <w:r w:rsidRPr="00DB1FFB">
        <w:rPr>
          <w:rFonts w:ascii="Times New Roman" w:eastAsia="Times New Roman" w:hAnsi="Times New Roman"/>
          <w:b/>
          <w:color w:val="000000"/>
          <w:sz w:val="22"/>
          <w:szCs w:val="22"/>
        </w:rPr>
        <w:t>CONSIDERAZIONI GENERALI</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[n seguito insieme alla documentazione allegata che </w:t>
      </w:r>
      <w:proofErr w:type="spellStart"/>
      <w:r w:rsidRPr="00DB1FFB">
        <w:rPr>
          <w:rFonts w:ascii="Times New Roman" w:eastAsia="Times New Roman" w:hAnsi="Times New Roman"/>
          <w:color w:val="000000"/>
          <w:sz w:val="22"/>
          <w:szCs w:val="22"/>
        </w:rPr>
        <w:t>f</w:t>
      </w:r>
      <w:r w:rsidR="00B36F27">
        <w:rPr>
          <w:rFonts w:ascii="Times New Roman" w:eastAsia="Times New Roman" w:hAnsi="Times New Roman"/>
          <w:color w:val="000000"/>
          <w:sz w:val="22"/>
          <w:szCs w:val="22"/>
        </w:rPr>
        <w:t>or</w:t>
      </w:r>
      <w:r w:rsidRPr="00DB1FFB">
        <w:rPr>
          <w:rFonts w:ascii="Times New Roman" w:eastAsia="Times New Roman" w:hAnsi="Times New Roman"/>
          <w:color w:val="000000"/>
          <w:sz w:val="22"/>
          <w:szCs w:val="22"/>
        </w:rPr>
        <w:t>na</w:t>
      </w:r>
      <w:proofErr w:type="spellEnd"/>
      <w:r w:rsidRPr="00DB1FFB">
        <w:rPr>
          <w:rFonts w:ascii="Times New Roman" w:eastAsia="Times New Roman" w:hAnsi="Times New Roman"/>
          <w:color w:val="000000"/>
          <w:sz w:val="22"/>
          <w:szCs w:val="22"/>
        </w:rPr>
        <w:t xml:space="preserve"> parte integrante del seguente documento, si evidenziano le modalità con cui le linee programmatiche che l ' Amministrazione ha tracciato per il prossimo triennio possono tradursi in azioni ed obiettivi di medio e breve termine da conseguire.</w:t>
      </w:r>
    </w:p>
    <w:p w:rsidR="00DB1FFB" w:rsidRPr="00DB1FFB" w:rsidRDefault="00DB1FFB" w:rsidP="00DB1FFB">
      <w:pPr>
        <w:spacing w:after="177" w:line="249" w:lineRule="auto"/>
        <w:ind w:left="86"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lastRenderedPageBreak/>
        <w:t>A riguardo in conformità alle previsioni del Decreto Legislativo n. 267/2000, l'intera attività prevista è stata articolata in Missioni. Per ogni missione è stata altresì evidenziata l'articolazione della stessa in Programmi.</w:t>
      </w:r>
    </w:p>
    <w:p w:rsidR="00DB1FFB" w:rsidRPr="00DB1FFB" w:rsidRDefault="00DB1FFB" w:rsidP="00DB1FFB">
      <w:pPr>
        <w:spacing w:after="177"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Titoli, Missioni e Programmi sono i livelli di Bilancio obbligatori che per il legislatore devono essere presentati al Consiglio Comunale. Tale aspetto del DUP assume un ruolo centrale indispensabile per una corretta programmazione delle attività a base del bilancio annuale e pluriennale, riproponendo una importante f</w:t>
      </w:r>
      <w:r w:rsidR="00B36F27">
        <w:rPr>
          <w:rFonts w:ascii="Times New Roman" w:eastAsia="Times New Roman" w:hAnsi="Times New Roman"/>
          <w:color w:val="000000"/>
          <w:sz w:val="22"/>
          <w:szCs w:val="22"/>
        </w:rPr>
        <w:t>a</w:t>
      </w:r>
      <w:r w:rsidRPr="00DB1FFB">
        <w:rPr>
          <w:rFonts w:ascii="Times New Roman" w:eastAsia="Times New Roman" w:hAnsi="Times New Roman"/>
          <w:color w:val="000000"/>
          <w:sz w:val="22"/>
          <w:szCs w:val="22"/>
        </w:rPr>
        <w:t xml:space="preserve">se di collaborazione tra la parte politica ed amministrativa per la individuazione di obiettivi e, quindi, di risorse che, nel breve e nel medio termine, </w:t>
      </w:r>
      <w:r w:rsidR="00B36F27">
        <w:rPr>
          <w:rFonts w:ascii="Times New Roman" w:eastAsia="Times New Roman" w:hAnsi="Times New Roman"/>
          <w:color w:val="000000"/>
          <w:sz w:val="22"/>
          <w:szCs w:val="22"/>
        </w:rPr>
        <w:t>perm</w:t>
      </w:r>
      <w:r w:rsidRPr="00DB1FFB">
        <w:rPr>
          <w:rFonts w:ascii="Times New Roman" w:eastAsia="Times New Roman" w:hAnsi="Times New Roman"/>
          <w:color w:val="000000"/>
          <w:sz w:val="22"/>
          <w:szCs w:val="22"/>
        </w:rPr>
        <w:t>ettono agli amministratori di dare attuazione al proprio programma elettorale ed ai dirigenti di confrontarsi costantemente con essi.</w:t>
      </w:r>
    </w:p>
    <w:p w:rsidR="00DB1FFB" w:rsidRPr="00DB1FFB" w:rsidRDefault="00DB1FFB" w:rsidP="00DB1FFB">
      <w:pPr>
        <w:spacing w:after="404" w:line="249" w:lineRule="auto"/>
        <w:ind w:left="23" w:right="23"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Rinviando alla lettura dei contenuti di ciascuna missione, in questa parte introduttiva ci preme riproporre le principali linee guida su cui quest'amministrazione intende muoversi anche per il prossimo triennio, al fine di ottenere miglioramenti in termini di efficacia dell'azione svolta ed economicità della stessa.</w:t>
      </w:r>
    </w:p>
    <w:p w:rsidR="00DB1FFB" w:rsidRPr="00DB1FFB" w:rsidRDefault="00DB1FFB" w:rsidP="00DB1FFB">
      <w:pPr>
        <w:spacing w:after="0" w:line="259" w:lineRule="auto"/>
        <w:ind w:left="24" w:hanging="10"/>
        <w:jc w:val="left"/>
        <w:rPr>
          <w:rFonts w:ascii="Times New Roman" w:eastAsia="Times New Roman" w:hAnsi="Times New Roman"/>
          <w:b/>
          <w:color w:val="000000"/>
          <w:sz w:val="28"/>
          <w:szCs w:val="28"/>
        </w:rPr>
      </w:pPr>
      <w:r w:rsidRPr="00DB1FFB">
        <w:rPr>
          <w:rFonts w:ascii="Times New Roman" w:eastAsia="Times New Roman" w:hAnsi="Times New Roman"/>
          <w:b/>
          <w:color w:val="000000"/>
          <w:sz w:val="28"/>
          <w:szCs w:val="28"/>
        </w:rPr>
        <w:t>Le linee guida della programmazione dell'ente</w:t>
      </w:r>
      <w:r w:rsidRPr="00E73D3C">
        <w:rPr>
          <w:rFonts w:ascii="Times New Roman" w:eastAsia="Times New Roman" w:hAnsi="Times New Roman"/>
          <w:b/>
          <w:noProof/>
          <w:color w:val="000000"/>
          <w:sz w:val="28"/>
          <w:szCs w:val="28"/>
          <w:lang w:eastAsia="it-IT"/>
        </w:rPr>
        <w:drawing>
          <wp:inline distT="0" distB="0" distL="0" distR="0" wp14:anchorId="5636318D" wp14:editId="7817C4E9">
            <wp:extent cx="77470" cy="889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470" cy="8890"/>
                    </a:xfrm>
                    <a:prstGeom prst="rect">
                      <a:avLst/>
                    </a:prstGeom>
                    <a:noFill/>
                    <a:ln>
                      <a:noFill/>
                    </a:ln>
                  </pic:spPr>
                </pic:pic>
              </a:graphicData>
            </a:graphic>
          </wp:inline>
        </w:drawing>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Sì tratta di indicazioni connesse al processo di miglioramento organizzativo e del sistema di comunicazione interno all'ente. In particolare, le linee direttrici a cui la struttura dovrà indirizzarsi sono:</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DUP - Documento Unico di Programmazione 201</w:t>
      </w:r>
      <w:r w:rsidR="0064379A">
        <w:rPr>
          <w:rFonts w:ascii="Times New Roman" w:eastAsia="Times New Roman" w:hAnsi="Times New Roman"/>
          <w:color w:val="000000"/>
          <w:sz w:val="22"/>
          <w:szCs w:val="22"/>
        </w:rPr>
        <w:t>8</w:t>
      </w:r>
      <w:r w:rsidRPr="00DB1FFB">
        <w:rPr>
          <w:rFonts w:ascii="Times New Roman" w:eastAsia="Times New Roman" w:hAnsi="Times New Roman"/>
          <w:color w:val="000000"/>
          <w:sz w:val="22"/>
          <w:szCs w:val="22"/>
        </w:rPr>
        <w:t xml:space="preserve"> - 20</w:t>
      </w:r>
      <w:r w:rsidR="0064379A">
        <w:rPr>
          <w:rFonts w:ascii="Times New Roman" w:eastAsia="Times New Roman" w:hAnsi="Times New Roman"/>
          <w:color w:val="000000"/>
          <w:sz w:val="22"/>
          <w:szCs w:val="22"/>
        </w:rPr>
        <w:t>20</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 ulteriore definizione, anche alla luce delle nuove competenze in corso di trasferimento, di aree di intervento di adeguata ampiezza di controllo che, in relazione alle principali funzioni e attività svolte dall'ente, consentano il consolidamento organizzativo intorno a precisate aree di responsabilità, evitando le possibili duplicazioni di attività o procedure di controllo ripetitive:</w:t>
      </w:r>
    </w:p>
    <w:p w:rsidR="00DB1FFB" w:rsidRPr="00DB1FFB" w:rsidRDefault="00DB1FFB" w:rsidP="00D042C0">
      <w:pPr>
        <w:numPr>
          <w:ilvl w:val="0"/>
          <w:numId w:val="13"/>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scelta motivata di perseguire un aumento della produttività e della capacità di coordinamento del lavoro tra settori che incida su tutte le fasi del processo di programmazione - gestione e controllo;</w:t>
      </w:r>
    </w:p>
    <w:p w:rsidR="00DB1FFB" w:rsidRPr="00DB1FFB" w:rsidRDefault="00DB1FFB" w:rsidP="00D042C0">
      <w:pPr>
        <w:numPr>
          <w:ilvl w:val="0"/>
          <w:numId w:val="13"/>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l'eliminazione di diseconomie gestionali che derivano dall'esistenza di più centri di responsabilità nei quali la gestione delle risorse umane e strumentali non risulti ottimizzata. Obiettivi dell'amministrazione per il prossimo triennio sono anche quelli di proseguire nel processo di tras</w:t>
      </w:r>
      <w:r w:rsidR="0064379A">
        <w:rPr>
          <w:rFonts w:ascii="Times New Roman" w:eastAsia="Times New Roman" w:hAnsi="Times New Roman"/>
          <w:color w:val="000000"/>
          <w:sz w:val="22"/>
          <w:szCs w:val="22"/>
        </w:rPr>
        <w:t>fo</w:t>
      </w:r>
      <w:r w:rsidRPr="00DB1FFB">
        <w:rPr>
          <w:rFonts w:ascii="Times New Roman" w:eastAsia="Times New Roman" w:hAnsi="Times New Roman"/>
          <w:color w:val="000000"/>
          <w:sz w:val="22"/>
          <w:szCs w:val="22"/>
        </w:rPr>
        <w:t>rmazione in atto, mediante un'azione finalizzata a:</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e sperimentare alcuni elementi di innovazione organizzativa;</w:t>
      </w:r>
    </w:p>
    <w:p w:rsidR="00DB1FFB" w:rsidRPr="00DB1FFB" w:rsidRDefault="0064379A" w:rsidP="00D042C0">
      <w:pPr>
        <w:numPr>
          <w:ilvl w:val="0"/>
          <w:numId w:val="14"/>
        </w:numPr>
        <w:spacing w:after="8" w:line="248" w:lineRule="auto"/>
        <w:ind w:right="14" w:firstLine="9"/>
        <w:rPr>
          <w:rFonts w:ascii="Times New Roman" w:eastAsia="Times New Roman" w:hAnsi="Times New Roman"/>
          <w:color w:val="000000"/>
          <w:sz w:val="22"/>
          <w:szCs w:val="22"/>
        </w:rPr>
      </w:pPr>
      <w:r>
        <w:rPr>
          <w:rFonts w:ascii="Times New Roman" w:eastAsia="Times New Roman" w:hAnsi="Times New Roman"/>
          <w:color w:val="000000"/>
          <w:sz w:val="22"/>
          <w:szCs w:val="22"/>
        </w:rPr>
        <w:t>fa</w:t>
      </w:r>
      <w:r w:rsidR="00DB1FFB" w:rsidRPr="00DB1FFB">
        <w:rPr>
          <w:rFonts w:ascii="Times New Roman" w:eastAsia="Times New Roman" w:hAnsi="Times New Roman"/>
          <w:color w:val="000000"/>
          <w:sz w:val="22"/>
          <w:szCs w:val="22"/>
        </w:rPr>
        <w:t xml:space="preserve">vorire nei responsabili dei servizi </w:t>
      </w:r>
      <w:r>
        <w:rPr>
          <w:rFonts w:ascii="Times New Roman" w:eastAsia="Times New Roman" w:hAnsi="Times New Roman"/>
          <w:color w:val="000000"/>
          <w:sz w:val="22"/>
          <w:szCs w:val="22"/>
        </w:rPr>
        <w:t>l</w:t>
      </w:r>
      <w:r w:rsidR="00DB1FFB" w:rsidRPr="00DB1FFB">
        <w:rPr>
          <w:rFonts w:ascii="Times New Roman" w:eastAsia="Times New Roman" w:hAnsi="Times New Roman"/>
          <w:color w:val="000000"/>
          <w:sz w:val="22"/>
          <w:szCs w:val="22"/>
        </w:rPr>
        <w:t xml:space="preserve">a conoscenza e l'approccio alla gestione delle risorse finanziarie ed economico - patrimoniali, mediante la piena valorizzazione della nuova struttura di bilancio, per </w:t>
      </w:r>
      <w:r>
        <w:rPr>
          <w:rFonts w:ascii="Times New Roman" w:eastAsia="Times New Roman" w:hAnsi="Times New Roman"/>
          <w:color w:val="000000"/>
          <w:sz w:val="22"/>
          <w:szCs w:val="22"/>
        </w:rPr>
        <w:t>fa</w:t>
      </w:r>
      <w:r w:rsidR="00DB1FFB" w:rsidRPr="00DB1FFB">
        <w:rPr>
          <w:rFonts w:ascii="Times New Roman" w:eastAsia="Times New Roman" w:hAnsi="Times New Roman"/>
          <w:color w:val="000000"/>
          <w:sz w:val="22"/>
          <w:szCs w:val="22"/>
        </w:rPr>
        <w:t>cilitare la diffusione ed il consolidamento dei nuovi principi di progra</w:t>
      </w:r>
      <w:r>
        <w:rPr>
          <w:rFonts w:ascii="Times New Roman" w:eastAsia="Times New Roman" w:hAnsi="Times New Roman"/>
          <w:color w:val="000000"/>
          <w:sz w:val="22"/>
          <w:szCs w:val="22"/>
        </w:rPr>
        <w:t>m</w:t>
      </w:r>
      <w:r w:rsidR="00DB1FFB" w:rsidRPr="00DB1FFB">
        <w:rPr>
          <w:rFonts w:ascii="Times New Roman" w:eastAsia="Times New Roman" w:hAnsi="Times New Roman"/>
          <w:color w:val="000000"/>
          <w:sz w:val="22"/>
          <w:szCs w:val="22"/>
        </w:rPr>
        <w:t>mazione, gestione e controllo;</w:t>
      </w:r>
    </w:p>
    <w:p w:rsidR="00DB1FFB" w:rsidRPr="0064379A" w:rsidRDefault="00DB1FFB" w:rsidP="00D042C0">
      <w:pPr>
        <w:pStyle w:val="Paragrafoelenco"/>
        <w:numPr>
          <w:ilvl w:val="0"/>
          <w:numId w:val="14"/>
        </w:numPr>
        <w:spacing w:after="0" w:line="259" w:lineRule="auto"/>
        <w:ind w:right="14"/>
        <w:rPr>
          <w:rFonts w:ascii="Times New Roman" w:eastAsia="Times New Roman" w:hAnsi="Times New Roman"/>
          <w:color w:val="000000"/>
          <w:sz w:val="22"/>
          <w:szCs w:val="22"/>
        </w:rPr>
      </w:pPr>
      <w:r w:rsidRPr="0064379A">
        <w:rPr>
          <w:rFonts w:ascii="Times New Roman" w:eastAsia="Times New Roman" w:hAnsi="Times New Roman"/>
          <w:color w:val="000000"/>
          <w:sz w:val="22"/>
          <w:szCs w:val="22"/>
        </w:rPr>
        <w:t>sviluppare politiche del personale e programmi di gestione delle risorse umane coerenti con le trasf</w:t>
      </w:r>
      <w:r w:rsidR="0064379A" w:rsidRPr="0064379A">
        <w:rPr>
          <w:rFonts w:ascii="Times New Roman" w:eastAsia="Times New Roman" w:hAnsi="Times New Roman"/>
          <w:color w:val="000000"/>
          <w:sz w:val="22"/>
          <w:szCs w:val="22"/>
        </w:rPr>
        <w:t>o</w:t>
      </w:r>
      <w:r w:rsidRPr="0064379A">
        <w:rPr>
          <w:rFonts w:ascii="Times New Roman" w:eastAsia="Times New Roman" w:hAnsi="Times New Roman"/>
          <w:color w:val="000000"/>
          <w:sz w:val="22"/>
          <w:szCs w:val="22"/>
        </w:rPr>
        <w:t>rmazioni in atto. in particolare, gli interventi organizzativi saranno finalizzati</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ad adeguare le strutture per affrontare </w:t>
      </w:r>
      <w:r w:rsidR="0064379A">
        <w:rPr>
          <w:rFonts w:ascii="Times New Roman" w:eastAsia="Times New Roman" w:hAnsi="Times New Roman"/>
          <w:color w:val="000000"/>
          <w:sz w:val="22"/>
          <w:szCs w:val="22"/>
        </w:rPr>
        <w:t>le</w:t>
      </w:r>
      <w:r w:rsidRPr="00DB1FFB">
        <w:rPr>
          <w:rFonts w:ascii="Times New Roman" w:eastAsia="Times New Roman" w:hAnsi="Times New Roman"/>
          <w:color w:val="000000"/>
          <w:sz w:val="22"/>
          <w:szCs w:val="22"/>
        </w:rPr>
        <w:t xml:space="preserve"> mutate esigenze di funzionamento dell'ente rispetto alle impostazioni del passato;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rendere operativa la responsabilità sui risultati della gestione nella conduzione del personale e nell'organizzazione del lavoro, attivando contestualmente gli strumenti che rendano concreta la funzione di indirizzo e di controllo degli organi di Governo;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il controllo economico interno di gestione al fine di esercitare una reale verifica funzionale della spesa nei singoli settori d'intervento;</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introdurre la valutazione dei fatti amministrativi e dei processi per assicurare che l'azione amministrativa non sia rivolta soltanto ad un controllo burocratico aziendale dei risultati;</w:t>
      </w:r>
    </w:p>
    <w:p w:rsidR="00DB1FFB" w:rsidRPr="00DB1FFB" w:rsidRDefault="00DB1FFB" w:rsidP="00D042C0">
      <w:pPr>
        <w:numPr>
          <w:ilvl w:val="0"/>
          <w:numId w:val="14"/>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favorire e richiedere alle strutture dell'ente nuove forme di comunicazione interna con gli amministratori che consentano di esplicitare le principali linee di controllo interno. In particolare, ai tini del consolidamento delle procedure di controllo interno sulla gestione, gli obiettivi programmatici che si intendono perseguire sono i seguenti:</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potenziare il controllo e l'adeguamento delle procedure amministrative al fine di favorire una maggiore snellezza e flessibilità. </w:t>
      </w:r>
      <w:proofErr w:type="spellStart"/>
      <w:r w:rsidRPr="00DB1FFB">
        <w:rPr>
          <w:rFonts w:ascii="Times New Roman" w:eastAsia="Times New Roman" w:hAnsi="Times New Roman"/>
          <w:color w:val="000000"/>
          <w:sz w:val="22"/>
          <w:szCs w:val="22"/>
        </w:rPr>
        <w:t>fl</w:t>
      </w:r>
      <w:proofErr w:type="spellEnd"/>
      <w:r w:rsidRPr="00DB1FFB">
        <w:rPr>
          <w:rFonts w:ascii="Times New Roman" w:eastAsia="Times New Roman" w:hAnsi="Times New Roman"/>
          <w:color w:val="000000"/>
          <w:sz w:val="22"/>
          <w:szCs w:val="22"/>
        </w:rPr>
        <w:t xml:space="preserve"> Piano esecutivo di gestione deve costituire, a tal proposito, un </w:t>
      </w:r>
      <w:r w:rsidR="0064379A">
        <w:rPr>
          <w:rFonts w:ascii="Times New Roman" w:eastAsia="Times New Roman" w:hAnsi="Times New Roman"/>
          <w:color w:val="000000"/>
          <w:sz w:val="22"/>
          <w:szCs w:val="22"/>
        </w:rPr>
        <w:t>fo</w:t>
      </w:r>
      <w:r w:rsidRPr="00DB1FFB">
        <w:rPr>
          <w:rFonts w:ascii="Times New Roman" w:eastAsia="Times New Roman" w:hAnsi="Times New Roman"/>
          <w:color w:val="000000"/>
          <w:sz w:val="22"/>
          <w:szCs w:val="22"/>
        </w:rPr>
        <w:t>ndamentale strumento per misurare l'azione amministrativa in termini di procedure in tutti i settori nei quali si esprime l'attività dell'ente;</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maggiore incisività del controllo sugli equilibri finanziari di bilancio e sullo stato di realizzazione dei programmi dal punto di vista finanziario: funzione obbligatoria che il servizio finanziario dovrà esprimere compiutamente ai sensi del </w:t>
      </w:r>
      <w:proofErr w:type="spellStart"/>
      <w:r w:rsidRPr="00DB1FFB">
        <w:rPr>
          <w:rFonts w:ascii="Times New Roman" w:eastAsia="Times New Roman" w:hAnsi="Times New Roman"/>
          <w:color w:val="000000"/>
          <w:sz w:val="22"/>
          <w:szCs w:val="22"/>
        </w:rPr>
        <w:t>D.Lgs.</w:t>
      </w:r>
      <w:proofErr w:type="spellEnd"/>
      <w:r w:rsidRPr="00DB1FFB">
        <w:rPr>
          <w:rFonts w:ascii="Times New Roman" w:eastAsia="Times New Roman" w:hAnsi="Times New Roman"/>
          <w:color w:val="000000"/>
          <w:sz w:val="22"/>
          <w:szCs w:val="22"/>
        </w:rPr>
        <w:t xml:space="preserve"> n. 267/2000; - ulteriore adeguamento delle attività relative al controllo di gestione rivolto alla maggiore razionalizzazione del complessivo operare dell'ente in termini di efficienza, efficacia ed economicità.</w:t>
      </w:r>
    </w:p>
    <w:p w:rsidR="00675095" w:rsidRDefault="00DB1FFB" w:rsidP="00675095">
      <w:pPr>
        <w:spacing w:after="310"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lastRenderedPageBreak/>
        <w:t>Nei successivi esercizi del triennio saranno altresì posti ulteriori obiettivi da raggiungere</w:t>
      </w:r>
      <w:r w:rsidR="00675095">
        <w:rPr>
          <w:rFonts w:ascii="Times New Roman" w:eastAsia="Times New Roman" w:hAnsi="Times New Roman"/>
          <w:color w:val="000000"/>
          <w:sz w:val="22"/>
          <w:szCs w:val="22"/>
        </w:rPr>
        <w:t xml:space="preserve"> quali</w:t>
      </w:r>
      <w:r w:rsidRPr="00DB1FFB">
        <w:rPr>
          <w:rFonts w:ascii="Times New Roman" w:eastAsia="Times New Roman" w:hAnsi="Times New Roman"/>
          <w:color w:val="000000"/>
          <w:sz w:val="22"/>
          <w:szCs w:val="22"/>
        </w:rPr>
        <w:t>,</w:t>
      </w:r>
    </w:p>
    <w:p w:rsidR="00DB1FFB" w:rsidRPr="00675095" w:rsidRDefault="00DB1FFB" w:rsidP="00675095">
      <w:pPr>
        <w:pStyle w:val="Paragrafoelenco"/>
        <w:numPr>
          <w:ilvl w:val="0"/>
          <w:numId w:val="15"/>
        </w:numPr>
        <w:spacing w:after="310" w:line="248" w:lineRule="auto"/>
        <w:ind w:right="14"/>
        <w:rPr>
          <w:rFonts w:ascii="Times New Roman" w:eastAsia="Times New Roman" w:hAnsi="Times New Roman"/>
          <w:color w:val="000000"/>
          <w:sz w:val="22"/>
          <w:szCs w:val="22"/>
        </w:rPr>
      </w:pPr>
      <w:r w:rsidRPr="00675095">
        <w:rPr>
          <w:rFonts w:ascii="Times New Roman" w:eastAsia="Times New Roman" w:hAnsi="Times New Roman"/>
          <w:color w:val="000000"/>
          <w:sz w:val="22"/>
          <w:szCs w:val="22"/>
        </w:rPr>
        <w:t>svilupp</w:t>
      </w:r>
      <w:r w:rsidR="0064379A" w:rsidRPr="00675095">
        <w:rPr>
          <w:rFonts w:ascii="Times New Roman" w:eastAsia="Times New Roman" w:hAnsi="Times New Roman"/>
          <w:color w:val="000000"/>
          <w:sz w:val="22"/>
          <w:szCs w:val="22"/>
        </w:rPr>
        <w:t>o/potenziamento dei sistemi info</w:t>
      </w:r>
      <w:r w:rsidRPr="00675095">
        <w:rPr>
          <w:rFonts w:ascii="Times New Roman" w:eastAsia="Times New Roman" w:hAnsi="Times New Roman"/>
          <w:color w:val="000000"/>
          <w:sz w:val="22"/>
          <w:szCs w:val="22"/>
        </w:rPr>
        <w:t xml:space="preserve">rmativi dell'ente, con miglioramento delle informazioni </w:t>
      </w:r>
      <w:r w:rsidR="0064379A" w:rsidRPr="00675095">
        <w:rPr>
          <w:rFonts w:ascii="Times New Roman" w:eastAsia="Times New Roman" w:hAnsi="Times New Roman"/>
          <w:color w:val="000000"/>
          <w:sz w:val="22"/>
          <w:szCs w:val="22"/>
        </w:rPr>
        <w:t>fo</w:t>
      </w:r>
      <w:r w:rsidRPr="00675095">
        <w:rPr>
          <w:rFonts w:ascii="Times New Roman" w:eastAsia="Times New Roman" w:hAnsi="Times New Roman"/>
          <w:color w:val="000000"/>
          <w:sz w:val="22"/>
          <w:szCs w:val="22"/>
        </w:rPr>
        <w:t>rnite e completamento delle stesse;</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individuazione di ulteriori modalità di comunicazione con l'esterno;</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individuazione e miglioramento nella rete interna dell'ente dei provvedimenti deliberativi e delle determinazioni connesse con la gestione delle risorse di bilancio.</w:t>
      </w:r>
    </w:p>
    <w:p w:rsidR="00DB1FFB" w:rsidRPr="00DB1FFB" w:rsidRDefault="00DB1FFB" w:rsidP="00DB1FFB">
      <w:pPr>
        <w:spacing w:after="293"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Contestualmente al processo di razionalizzazione sopra evidenziato non può essere sottovalutata un'oculata politica della spesa.</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Relativamente ad essa, i principali indirizzi che sono alla base delle stime previsionali costituiscono direttiva imprescindibile, per quanto di competenza, per ciascun responsabile nella gestione delle risorse assegnategli</w:t>
      </w:r>
      <w:r w:rsidR="00675095">
        <w:rPr>
          <w:rFonts w:ascii="Times New Roman" w:eastAsia="Times New Roman" w:hAnsi="Times New Roman"/>
          <w:color w:val="000000"/>
          <w:sz w:val="22"/>
          <w:szCs w:val="22"/>
        </w:rPr>
        <w:t>.</w:t>
      </w:r>
      <w:r w:rsidRPr="00DB1FFB">
        <w:rPr>
          <w:rFonts w:ascii="Times New Roman" w:eastAsia="Times New Roman" w:hAnsi="Times New Roman"/>
          <w:color w:val="000000"/>
          <w:sz w:val="22"/>
          <w:szCs w:val="22"/>
        </w:rPr>
        <w:t>:</w:t>
      </w:r>
    </w:p>
    <w:p w:rsidR="00DB1FFB" w:rsidRPr="00DB1FFB" w:rsidRDefault="00DB1FFB" w:rsidP="00D042C0">
      <w:pPr>
        <w:numPr>
          <w:ilvl w:val="0"/>
          <w:numId w:val="15"/>
        </w:numPr>
        <w:spacing w:after="8" w:line="248" w:lineRule="auto"/>
        <w:ind w:right="14" w:firstLine="9"/>
        <w:rPr>
          <w:rFonts w:ascii="Times New Roman" w:eastAsia="Times New Roman" w:hAnsi="Times New Roman"/>
          <w:color w:val="000000"/>
          <w:sz w:val="22"/>
          <w:szCs w:val="22"/>
          <w:lang w:val="en-US"/>
        </w:rPr>
      </w:pPr>
      <w:proofErr w:type="spellStart"/>
      <w:r w:rsidRPr="00DB1FFB">
        <w:rPr>
          <w:rFonts w:ascii="Times New Roman" w:eastAsia="Times New Roman" w:hAnsi="Times New Roman"/>
          <w:color w:val="000000"/>
          <w:sz w:val="22"/>
          <w:szCs w:val="22"/>
          <w:lang w:val="en-US"/>
        </w:rPr>
        <w:t>Spesa</w:t>
      </w:r>
      <w:proofErr w:type="spellEnd"/>
      <w:r w:rsidRPr="00DB1FFB">
        <w:rPr>
          <w:rFonts w:ascii="Times New Roman" w:eastAsia="Times New Roman" w:hAnsi="Times New Roman"/>
          <w:color w:val="000000"/>
          <w:sz w:val="22"/>
          <w:szCs w:val="22"/>
          <w:lang w:val="en-US"/>
        </w:rPr>
        <w:t xml:space="preserve"> del </w:t>
      </w:r>
      <w:proofErr w:type="spellStart"/>
      <w:r w:rsidRPr="00DB1FFB">
        <w:rPr>
          <w:rFonts w:ascii="Times New Roman" w:eastAsia="Times New Roman" w:hAnsi="Times New Roman"/>
          <w:color w:val="000000"/>
          <w:sz w:val="22"/>
          <w:szCs w:val="22"/>
          <w:lang w:val="en-US"/>
        </w:rPr>
        <w:t>p</w:t>
      </w:r>
      <w:r w:rsidR="0064379A">
        <w:rPr>
          <w:rFonts w:ascii="Times New Roman" w:eastAsia="Times New Roman" w:hAnsi="Times New Roman"/>
          <w:color w:val="000000"/>
          <w:sz w:val="22"/>
          <w:szCs w:val="22"/>
          <w:lang w:val="en-US"/>
        </w:rPr>
        <w:t>e</w:t>
      </w:r>
      <w:r w:rsidRPr="00DB1FFB">
        <w:rPr>
          <w:rFonts w:ascii="Times New Roman" w:eastAsia="Times New Roman" w:hAnsi="Times New Roman"/>
          <w:color w:val="000000"/>
          <w:sz w:val="22"/>
          <w:szCs w:val="22"/>
          <w:lang w:val="en-US"/>
        </w:rPr>
        <w:t>rsonale</w:t>
      </w:r>
      <w:proofErr w:type="spellEnd"/>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Le risorse umane costituiscono il fattore strategico dell'Ente locale. Pertanto le regole dell'organizzazione e della gestione del personale contenute nell'azione di rif</w:t>
      </w:r>
      <w:r w:rsidR="0064379A">
        <w:rPr>
          <w:rFonts w:ascii="Times New Roman" w:eastAsia="Times New Roman" w:hAnsi="Times New Roman"/>
          <w:color w:val="000000"/>
          <w:sz w:val="22"/>
          <w:szCs w:val="22"/>
        </w:rPr>
        <w:t>o</w:t>
      </w:r>
      <w:r w:rsidRPr="00DB1FFB">
        <w:rPr>
          <w:rFonts w:ascii="Times New Roman" w:eastAsia="Times New Roman" w:hAnsi="Times New Roman"/>
          <w:color w:val="000000"/>
          <w:sz w:val="22"/>
          <w:szCs w:val="22"/>
        </w:rPr>
        <w:t>rma sono quelle di razionalizzare e contenere il costo del lavoro e raggiungere livelli di efficienza ed affidabilità migliorando le regole di organizzazione e di funzionamento.</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 xml:space="preserve">L'ente intende sfruttare pienamente tutti i margini di manovra per realizzare autonome politiche del personale utilizzando i propri strumenti normativi e quelli della contrattazione decentrata: autonoma determinazione delle dotazioni organiche, delle modalità di accesso, </w:t>
      </w:r>
      <w:r w:rsidR="0064379A">
        <w:rPr>
          <w:rFonts w:ascii="Times New Roman" w:eastAsia="Times New Roman" w:hAnsi="Times New Roman"/>
          <w:color w:val="000000"/>
          <w:sz w:val="22"/>
          <w:szCs w:val="22"/>
        </w:rPr>
        <w:t>i</w:t>
      </w:r>
      <w:r w:rsidRPr="00DB1FFB">
        <w:rPr>
          <w:rFonts w:ascii="Times New Roman" w:eastAsia="Times New Roman" w:hAnsi="Times New Roman"/>
          <w:color w:val="000000"/>
          <w:sz w:val="22"/>
          <w:szCs w:val="22"/>
        </w:rPr>
        <w:t>nn</w:t>
      </w:r>
      <w:r w:rsidR="0064379A">
        <w:rPr>
          <w:rFonts w:ascii="Times New Roman" w:eastAsia="Times New Roman" w:hAnsi="Times New Roman"/>
          <w:color w:val="000000"/>
          <w:sz w:val="22"/>
          <w:szCs w:val="22"/>
        </w:rPr>
        <w:t>ova</w:t>
      </w:r>
      <w:r w:rsidRPr="00DB1FFB">
        <w:rPr>
          <w:rFonts w:ascii="Times New Roman" w:eastAsia="Times New Roman" w:hAnsi="Times New Roman"/>
          <w:color w:val="000000"/>
          <w:sz w:val="22"/>
          <w:szCs w:val="22"/>
        </w:rPr>
        <w:t>r</w:t>
      </w:r>
      <w:r w:rsidR="00234A39">
        <w:rPr>
          <w:rFonts w:ascii="Times New Roman" w:eastAsia="Times New Roman" w:hAnsi="Times New Roman"/>
          <w:color w:val="000000"/>
          <w:sz w:val="22"/>
          <w:szCs w:val="22"/>
        </w:rPr>
        <w:t>e</w:t>
      </w:r>
      <w:r w:rsidRPr="00DB1FFB">
        <w:rPr>
          <w:rFonts w:ascii="Times New Roman" w:eastAsia="Times New Roman" w:hAnsi="Times New Roman"/>
          <w:color w:val="000000"/>
          <w:sz w:val="22"/>
          <w:szCs w:val="22"/>
        </w:rPr>
        <w:t xml:space="preserve"> </w:t>
      </w:r>
      <w:r w:rsidR="00234A39">
        <w:rPr>
          <w:rFonts w:ascii="Times New Roman" w:eastAsia="Times New Roman" w:hAnsi="Times New Roman"/>
          <w:color w:val="000000"/>
          <w:sz w:val="22"/>
          <w:szCs w:val="22"/>
        </w:rPr>
        <w:t xml:space="preserve">la gestione degli </w:t>
      </w:r>
      <w:r w:rsidRPr="00DB1FFB">
        <w:rPr>
          <w:rFonts w:ascii="Times New Roman" w:eastAsia="Times New Roman" w:hAnsi="Times New Roman"/>
          <w:color w:val="000000"/>
          <w:sz w:val="22"/>
          <w:szCs w:val="22"/>
        </w:rPr>
        <w:t xml:space="preserve">incentivi economici, </w:t>
      </w:r>
      <w:r w:rsidR="00234A39">
        <w:rPr>
          <w:rFonts w:ascii="Times New Roman" w:eastAsia="Times New Roman" w:hAnsi="Times New Roman"/>
          <w:color w:val="000000"/>
          <w:sz w:val="22"/>
          <w:szCs w:val="22"/>
        </w:rPr>
        <w:t xml:space="preserve">realizzare </w:t>
      </w:r>
      <w:r w:rsidRPr="00DB1FFB">
        <w:rPr>
          <w:rFonts w:ascii="Times New Roman" w:eastAsia="Times New Roman" w:hAnsi="Times New Roman"/>
          <w:color w:val="000000"/>
          <w:sz w:val="22"/>
          <w:szCs w:val="22"/>
        </w:rPr>
        <w:t>interventi formativi.</w:t>
      </w:r>
    </w:p>
    <w:p w:rsidR="00DB1FFB" w:rsidRPr="00DB1FFB" w:rsidRDefault="00DB1FFB" w:rsidP="00DB1FFB">
      <w:pPr>
        <w:spacing w:after="8" w:line="248" w:lineRule="auto"/>
        <w:ind w:left="33"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 spesa per il personale è stata ottenuta tenendo in considerazione:</w:t>
      </w:r>
    </w:p>
    <w:p w:rsidR="00DB1FFB" w:rsidRPr="00DB1FFB" w:rsidRDefault="0064379A" w:rsidP="00D042C0">
      <w:pPr>
        <w:numPr>
          <w:ilvl w:val="0"/>
          <w:numId w:val="15"/>
        </w:numPr>
        <w:spacing w:after="8" w:line="248" w:lineRule="auto"/>
        <w:ind w:right="14" w:firstLine="9"/>
        <w:rPr>
          <w:rFonts w:ascii="Times New Roman" w:eastAsia="Times New Roman" w:hAnsi="Times New Roman"/>
          <w:color w:val="000000"/>
          <w:sz w:val="22"/>
          <w:szCs w:val="22"/>
        </w:rPr>
      </w:pPr>
      <w:r>
        <w:rPr>
          <w:rFonts w:ascii="Times New Roman" w:eastAsia="Times New Roman" w:hAnsi="Times New Roman"/>
          <w:color w:val="000000"/>
          <w:sz w:val="22"/>
          <w:szCs w:val="22"/>
        </w:rPr>
        <w:t>il rife</w:t>
      </w:r>
      <w:r w:rsidR="00DB1FFB" w:rsidRPr="00DB1FFB">
        <w:rPr>
          <w:rFonts w:ascii="Times New Roman" w:eastAsia="Times New Roman" w:hAnsi="Times New Roman"/>
          <w:color w:val="000000"/>
          <w:sz w:val="22"/>
          <w:szCs w:val="22"/>
        </w:rPr>
        <w:t>rimento alla spesa per l'anno precedente ed i connessi limiti di legge;</w:t>
      </w:r>
    </w:p>
    <w:p w:rsidR="00DB1FFB" w:rsidRDefault="00DB1FFB" w:rsidP="00D042C0">
      <w:pPr>
        <w:numPr>
          <w:ilvl w:val="0"/>
          <w:numId w:val="15"/>
        </w:numPr>
        <w:spacing w:after="650" w:line="235" w:lineRule="auto"/>
        <w:ind w:right="14" w:firstLine="9"/>
        <w:rPr>
          <w:rFonts w:ascii="Times New Roman" w:eastAsia="Times New Roman" w:hAnsi="Times New Roman"/>
          <w:color w:val="000000"/>
          <w:sz w:val="22"/>
          <w:szCs w:val="22"/>
        </w:rPr>
      </w:pPr>
      <w:r w:rsidRPr="00DB1FFB">
        <w:rPr>
          <w:rFonts w:ascii="Times New Roman" w:eastAsia="Times New Roman" w:hAnsi="Times New Roman"/>
          <w:color w:val="000000"/>
          <w:sz w:val="22"/>
          <w:szCs w:val="22"/>
        </w:rPr>
        <w:t>l'aumento della spesa di personale per nuove assunzioni a tempo determinato; - il costo del rinnovo della parte economica del CC NL; - le diminuzioni di spesa per decessi e pensionamenti.</w:t>
      </w:r>
    </w:p>
    <w:p w:rsidR="00222AB0" w:rsidRPr="00E07405" w:rsidRDefault="00222AB0" w:rsidP="00222AB0">
      <w:pPr>
        <w:keepNext/>
        <w:keepLines/>
        <w:spacing w:before="200" w:after="0"/>
        <w:outlineLvl w:val="2"/>
        <w:rPr>
          <w:rFonts w:ascii="BentonSans-Book" w:eastAsia="Calibri" w:hAnsi="BentonSans-Book" w:cs="BentonSans-Book"/>
          <w:b/>
          <w:bCs/>
        </w:rPr>
      </w:pPr>
      <w:r w:rsidRPr="00E07405">
        <w:rPr>
          <w:rFonts w:ascii="BentonSans-Book" w:eastAsia="Calibri" w:hAnsi="BentonSans-Book" w:cs="BentonSans-Book"/>
          <w:b/>
          <w:bCs/>
        </w:rPr>
        <w:t>GLI OBIETTIVI STRATEGICI</w:t>
      </w:r>
    </w:p>
    <w:p w:rsidR="00222AB0" w:rsidRDefault="00222AB0" w:rsidP="00222AB0">
      <w:pPr>
        <w:widowControl w:val="0"/>
        <w:spacing w:after="0"/>
        <w:ind w:left="120"/>
        <w:rPr>
          <w:rFonts w:ascii="BentonSans-Book" w:eastAsia="Times New Roman" w:hAnsi="BentonSans-Book" w:cs="BentonSans-Book"/>
          <w:color w:val="231F20"/>
        </w:rPr>
      </w:pPr>
    </w:p>
    <w:p w:rsidR="00222AB0" w:rsidRPr="0038024F" w:rsidRDefault="00222AB0" w:rsidP="00222AB0">
      <w:pPr>
        <w:pStyle w:val="Corpotesto"/>
        <w:spacing w:line="276" w:lineRule="auto"/>
        <w:ind w:left="0"/>
        <w:jc w:val="both"/>
        <w:rPr>
          <w:rFonts w:ascii="BentonSans-Book" w:eastAsia="Times New Roman" w:hAnsi="BentonSans-Book" w:cs="BentonSans-Book"/>
          <w:lang w:val="it-IT"/>
        </w:rPr>
      </w:pPr>
      <w:r w:rsidRPr="0038024F">
        <w:rPr>
          <w:rFonts w:ascii="BentonSans-Book" w:eastAsia="Times New Roman" w:hAnsi="BentonSans-Book" w:cs="BentonSans-Book"/>
          <w:lang w:val="it-IT"/>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222AB0" w:rsidRDefault="00222AB0" w:rsidP="00222AB0">
      <w:pPr>
        <w:pStyle w:val="Corpotesto"/>
        <w:spacing w:line="276" w:lineRule="auto"/>
        <w:ind w:left="0"/>
        <w:jc w:val="both"/>
        <w:rPr>
          <w:rFonts w:ascii="BentonSans-Book" w:eastAsia="Times New Roman" w:hAnsi="BentonSans-Book" w:cs="BentonSans-Book"/>
          <w:lang w:val="it-IT"/>
        </w:rPr>
      </w:pPr>
      <w:r w:rsidRPr="0038024F">
        <w:rPr>
          <w:rFonts w:ascii="BentonSans-Book" w:eastAsia="Times New Roman" w:hAnsi="BentonSans-Book" w:cs="BentonSans-Book"/>
          <w:lang w:val="it-IT"/>
        </w:rPr>
        <w:t>Non a caso la sezione strategica del DUP sviluppa e armonizza le linee programmatiche di mandato di cui all’articolo 46, comma 3, del decreto Leg</w:t>
      </w:r>
      <w:r>
        <w:rPr>
          <w:rFonts w:ascii="BentonSans-Book" w:eastAsia="Times New Roman" w:hAnsi="BentonSans-Book" w:cs="BentonSans-Book"/>
          <w:lang w:val="it-IT"/>
        </w:rPr>
        <w:t>i</w:t>
      </w:r>
      <w:r w:rsidRPr="0038024F">
        <w:rPr>
          <w:rFonts w:ascii="BentonSans-Book" w:eastAsia="Times New Roman" w:hAnsi="BentonSans-Book" w:cs="BentonSans-Book"/>
          <w:lang w:val="it-IT"/>
        </w:rPr>
        <w:t>slativo 18 agosto 2000, n. 267 e individua, in coerenza con il quadro normativo di riferimento gli indirizzi strategici dell’ente, mentre la sezione operativa indiv</w:t>
      </w:r>
      <w:r>
        <w:rPr>
          <w:rFonts w:ascii="BentonSans-Book" w:eastAsia="Times New Roman" w:hAnsi="BentonSans-Book" w:cs="BentonSans-Book"/>
          <w:lang w:val="it-IT"/>
        </w:rPr>
        <w:t xml:space="preserve">idua, per ogni singola Missione, i programmi che l’ente intende realizzare per conseguire gli obiettivi strategici definiti nella </w:t>
      </w:r>
      <w:proofErr w:type="spellStart"/>
      <w:r>
        <w:rPr>
          <w:rFonts w:ascii="BentonSans-Book" w:eastAsia="Times New Roman" w:hAnsi="BentonSans-Book" w:cs="BentonSans-Book"/>
          <w:lang w:val="it-IT"/>
        </w:rPr>
        <w:t>SeS</w:t>
      </w:r>
      <w:proofErr w:type="spellEnd"/>
      <w:r>
        <w:rPr>
          <w:rFonts w:ascii="BentonSans-Book" w:eastAsia="Times New Roman" w:hAnsi="BentonSans-Book" w:cs="BentonSans-Book"/>
          <w:lang w:val="it-IT"/>
        </w:rPr>
        <w:t xml:space="preserve">. Per ogni programma, e per tutto il periodo di riferimento del DUP, individua gli obiettivi annuali da raggiungere, che trovano il loro riscontro gestionale nella formazione del PEG. </w:t>
      </w:r>
    </w:p>
    <w:p w:rsidR="00222AB0" w:rsidRDefault="00222AB0" w:rsidP="00222AB0">
      <w:pPr>
        <w:pStyle w:val="Corpotesto"/>
        <w:spacing w:line="276" w:lineRule="auto"/>
        <w:ind w:left="0"/>
        <w:jc w:val="both"/>
        <w:rPr>
          <w:rFonts w:ascii="BentonSans-Book" w:eastAsia="Times New Roman" w:hAnsi="BentonSans-Book" w:cs="BentonSans-Book"/>
          <w:lang w:val="it-IT"/>
        </w:rPr>
      </w:pPr>
      <w:r>
        <w:rPr>
          <w:rFonts w:ascii="BentonSans-Book" w:eastAsia="Times New Roman" w:hAnsi="BentonSans-Book" w:cs="BentonSans-Book"/>
          <w:lang w:val="it-IT"/>
        </w:rPr>
        <w:t xml:space="preserve">Fatta questa breve premessa, si ritiene evidenziare i seguenti documenti del sistema di bilancio, adottati o da adottare da questa amministrazione, in ragione della loro valenza informativa sulla </w:t>
      </w:r>
      <w:proofErr w:type="spellStart"/>
      <w:r>
        <w:rPr>
          <w:rFonts w:ascii="BentonSans-Book" w:eastAsia="Times New Roman" w:hAnsi="BentonSans-Book" w:cs="BentonSans-Book"/>
          <w:lang w:val="it-IT"/>
        </w:rPr>
        <w:t>rendicontabilità</w:t>
      </w:r>
      <w:proofErr w:type="spellEnd"/>
      <w:r>
        <w:rPr>
          <w:rFonts w:ascii="BentonSans-Book" w:eastAsia="Times New Roman" w:hAnsi="BentonSans-Book" w:cs="BentonSans-Book"/>
          <w:lang w:val="it-IT"/>
        </w:rPr>
        <w:t xml:space="preserve"> dell’operato nel corso del mandato: </w:t>
      </w:r>
    </w:p>
    <w:p w:rsidR="00222AB0" w:rsidRDefault="00222AB0" w:rsidP="00222AB0">
      <w:pPr>
        <w:pStyle w:val="Corpotesto"/>
        <w:numPr>
          <w:ilvl w:val="0"/>
          <w:numId w:val="8"/>
        </w:numPr>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222AB0" w:rsidRPr="0038024F" w:rsidRDefault="00222AB0" w:rsidP="00222AB0">
      <w:pPr>
        <w:pStyle w:val="Corpotesto"/>
        <w:numPr>
          <w:ilvl w:val="0"/>
          <w:numId w:val="8"/>
        </w:numPr>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 xml:space="preserve">La relazione di fine mandato di cui all’art. 4 bis del </w:t>
      </w:r>
      <w:proofErr w:type="spellStart"/>
      <w:r>
        <w:rPr>
          <w:rFonts w:ascii="BentonSans-Book" w:eastAsia="Times New Roman" w:hAnsi="BentonSans-Book" w:cs="BentonSans-Book"/>
          <w:lang w:val="it-IT"/>
        </w:rPr>
        <w:t>D.Lgs.vo</w:t>
      </w:r>
      <w:proofErr w:type="spellEnd"/>
      <w:r>
        <w:rPr>
          <w:rFonts w:ascii="BentonSans-Book" w:eastAsia="Times New Roman" w:hAnsi="BentonSans-Book" w:cs="BentonSans-Book"/>
          <w:lang w:val="it-IT"/>
        </w:rPr>
        <w:t xml:space="preserve"> n. 149/2011 da adottare prima del termine del mandato elettorale, nella quale si darà 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w:t>
      </w:r>
      <w:r>
        <w:rPr>
          <w:rFonts w:ascii="BentonSans-Book" w:eastAsia="Times New Roman" w:hAnsi="BentonSans-Book" w:cs="BentonSans-Book"/>
          <w:lang w:val="it-IT"/>
        </w:rPr>
        <w:lastRenderedPageBreak/>
        <w:t xml:space="preserve">patrimoniale dell’ente anche con riferimento alla gestione degli organismi controllati.  </w:t>
      </w:r>
    </w:p>
    <w:p w:rsidR="00222AB0" w:rsidRDefault="00222AB0" w:rsidP="00222AB0">
      <w:pPr>
        <w:widowControl w:val="0"/>
        <w:spacing w:after="0"/>
        <w:ind w:left="120"/>
        <w:rPr>
          <w:rFonts w:ascii="BentonSans-Book" w:eastAsia="Times New Roman" w:hAnsi="BentonSans-Book" w:cs="BentonSans-Book"/>
          <w:color w:val="231F20"/>
        </w:rPr>
      </w:pPr>
    </w:p>
    <w:p w:rsidR="00222AB0" w:rsidRPr="000B45F9" w:rsidRDefault="00222AB0" w:rsidP="00222AB0">
      <w:pPr>
        <w:widowControl w:val="0"/>
        <w:spacing w:after="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Analizzando il punto 8.1 del principio contabile n.1 "ogni anno gli obiettivi strategici, contenuti nella </w:t>
      </w:r>
      <w:proofErr w:type="spellStart"/>
      <w:r w:rsidRPr="000B45F9">
        <w:rPr>
          <w:rFonts w:ascii="BentonSans-Book" w:eastAsia="Times New Roman" w:hAnsi="BentonSans-Book" w:cs="BentonSans-Book"/>
          <w:color w:val="231F20"/>
        </w:rPr>
        <w:t>SeS</w:t>
      </w:r>
      <w:proofErr w:type="spellEnd"/>
      <w:r w:rsidRPr="000B45F9">
        <w:rPr>
          <w:rFonts w:ascii="BentonSans-Book" w:eastAsia="Times New Roman" w:hAnsi="BentonSans-Book" w:cs="BentonSans-Book"/>
          <w:color w:val="231F20"/>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222AB0" w:rsidRPr="000B45F9" w:rsidRDefault="00222AB0" w:rsidP="00222AB0">
      <w:pPr>
        <w:widowControl w:val="0"/>
        <w:spacing w:after="0"/>
        <w:rPr>
          <w:rFonts w:ascii="BentonSans-Book" w:eastAsia="Times New Roman" w:hAnsi="BentonSans-Book" w:cs="BentonSans-Book"/>
          <w:color w:val="231F20"/>
        </w:rPr>
      </w:pP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222AB0" w:rsidRPr="000B45F9" w:rsidRDefault="00222AB0" w:rsidP="00222AB0">
      <w:pPr>
        <w:widowControl w:val="0"/>
        <w:spacing w:after="0"/>
        <w:rPr>
          <w:rFonts w:ascii="BentonSans-Book" w:eastAsia="Times New Roman" w:hAnsi="BentonSans-Book" w:cs="BentonSans-Book"/>
          <w:color w:val="231F20"/>
        </w:rPr>
      </w:pP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Gli obiettivi strategici che l’amministrazione intende perseguire sono dettagliatamente esplicitati nella documentazione che segue relativamente alla descrizione delle Missioni e dei Programmi del bilancio, Esse sono state elaborato sviluppando le linee programmatiche di mandato dell’amministrazione. </w:t>
      </w:r>
    </w:p>
    <w:p w:rsidR="00222AB0" w:rsidRPr="000B45F9" w:rsidRDefault="00222AB0" w:rsidP="00222AB0">
      <w:pPr>
        <w:widowControl w:val="0"/>
        <w:spacing w:after="0"/>
        <w:ind w:left="120"/>
        <w:rPr>
          <w:rFonts w:ascii="BentonSans-Book" w:eastAsia="Times New Roman" w:hAnsi="BentonSans-Book" w:cs="BentonSans-Book"/>
          <w:color w:val="231F20"/>
        </w:rPr>
      </w:pPr>
      <w:r w:rsidRPr="000B45F9">
        <w:rPr>
          <w:rFonts w:ascii="BentonSans-Book" w:eastAsia="Times New Roman" w:hAnsi="BentonSans-Book" w:cs="BentonSans-Book"/>
          <w:color w:val="231F20"/>
        </w:rPr>
        <w:t xml:space="preserve">Sulla base del programma di mandato di questa Amministrazione si allegano i prospetti delle aree di mandato programmatiche. </w:t>
      </w:r>
    </w:p>
    <w:p w:rsidR="00222AB0" w:rsidRPr="00DB1FFB" w:rsidRDefault="00222AB0" w:rsidP="00222AB0">
      <w:pPr>
        <w:spacing w:after="650" w:line="235" w:lineRule="auto"/>
        <w:ind w:left="42" w:right="14"/>
        <w:rPr>
          <w:rFonts w:ascii="Times New Roman" w:eastAsia="Times New Roman" w:hAnsi="Times New Roman"/>
          <w:color w:val="000000"/>
          <w:sz w:val="22"/>
          <w:szCs w:val="22"/>
        </w:rPr>
      </w:pPr>
    </w:p>
    <w:p w:rsidR="003025C1" w:rsidRPr="00DF5284" w:rsidRDefault="003025C1" w:rsidP="00681E13">
      <w:pPr>
        <w:pStyle w:val="Titolo3"/>
        <w:ind w:left="0"/>
        <w:rPr>
          <w:rFonts w:ascii="BentonSans-Book" w:eastAsia="Calibri" w:hAnsi="BentonSans-Book" w:cs="BentonSans-Book"/>
          <w:color w:val="auto"/>
        </w:rPr>
      </w:pPr>
      <w:r w:rsidRPr="00DF5284">
        <w:rPr>
          <w:rFonts w:ascii="BentonSans-Book" w:eastAsia="Calibri" w:hAnsi="BentonSans-Book" w:cs="BentonSans-Book"/>
          <w:color w:val="auto"/>
        </w:rPr>
        <w:t>ORGANIZZAZIONE E GESTIONE DEI SERVIZI PUBBLICI LOCALI</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3B37C0">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Con l’obiettivo di costruire un’ottima gestione strategica, si deve necessariamente partire da un’analisi della situazione attuale, prendendo in considerazione le strutture fisiche poste nel territorio di competenza dell’ente e dei servizi erogati da quest’ultimo. Saranno definiti gli indirizzi generali sul ruolo degli organismi ed enti strumentali e società controllate e partecipate, con riferimento alla loro struttura economica e finanziaria e gli obiettivi di servizio e gestionali che devono perseguire e alle procedure di controllo di competenza dell’ente.</w:t>
      </w:r>
    </w:p>
    <w:p w:rsidR="003025C1" w:rsidRPr="00DF5284" w:rsidRDefault="003025C1" w:rsidP="003B37C0">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A tal fine sono riportate di seguito delle tabelle riassuntive delle informazioni riguardanti le infrastrutture presenti nel territorio di competenza, classificandole tra immobili, strutture scolastiche, impianti a rete, aree pubbliche ed attrezzature offerte alla fruizione della collettività.</w:t>
      </w:r>
    </w:p>
    <w:p w:rsidR="003025C1" w:rsidRDefault="003025C1" w:rsidP="00E45DCF">
      <w:pPr>
        <w:pStyle w:val="Corpotesto"/>
        <w:spacing w:line="276" w:lineRule="auto"/>
        <w:ind w:left="0"/>
        <w:jc w:val="both"/>
        <w:rPr>
          <w:rFonts w:ascii="BentonSans-Book" w:eastAsia="Calibri" w:hAnsi="BentonSans-Book" w:cs="BentonSans-Book"/>
          <w:lang w:val="it-IT"/>
        </w:rPr>
      </w:pPr>
    </w:p>
    <w:p w:rsidR="00DA1A03" w:rsidRPr="002709A0" w:rsidRDefault="00DA1A03" w:rsidP="00E45DCF">
      <w:pPr>
        <w:pStyle w:val="Corpotesto"/>
        <w:spacing w:line="276" w:lineRule="auto"/>
        <w:ind w:left="0"/>
        <w:jc w:val="both"/>
        <w:rPr>
          <w:rFonts w:ascii="BentonSans-Book" w:eastAsia="Calibri" w:hAnsi="BentonSans-Book" w:cs="BentonSans-Book"/>
          <w:b/>
          <w:lang w:val="it-IT"/>
        </w:rPr>
      </w:pPr>
      <w:r w:rsidRPr="002709A0">
        <w:rPr>
          <w:rFonts w:ascii="BentonSans-Book" w:eastAsia="Calibri" w:hAnsi="BentonSans-Book" w:cs="BentonSans-Book"/>
          <w:b/>
          <w:lang w:val="it-IT"/>
        </w:rPr>
        <w:t>Le strutture principali del Comune sono: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923"/>
        <w:gridCol w:w="2860"/>
      </w:tblGrid>
      <w:tr w:rsidR="009F442D" w:rsidRPr="007E7C8E" w:rsidTr="009F442D">
        <w:tc>
          <w:tcPr>
            <w:tcW w:w="2937"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Immobili</w:t>
            </w:r>
            <w:proofErr w:type="spellEnd"/>
          </w:p>
        </w:tc>
        <w:tc>
          <w:tcPr>
            <w:tcW w:w="2923"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Numero</w:t>
            </w:r>
            <w:proofErr w:type="spellEnd"/>
          </w:p>
        </w:tc>
        <w:tc>
          <w:tcPr>
            <w:tcW w:w="2860"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proofErr w:type="spellStart"/>
            <w:r w:rsidRPr="007E7C8E">
              <w:rPr>
                <w:rFonts w:ascii="BentonSans-Book" w:eastAsia="Calibri" w:hAnsi="BentonSans-Book" w:cs="BentonSans-Book"/>
                <w:color w:val="231F20"/>
                <w:lang w:val="en-US"/>
              </w:rPr>
              <w:t>Mq</w:t>
            </w:r>
            <w:proofErr w:type="spellEnd"/>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r w:rsidRPr="007E7C8E">
              <w:rPr>
                <w:rFonts w:ascii="BentonSans-Book" w:eastAsia="Calibri" w:hAnsi="BentonSans-Book" w:cs="BentonSans-Book"/>
                <w:color w:val="231F20"/>
                <w:lang w:val="en-US"/>
              </w:rPr>
              <w:t xml:space="preserve">Casa </w:t>
            </w:r>
            <w:proofErr w:type="spellStart"/>
            <w:r w:rsidRPr="007E7C8E">
              <w:rPr>
                <w:rFonts w:ascii="BentonSans-Book" w:eastAsia="Calibri" w:hAnsi="BentonSans-Book" w:cs="BentonSans-Book"/>
                <w:color w:val="231F20"/>
                <w:lang w:val="en-US"/>
              </w:rPr>
              <w:t>comunale</w:t>
            </w:r>
            <w:proofErr w:type="spellEnd"/>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lang w:val="en-US"/>
              </w:rPr>
            </w:pPr>
            <w:r w:rsidRPr="007E7C8E">
              <w:rPr>
                <w:rFonts w:ascii="BentonSans-Book" w:eastAsia="Calibri" w:hAnsi="BentonSans-Book" w:cs="BentonSans-Book"/>
                <w:color w:val="231F20"/>
                <w:lang w:val="en-US"/>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 xml:space="preserve">Mq. 1.446,00 </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Polizia Municipale</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402,00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proofErr w:type="spellStart"/>
            <w:r w:rsidRPr="007E7C8E">
              <w:rPr>
                <w:rFonts w:ascii="BentonSans-Book" w:eastAsia="Calibri" w:hAnsi="BentonSans-Book" w:cs="BentonSans-Book"/>
                <w:color w:val="231F20"/>
              </w:rPr>
              <w:t>Informagiovani</w:t>
            </w:r>
            <w:proofErr w:type="spellEnd"/>
            <w:r w:rsidRPr="007E7C8E">
              <w:rPr>
                <w:rFonts w:ascii="BentonSans-Book" w:eastAsia="Calibri" w:hAnsi="BentonSans-Book" w:cs="BentonSans-Book"/>
                <w:color w:val="231F20"/>
              </w:rPr>
              <w:t xml:space="preserve"> </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78,00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Biblioteca Comunale</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306,00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 xml:space="preserve">Piano </w:t>
            </w:r>
            <w:proofErr w:type="spellStart"/>
            <w:r w:rsidRPr="007E7C8E">
              <w:rPr>
                <w:rFonts w:ascii="BentonSans-Book" w:eastAsia="Calibri" w:hAnsi="BentonSans-Book" w:cs="BentonSans-Book"/>
                <w:color w:val="231F20"/>
              </w:rPr>
              <w:t>Socialke</w:t>
            </w:r>
            <w:proofErr w:type="spellEnd"/>
            <w:r w:rsidRPr="007E7C8E">
              <w:rPr>
                <w:rFonts w:ascii="BentonSans-Book" w:eastAsia="Calibri" w:hAnsi="BentonSans-Book" w:cs="BentonSans-Book"/>
                <w:color w:val="231F20"/>
              </w:rPr>
              <w:t xml:space="preserve"> di Zona P.S.Z.</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112,00</w:t>
            </w:r>
          </w:p>
        </w:tc>
      </w:tr>
      <w:tr w:rsidR="009F442D" w:rsidRPr="007E7C8E" w:rsidTr="009F442D">
        <w:tc>
          <w:tcPr>
            <w:tcW w:w="2937"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Uffici Giudiziari</w:t>
            </w:r>
          </w:p>
        </w:tc>
        <w:tc>
          <w:tcPr>
            <w:tcW w:w="2923"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1</w:t>
            </w:r>
          </w:p>
        </w:tc>
        <w:tc>
          <w:tcPr>
            <w:tcW w:w="2860" w:type="dxa"/>
            <w:shd w:val="clear" w:color="auto" w:fill="auto"/>
            <w:vAlign w:val="center"/>
          </w:tcPr>
          <w:p w:rsidR="009F442D" w:rsidRPr="007E7C8E" w:rsidRDefault="009F442D" w:rsidP="009F442D">
            <w:pPr>
              <w:widowControl w:val="0"/>
              <w:spacing w:after="0"/>
              <w:ind w:left="120"/>
              <w:jc w:val="left"/>
              <w:rPr>
                <w:rFonts w:ascii="BentonSans-Book" w:eastAsia="Calibri" w:hAnsi="BentonSans-Book" w:cs="BentonSans-Book"/>
                <w:color w:val="231F20"/>
              </w:rPr>
            </w:pPr>
            <w:r w:rsidRPr="007E7C8E">
              <w:rPr>
                <w:rFonts w:ascii="BentonSans-Book" w:eastAsia="Calibri" w:hAnsi="BentonSans-Book" w:cs="BentonSans-Book"/>
                <w:color w:val="231F20"/>
              </w:rPr>
              <w:t>Mq. 760,00</w:t>
            </w:r>
          </w:p>
        </w:tc>
      </w:tr>
    </w:tbl>
    <w:p w:rsidR="003025C1" w:rsidRDefault="003025C1"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3255"/>
        <w:gridCol w:w="3256"/>
      </w:tblGrid>
      <w:tr w:rsidR="009F442D" w:rsidRPr="007E7C8E" w:rsidTr="009F442D">
        <w:tc>
          <w:tcPr>
            <w:tcW w:w="3259"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Strutture scolastiche</w:t>
            </w:r>
          </w:p>
        </w:tc>
        <w:tc>
          <w:tcPr>
            <w:tcW w:w="3259"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Numero</w:t>
            </w:r>
          </w:p>
        </w:tc>
        <w:tc>
          <w:tcPr>
            <w:tcW w:w="3260" w:type="dxa"/>
            <w:shd w:val="clear" w:color="auto" w:fill="EBFF00"/>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Numero posti</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Materna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195</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Materna Angelina Lauro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160</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Materna Cesarano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   Chiusa</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 xml:space="preserve">n.  </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 xml:space="preserve">Scuola Materna </w:t>
            </w:r>
            <w:proofErr w:type="spellStart"/>
            <w:r w:rsidRPr="00EC2B8B">
              <w:rPr>
                <w:rFonts w:ascii="BentonSans-Book" w:eastAsia="Calibri" w:hAnsi="BentonSans-Book" w:cs="BentonSans-Book"/>
                <w:color w:val="231F20"/>
              </w:rPr>
              <w:t>Gagliucci</w:t>
            </w:r>
            <w:proofErr w:type="spellEnd"/>
            <w:r w:rsidRPr="00EC2B8B">
              <w:rPr>
                <w:rFonts w:ascii="BentonSans-Book" w:eastAsia="Calibri" w:hAnsi="BentonSans-Book" w:cs="BentonSans-Book"/>
                <w:color w:val="231F20"/>
              </w:rPr>
              <w:t xml:space="preserve"> Priora</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30</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Elementare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253</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Elementare Angelina Lauro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143</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 xml:space="preserve">Scuola Elementare Torquato </w:t>
            </w:r>
            <w:r w:rsidRPr="00EC2B8B">
              <w:rPr>
                <w:rFonts w:ascii="BentonSans-Book" w:eastAsia="Calibri" w:hAnsi="BentonSans-Book" w:cs="BentonSans-Book"/>
                <w:color w:val="231F20"/>
              </w:rPr>
              <w:lastRenderedPageBreak/>
              <w:t>Tasso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lastRenderedPageBreak/>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248</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lastRenderedPageBreak/>
              <w:t>Scuola Media V. Veneto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196</w:t>
            </w:r>
          </w:p>
        </w:tc>
      </w:tr>
      <w:tr w:rsidR="009F442D" w:rsidRPr="007E7C8E" w:rsidTr="009F442D">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Scuola Media Torquato Tasso</w:t>
            </w:r>
          </w:p>
        </w:tc>
        <w:tc>
          <w:tcPr>
            <w:tcW w:w="3259"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1</w:t>
            </w:r>
          </w:p>
        </w:tc>
        <w:tc>
          <w:tcPr>
            <w:tcW w:w="3260" w:type="dxa"/>
            <w:shd w:val="clear" w:color="auto" w:fill="auto"/>
            <w:vAlign w:val="center"/>
          </w:tcPr>
          <w:p w:rsidR="009F442D" w:rsidRPr="00EC2B8B" w:rsidRDefault="009F442D" w:rsidP="009F442D">
            <w:pPr>
              <w:widowControl w:val="0"/>
              <w:spacing w:after="0"/>
              <w:ind w:left="120"/>
              <w:jc w:val="left"/>
              <w:rPr>
                <w:rFonts w:ascii="BentonSans-Book" w:eastAsia="Calibri" w:hAnsi="BentonSans-Book" w:cs="BentonSans-Book"/>
                <w:color w:val="231F20"/>
              </w:rPr>
            </w:pPr>
            <w:r w:rsidRPr="00EC2B8B">
              <w:rPr>
                <w:rFonts w:ascii="BentonSans-Book" w:eastAsia="Calibri" w:hAnsi="BentonSans-Book" w:cs="BentonSans-Book"/>
                <w:color w:val="231F20"/>
              </w:rPr>
              <w:t>n. 410</w:t>
            </w:r>
          </w:p>
        </w:tc>
      </w:tr>
    </w:tbl>
    <w:p w:rsidR="009F442D" w:rsidRDefault="009F442D" w:rsidP="000F4F29">
      <w:pPr>
        <w:pStyle w:val="Corpotesto"/>
        <w:rPr>
          <w:rFonts w:ascii="BentonSans-Book" w:eastAsia="Calibri" w:hAnsi="BentonSans-Book" w:cs="BentonSans-Book"/>
        </w:rPr>
      </w:pPr>
    </w:p>
    <w:p w:rsidR="009F442D" w:rsidRDefault="009F442D" w:rsidP="000F4F29">
      <w:pPr>
        <w:pStyle w:val="Corpotesto"/>
        <w:rPr>
          <w:rFonts w:ascii="BentonSans-Book" w:eastAsia="Calibri"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255"/>
        <w:gridCol w:w="3255"/>
      </w:tblGrid>
      <w:tr w:rsidR="009F442D" w:rsidRPr="007E7C8E" w:rsidTr="009F442D">
        <w:tc>
          <w:tcPr>
            <w:tcW w:w="3259"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Aree pubbliche</w:t>
            </w:r>
          </w:p>
        </w:tc>
        <w:tc>
          <w:tcPr>
            <w:tcW w:w="3259"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Numero</w:t>
            </w:r>
          </w:p>
        </w:tc>
        <w:tc>
          <w:tcPr>
            <w:tcW w:w="3260" w:type="dxa"/>
            <w:shd w:val="clear" w:color="auto" w:fill="EBFF00"/>
            <w:vAlign w:val="center"/>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Kmq</w:t>
            </w: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Villa Comunale</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roofErr w:type="spellStart"/>
            <w:r w:rsidRPr="007E7C8E">
              <w:rPr>
                <w:rFonts w:ascii="BentonSans-Book" w:eastAsia="Calibri" w:hAnsi="BentonSans-Book" w:cs="BentonSans-Book"/>
              </w:rPr>
              <w:t>Agruminato</w:t>
            </w:r>
            <w:proofErr w:type="spellEnd"/>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Ibsen</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giochi Don Luigi Verde</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r w:rsidR="009F442D" w:rsidRPr="007E7C8E" w:rsidTr="009F442D">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Parco giochi Priora</w:t>
            </w:r>
          </w:p>
        </w:tc>
        <w:tc>
          <w:tcPr>
            <w:tcW w:w="3259"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r w:rsidRPr="007E7C8E">
              <w:rPr>
                <w:rFonts w:ascii="BentonSans-Book" w:eastAsia="Calibri" w:hAnsi="BentonSans-Book" w:cs="BentonSans-Book"/>
              </w:rPr>
              <w:t>1</w:t>
            </w:r>
          </w:p>
        </w:tc>
        <w:tc>
          <w:tcPr>
            <w:tcW w:w="3260" w:type="dxa"/>
            <w:shd w:val="clear" w:color="auto" w:fill="auto"/>
          </w:tcPr>
          <w:p w:rsidR="009F442D" w:rsidRPr="007E7C8E" w:rsidRDefault="009F442D" w:rsidP="009F442D">
            <w:pPr>
              <w:widowControl w:val="0"/>
              <w:spacing w:after="0"/>
              <w:ind w:left="120"/>
              <w:jc w:val="left"/>
              <w:rPr>
                <w:rFonts w:ascii="BentonSans-Book" w:eastAsia="Calibri" w:hAnsi="BentonSans-Book" w:cs="BentonSans-Book"/>
              </w:rPr>
            </w:pPr>
          </w:p>
        </w:tc>
      </w:tr>
    </w:tbl>
    <w:p w:rsidR="003025C1" w:rsidRDefault="003025C1" w:rsidP="000F4F29">
      <w:pPr>
        <w:pStyle w:val="Corpotesto"/>
        <w:rPr>
          <w:rFonts w:ascii="BentonSans-Book" w:eastAsia="Calibri" w:hAnsi="BentonSans-Book" w:cs="BentonSans-Book"/>
        </w:rPr>
      </w:pPr>
    </w:p>
    <w:p w:rsidR="003025C1" w:rsidRPr="00DF5284" w:rsidRDefault="003025C1" w:rsidP="000F4F29">
      <w:pPr>
        <w:pStyle w:val="Corpotesto"/>
        <w:rPr>
          <w:rFonts w:ascii="BentonSans-Book" w:eastAsia="Calibri" w:hAnsi="BentonSans-Book" w:cs="BentonSans-Book"/>
          <w:sz w:val="16"/>
          <w:szCs w:val="16"/>
        </w:rPr>
      </w:pPr>
    </w:p>
    <w:p w:rsidR="009F442D" w:rsidRDefault="009F442D" w:rsidP="002E22E0">
      <w:pPr>
        <w:pStyle w:val="Corpotesto"/>
        <w:ind w:left="0"/>
        <w:rPr>
          <w:rFonts w:ascii="BentonSans-Book" w:eastAsia="Calibri" w:hAnsi="BentonSans-Book" w:cs="BentonSans-Book"/>
          <w:lang w:val="it-IT"/>
        </w:rPr>
      </w:pPr>
    </w:p>
    <w:p w:rsidR="00271218" w:rsidRDefault="00271218" w:rsidP="002E22E0">
      <w:pPr>
        <w:pStyle w:val="Corpotesto"/>
        <w:ind w:left="0"/>
        <w:rPr>
          <w:rFonts w:ascii="BentonSans-Book" w:eastAsia="Calibri" w:hAnsi="BentonSans-Book" w:cs="BentonSans-Book"/>
          <w:lang w:val="it-IT"/>
        </w:rPr>
      </w:pPr>
    </w:p>
    <w:p w:rsidR="00271218" w:rsidRPr="00DF5284" w:rsidRDefault="00271218" w:rsidP="00271218">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Lavori pubblici in corso di realizzazione</w:t>
      </w:r>
    </w:p>
    <w:p w:rsidR="00271218" w:rsidRDefault="00271218" w:rsidP="00271218">
      <w:pPr>
        <w:pStyle w:val="Corpotesto"/>
        <w:spacing w:line="276" w:lineRule="auto"/>
        <w:jc w:val="both"/>
        <w:rPr>
          <w:rFonts w:ascii="BentonSans-Book" w:hAnsi="BentonSans-Book" w:cs="BentonSans-Book"/>
          <w:i/>
          <w:color w:val="FF0000"/>
          <w:lang w:val="it-IT"/>
        </w:rPr>
      </w:pPr>
    </w:p>
    <w:p w:rsidR="00271218" w:rsidRDefault="00271218" w:rsidP="00271218">
      <w:pPr>
        <w:pStyle w:val="Corpotesto"/>
        <w:spacing w:line="276" w:lineRule="auto"/>
        <w:jc w:val="both"/>
        <w:rPr>
          <w:rFonts w:ascii="BentonSans-Book" w:hAnsi="BentonSans-Book" w:cs="BentonSans-Book"/>
          <w:i/>
          <w:color w:val="FF0000"/>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2"/>
        <w:gridCol w:w="2441"/>
        <w:gridCol w:w="2442"/>
      </w:tblGrid>
      <w:tr w:rsidR="00271218" w:rsidRPr="00DF5284" w:rsidTr="0051180F">
        <w:tc>
          <w:tcPr>
            <w:tcW w:w="2441" w:type="dxa"/>
            <w:shd w:val="clear" w:color="auto" w:fill="EBFF00"/>
            <w:vAlign w:val="center"/>
          </w:tcPr>
          <w:p w:rsidR="00271218" w:rsidRPr="00DF5284" w:rsidRDefault="00271218" w:rsidP="0051180F">
            <w:pPr>
              <w:pStyle w:val="Corpotesto"/>
              <w:rPr>
                <w:rFonts w:ascii="BentonSans-Book" w:hAnsi="BentonSans-Book" w:cs="BentonSans-Book"/>
                <w:lang w:val="it-IT"/>
              </w:rPr>
            </w:pPr>
            <w:r w:rsidRPr="00DF5284">
              <w:rPr>
                <w:rFonts w:ascii="BentonSans-Book" w:hAnsi="BentonSans-Book" w:cs="BentonSans-Book"/>
                <w:lang w:val="it-IT"/>
              </w:rPr>
              <w:t>Principali lavori pubblici in corso di realizzazione</w:t>
            </w:r>
          </w:p>
        </w:tc>
        <w:tc>
          <w:tcPr>
            <w:tcW w:w="2442" w:type="dxa"/>
            <w:shd w:val="clear" w:color="auto" w:fill="EBFF00"/>
            <w:vAlign w:val="center"/>
          </w:tcPr>
          <w:p w:rsidR="00271218" w:rsidRPr="00DF5284" w:rsidRDefault="00271218" w:rsidP="0051180F">
            <w:pPr>
              <w:pStyle w:val="Corpotesto"/>
              <w:rPr>
                <w:rFonts w:ascii="BentonSans-Book" w:hAnsi="BentonSans-Book" w:cs="BentonSans-Book"/>
              </w:rPr>
            </w:pPr>
            <w:r w:rsidRPr="00DF5284">
              <w:rPr>
                <w:rFonts w:ascii="BentonSans-Book" w:hAnsi="BentonSans-Book" w:cs="BentonSans-Book"/>
              </w:rPr>
              <w:t xml:space="preserve">Fonte di </w:t>
            </w:r>
            <w:proofErr w:type="spellStart"/>
            <w:r w:rsidRPr="00DF5284">
              <w:rPr>
                <w:rFonts w:ascii="BentonSans-Book" w:hAnsi="BentonSans-Book" w:cs="BentonSans-Book"/>
              </w:rPr>
              <w:t>finanziamento</w:t>
            </w:r>
            <w:proofErr w:type="spellEnd"/>
          </w:p>
        </w:tc>
        <w:tc>
          <w:tcPr>
            <w:tcW w:w="2441" w:type="dxa"/>
            <w:shd w:val="clear" w:color="auto" w:fill="EBFF00"/>
            <w:vAlign w:val="center"/>
          </w:tcPr>
          <w:p w:rsidR="00271218" w:rsidRPr="00DF5284" w:rsidRDefault="00271218" w:rsidP="0051180F">
            <w:pPr>
              <w:pStyle w:val="Corpotesto"/>
              <w:rPr>
                <w:rFonts w:ascii="BentonSans-Book" w:hAnsi="BentonSans-Book" w:cs="BentonSans-Book"/>
              </w:rPr>
            </w:pPr>
            <w:proofErr w:type="spellStart"/>
            <w:r w:rsidRPr="00DF5284">
              <w:rPr>
                <w:rFonts w:ascii="BentonSans-Book" w:hAnsi="BentonSans-Book" w:cs="BentonSans-Book"/>
              </w:rPr>
              <w:t>Importo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iniziale</w:t>
            </w:r>
            <w:proofErr w:type="spellEnd"/>
          </w:p>
        </w:tc>
        <w:tc>
          <w:tcPr>
            <w:tcW w:w="2442" w:type="dxa"/>
            <w:shd w:val="clear" w:color="auto" w:fill="EBFF00"/>
            <w:vAlign w:val="center"/>
          </w:tcPr>
          <w:p w:rsidR="00271218" w:rsidRPr="00DF5284" w:rsidRDefault="00271218" w:rsidP="0051180F">
            <w:pPr>
              <w:pStyle w:val="Corpotesto"/>
              <w:rPr>
                <w:rFonts w:ascii="BentonSans-Book" w:hAnsi="BentonSans-Book" w:cs="BentonSans-Book"/>
              </w:rPr>
            </w:pPr>
            <w:proofErr w:type="spellStart"/>
            <w:r w:rsidRPr="00DF5284">
              <w:rPr>
                <w:rFonts w:ascii="BentonSans-Book" w:hAnsi="BentonSans-Book" w:cs="BentonSans-Book"/>
              </w:rPr>
              <w:t>Avanzamento</w:t>
            </w:r>
            <w:proofErr w:type="spellEnd"/>
          </w:p>
        </w:tc>
      </w:tr>
    </w:tbl>
    <w:p w:rsidR="00271218" w:rsidRDefault="00271218" w:rsidP="002E22E0">
      <w:pPr>
        <w:pStyle w:val="Corpotesto"/>
        <w:ind w:left="0"/>
        <w:rPr>
          <w:rFonts w:ascii="BentonSans-Book" w:eastAsia="Calibri" w:hAnsi="BentonSans-Book" w:cs="BentonSans-Book"/>
          <w:lang w:val="it-IT"/>
        </w:rPr>
      </w:pPr>
    </w:p>
    <w:tbl>
      <w:tblPr>
        <w:tblW w:w="11650" w:type="dxa"/>
        <w:tblInd w:w="55" w:type="dxa"/>
        <w:tblCellMar>
          <w:left w:w="70" w:type="dxa"/>
          <w:right w:w="70" w:type="dxa"/>
        </w:tblCellMar>
        <w:tblLook w:val="04A0" w:firstRow="1" w:lastRow="0" w:firstColumn="1" w:lastColumn="0" w:noHBand="0" w:noVBand="1"/>
      </w:tblPr>
      <w:tblGrid>
        <w:gridCol w:w="1126"/>
        <w:gridCol w:w="146"/>
        <w:gridCol w:w="1812"/>
        <w:gridCol w:w="3795"/>
        <w:gridCol w:w="718"/>
        <w:gridCol w:w="1540"/>
        <w:gridCol w:w="2617"/>
      </w:tblGrid>
      <w:tr w:rsidR="00E613BB" w:rsidRPr="00E613BB" w:rsidTr="008E1BE7">
        <w:trPr>
          <w:trHeight w:val="315"/>
        </w:trPr>
        <w:tc>
          <w:tcPr>
            <w:tcW w:w="2980" w:type="dxa"/>
            <w:gridSpan w:val="3"/>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lang w:eastAsia="it-IT"/>
              </w:rPr>
            </w:pPr>
          </w:p>
        </w:tc>
        <w:tc>
          <w:tcPr>
            <w:tcW w:w="3795"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lang w:eastAsia="it-IT"/>
              </w:rPr>
            </w:pPr>
          </w:p>
        </w:tc>
        <w:tc>
          <w:tcPr>
            <w:tcW w:w="718"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15"/>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15"/>
        </w:trPr>
        <w:tc>
          <w:tcPr>
            <w:tcW w:w="6775" w:type="dxa"/>
            <w:gridSpan w:val="4"/>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lang w:eastAsia="it-IT"/>
              </w:rPr>
            </w:pPr>
            <w:r w:rsidRPr="00E613BB">
              <w:rPr>
                <w:rFonts w:ascii="Calibri" w:eastAsia="Times New Roman" w:hAnsi="Calibri"/>
                <w:b/>
                <w:bCs/>
                <w:lang w:eastAsia="it-IT"/>
              </w:rPr>
              <w:t xml:space="preserve">DA RIACCERTAMENTO DEGLI ANNI PRECEDENTI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CAPITOLO</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PREVISIONE</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OPERA O LAVORO</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OO.GG.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Fonte di finanziamento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iniziale</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PERFEZIONATE</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2512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16.402,56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Lavori </w:t>
            </w:r>
            <w:proofErr w:type="spellStart"/>
            <w:r w:rsidRPr="00E613BB">
              <w:rPr>
                <w:rFonts w:ascii="Calibri" w:eastAsia="Times New Roman" w:hAnsi="Calibri"/>
                <w:b/>
                <w:bCs/>
                <w:sz w:val="22"/>
                <w:szCs w:val="22"/>
                <w:lang w:eastAsia="it-IT"/>
              </w:rPr>
              <w:t>V.Veneto</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1895/2014</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16.402,55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2498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77.786,31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Lavori opificio via degli aranci DT 825/14</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77.786,31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4.833,31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Gargiulo</w:t>
            </w:r>
            <w:proofErr w:type="spellEnd"/>
            <w:r w:rsidRPr="00E613BB">
              <w:rPr>
                <w:rFonts w:ascii="Calibri" w:eastAsia="Times New Roman" w:hAnsi="Calibri"/>
                <w:b/>
                <w:bCs/>
                <w:sz w:val="22"/>
                <w:szCs w:val="22"/>
                <w:lang w:eastAsia="it-IT"/>
              </w:rPr>
              <w:t xml:space="preserve"> Mario D.L. Lavori Opificio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4.833,31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49.518,28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costone spiaggia </w:t>
            </w:r>
            <w:proofErr w:type="spellStart"/>
            <w:r w:rsidRPr="00E613BB">
              <w:rPr>
                <w:rFonts w:ascii="Calibri" w:eastAsia="Times New Roman" w:hAnsi="Calibri"/>
                <w:b/>
                <w:bCs/>
                <w:sz w:val="22"/>
                <w:szCs w:val="22"/>
                <w:lang w:eastAsia="it-IT"/>
              </w:rPr>
              <w:t>S.Frncesco</w:t>
            </w:r>
            <w:proofErr w:type="spellEnd"/>
            <w:r w:rsidRPr="00E613BB">
              <w:rPr>
                <w:rFonts w:ascii="Calibri" w:eastAsia="Times New Roman" w:hAnsi="Calibri"/>
                <w:b/>
                <w:bCs/>
                <w:sz w:val="22"/>
                <w:szCs w:val="22"/>
                <w:lang w:eastAsia="it-IT"/>
              </w:rPr>
              <w:t xml:space="preserve"> DT670/14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49.518,28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Vendita immobili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2518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924.258,80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Metanizzazione DT 55/15</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Stato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2520</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58.759,38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Adeguamento 626</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Immobili </w:t>
            </w:r>
            <w:proofErr w:type="spellStart"/>
            <w:r w:rsidRPr="00E613BB">
              <w:rPr>
                <w:rFonts w:ascii="Calibri" w:eastAsia="Times New Roman" w:hAnsi="Calibri"/>
                <w:b/>
                <w:bCs/>
                <w:sz w:val="22"/>
                <w:szCs w:val="22"/>
                <w:lang w:eastAsia="it-IT"/>
              </w:rPr>
              <w:t>Comunnali</w:t>
            </w:r>
            <w:proofErr w:type="spellEnd"/>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Rinegoziazione mutuo Cassa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DD.PP. Posizione 4503943</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2547</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50.096,60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Alberature stradali  DT 974/17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50.096,60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2.283,85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Albano Luigi Arch.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2.283,84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59.019,00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Global </w:t>
            </w:r>
            <w:proofErr w:type="spellStart"/>
            <w:r w:rsidRPr="00E613BB">
              <w:rPr>
                <w:rFonts w:ascii="Calibri" w:eastAsia="Times New Roman" w:hAnsi="Calibri"/>
                <w:b/>
                <w:bCs/>
                <w:sz w:val="22"/>
                <w:szCs w:val="22"/>
                <w:lang w:eastAsia="it-IT"/>
              </w:rPr>
              <w:t>Energiue</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srl</w:t>
            </w:r>
            <w:proofErr w:type="spellEnd"/>
            <w:r w:rsidRPr="00E613BB">
              <w:rPr>
                <w:rFonts w:ascii="Calibri" w:eastAsia="Times New Roman" w:hAnsi="Calibri"/>
                <w:b/>
                <w:bCs/>
                <w:sz w:val="22"/>
                <w:szCs w:val="22"/>
                <w:lang w:eastAsia="it-IT"/>
              </w:rPr>
              <w:t xml:space="preserve"> PI Via aranci DT 91/17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59.018,07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4.440,80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Di Maio Antonino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4.440,80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42.060,72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Ruocco</w:t>
            </w:r>
            <w:proofErr w:type="spellEnd"/>
            <w:r w:rsidRPr="00E613BB">
              <w:rPr>
                <w:rFonts w:ascii="Calibri" w:eastAsia="Times New Roman" w:hAnsi="Calibri"/>
                <w:b/>
                <w:bCs/>
                <w:sz w:val="22"/>
                <w:szCs w:val="22"/>
                <w:lang w:eastAsia="it-IT"/>
              </w:rPr>
              <w:t xml:space="preserve"> Giuseppe Scuola Cesarano DT 1819/15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42.060,72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2.737,68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Stabile Angelo D.L.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Saldo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2.737,68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6.760,00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Fiorentino Rosario Arch. </w:t>
            </w:r>
            <w:proofErr w:type="spellStart"/>
            <w:r w:rsidRPr="00E613BB">
              <w:rPr>
                <w:rFonts w:ascii="Calibri" w:eastAsia="Times New Roman" w:hAnsi="Calibri"/>
                <w:b/>
                <w:bCs/>
                <w:sz w:val="22"/>
                <w:szCs w:val="22"/>
                <w:lang w:eastAsia="it-IT"/>
              </w:rPr>
              <w:t>Prog</w:t>
            </w:r>
            <w:proofErr w:type="spellEnd"/>
            <w:r w:rsidRPr="00E613BB">
              <w:rPr>
                <w:rFonts w:ascii="Calibri" w:eastAsia="Times New Roman" w:hAnsi="Calibri"/>
                <w:b/>
                <w:bCs/>
                <w:sz w:val="22"/>
                <w:szCs w:val="22"/>
                <w:lang w:eastAsia="it-IT"/>
              </w:rPr>
              <w:t xml:space="preserve">. Chiostro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6.760,00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204.147,60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Lauro e Tasso DT 1768/16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204.147,60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Aggiudicazione Apicella Raffaele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Apicella Raffaele Anticipazione </w:t>
            </w:r>
            <w:proofErr w:type="spellStart"/>
            <w:r w:rsidRPr="00E613BB">
              <w:rPr>
                <w:rFonts w:ascii="Calibri" w:eastAsia="Times New Roman" w:hAnsi="Calibri"/>
                <w:b/>
                <w:bCs/>
                <w:sz w:val="22"/>
                <w:szCs w:val="22"/>
                <w:lang w:eastAsia="it-IT"/>
              </w:rPr>
              <w:t>Contrat</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Apicella Raffaele 1° S.A.L.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8.247,20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Pollio</w:t>
            </w:r>
            <w:proofErr w:type="spellEnd"/>
            <w:r w:rsidRPr="00E613BB">
              <w:rPr>
                <w:rFonts w:ascii="Calibri" w:eastAsia="Times New Roman" w:hAnsi="Calibri"/>
                <w:b/>
                <w:bCs/>
                <w:sz w:val="22"/>
                <w:szCs w:val="22"/>
                <w:lang w:eastAsia="it-IT"/>
              </w:rPr>
              <w:t xml:space="preserve"> Antonino DT 1621/16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Perfezionata per 4.313,92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2639</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97.640,00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Adeguamento 626 </w:t>
            </w:r>
            <w:proofErr w:type="spellStart"/>
            <w:r w:rsidRPr="00E613BB">
              <w:rPr>
                <w:rFonts w:ascii="Calibri" w:eastAsia="Times New Roman" w:hAnsi="Calibri"/>
                <w:b/>
                <w:bCs/>
                <w:sz w:val="22"/>
                <w:szCs w:val="22"/>
                <w:lang w:eastAsia="it-IT"/>
              </w:rPr>
              <w:t>V.Veneto</w:t>
            </w:r>
            <w:proofErr w:type="spellEnd"/>
            <w:r w:rsidRPr="00E613BB">
              <w:rPr>
                <w:rFonts w:ascii="Calibri" w:eastAsia="Times New Roman" w:hAnsi="Calibri"/>
                <w:b/>
                <w:bCs/>
                <w:sz w:val="22"/>
                <w:szCs w:val="22"/>
                <w:lang w:eastAsia="it-IT"/>
              </w:rPr>
              <w:t xml:space="preserv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Ministero Finanziamento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2662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8.564,40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Manut.ne biblioteca DT 1517/15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Albano Luigi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2792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94.967,33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Adeg</w:t>
            </w:r>
            <w:proofErr w:type="spellEnd"/>
            <w:r w:rsidRPr="00E613BB">
              <w:rPr>
                <w:rFonts w:ascii="Calibri" w:eastAsia="Times New Roman" w:hAnsi="Calibri"/>
                <w:b/>
                <w:bCs/>
                <w:sz w:val="22"/>
                <w:szCs w:val="22"/>
                <w:lang w:eastAsia="it-IT"/>
              </w:rPr>
              <w:t xml:space="preserve">. Spogliatoio Campo Italia DGM 551/92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2018</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38.578,93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Intervento Parcheggio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38.578,93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2815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167,89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e facciate villa comunale DT166/14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136,62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Somma urgenza Marina Grande DT 1167/14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171,22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via </w:t>
            </w:r>
            <w:proofErr w:type="spellStart"/>
            <w:r w:rsidRPr="00E613BB">
              <w:rPr>
                <w:rFonts w:ascii="Calibri" w:eastAsia="Times New Roman" w:hAnsi="Calibri"/>
                <w:b/>
                <w:bCs/>
                <w:sz w:val="22"/>
                <w:szCs w:val="22"/>
                <w:lang w:eastAsia="it-IT"/>
              </w:rPr>
              <w:t>Fuorimura</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ecc</w:t>
            </w:r>
            <w:proofErr w:type="spellEnd"/>
            <w:r w:rsidRPr="00E613BB">
              <w:rPr>
                <w:rFonts w:ascii="Calibri" w:eastAsia="Times New Roman" w:hAnsi="Calibri"/>
                <w:b/>
                <w:bCs/>
                <w:sz w:val="22"/>
                <w:szCs w:val="22"/>
                <w:lang w:eastAsia="it-IT"/>
              </w:rPr>
              <w:t xml:space="preserve">, DT 1183/14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24.814,15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AGA Rete fognaria </w:t>
            </w:r>
            <w:proofErr w:type="spellStart"/>
            <w:r w:rsidRPr="00E613BB">
              <w:rPr>
                <w:rFonts w:ascii="Calibri" w:eastAsia="Times New Roman" w:hAnsi="Calibri"/>
                <w:b/>
                <w:bCs/>
                <w:sz w:val="22"/>
                <w:szCs w:val="22"/>
                <w:lang w:eastAsia="it-IT"/>
              </w:rPr>
              <w:t>Rivezoli</w:t>
            </w:r>
            <w:proofErr w:type="spellEnd"/>
            <w:r w:rsidRPr="00E613BB">
              <w:rPr>
                <w:rFonts w:ascii="Calibri" w:eastAsia="Times New Roman" w:hAnsi="Calibri"/>
                <w:b/>
                <w:bCs/>
                <w:sz w:val="22"/>
                <w:szCs w:val="22"/>
                <w:lang w:eastAsia="it-IT"/>
              </w:rPr>
              <w:t xml:space="preserve"> DT 1656/16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25.700,00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Rete Fognaria </w:t>
            </w:r>
            <w:proofErr w:type="spellStart"/>
            <w:r w:rsidRPr="00E613BB">
              <w:rPr>
                <w:rFonts w:ascii="Calibri" w:eastAsia="Times New Roman" w:hAnsi="Calibri"/>
                <w:b/>
                <w:bCs/>
                <w:sz w:val="22"/>
                <w:szCs w:val="22"/>
                <w:lang w:eastAsia="it-IT"/>
              </w:rPr>
              <w:t>Sent</w:t>
            </w:r>
            <w:proofErr w:type="spellEnd"/>
            <w:r w:rsidRPr="00E613BB">
              <w:rPr>
                <w:rFonts w:ascii="Calibri" w:eastAsia="Times New Roman" w:hAnsi="Calibri"/>
                <w:b/>
                <w:bCs/>
                <w:sz w:val="22"/>
                <w:szCs w:val="22"/>
                <w:lang w:eastAsia="it-IT"/>
              </w:rPr>
              <w:t xml:space="preserve">. Cassazione DT 222/16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10.000,00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Edilizia Sorrento </w:t>
            </w:r>
            <w:proofErr w:type="spellStart"/>
            <w:r w:rsidRPr="00E613BB">
              <w:rPr>
                <w:rFonts w:ascii="Calibri" w:eastAsia="Times New Roman" w:hAnsi="Calibri"/>
                <w:b/>
                <w:bCs/>
                <w:sz w:val="22"/>
                <w:szCs w:val="22"/>
                <w:lang w:eastAsia="it-IT"/>
              </w:rPr>
              <w:t>Serv</w:t>
            </w:r>
            <w:proofErr w:type="spellEnd"/>
            <w:r w:rsidRPr="00E613BB">
              <w:rPr>
                <w:rFonts w:ascii="Calibri" w:eastAsia="Times New Roman" w:hAnsi="Calibri"/>
                <w:b/>
                <w:bCs/>
                <w:sz w:val="22"/>
                <w:szCs w:val="22"/>
                <w:lang w:eastAsia="it-IT"/>
              </w:rPr>
              <w:t xml:space="preserve">. Igienico </w:t>
            </w:r>
            <w:proofErr w:type="spellStart"/>
            <w:r w:rsidRPr="00E613BB">
              <w:rPr>
                <w:rFonts w:ascii="Calibri" w:eastAsia="Times New Roman" w:hAnsi="Calibri"/>
                <w:b/>
                <w:bCs/>
                <w:sz w:val="22"/>
                <w:szCs w:val="22"/>
                <w:lang w:eastAsia="it-IT"/>
              </w:rPr>
              <w:t>cimune</w:t>
            </w:r>
            <w:proofErr w:type="spellEnd"/>
            <w:r w:rsidRPr="00E613BB">
              <w:rPr>
                <w:rFonts w:ascii="Calibri" w:eastAsia="Times New Roman" w:hAnsi="Calibri"/>
                <w:b/>
                <w:bCs/>
                <w:sz w:val="22"/>
                <w:szCs w:val="22"/>
                <w:lang w:eastAsia="it-IT"/>
              </w:rPr>
              <w:t xml:space="preserve"> DT 1914/16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79.954,23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via Fontanelle DT 1393/14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79.954,23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23.108,50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Donnarumma</w:t>
            </w:r>
            <w:proofErr w:type="spellEnd"/>
            <w:r w:rsidRPr="00E613BB">
              <w:rPr>
                <w:rFonts w:ascii="Calibri" w:eastAsia="Times New Roman" w:hAnsi="Calibri"/>
                <w:b/>
                <w:bCs/>
                <w:sz w:val="22"/>
                <w:szCs w:val="22"/>
                <w:lang w:eastAsia="it-IT"/>
              </w:rPr>
              <w:t xml:space="preserve"> Lavori Regina e Solara DT 2008/16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23.108,50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xml:space="preserve">. 1046/17 Liquidazione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39.264,48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Mifra</w:t>
            </w:r>
            <w:proofErr w:type="spellEnd"/>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srl</w:t>
            </w:r>
            <w:proofErr w:type="spellEnd"/>
            <w:r w:rsidRPr="00E613BB">
              <w:rPr>
                <w:rFonts w:ascii="Calibri" w:eastAsia="Times New Roman" w:hAnsi="Calibri"/>
                <w:b/>
                <w:bCs/>
                <w:sz w:val="22"/>
                <w:szCs w:val="22"/>
                <w:lang w:eastAsia="it-IT"/>
              </w:rPr>
              <w:t xml:space="preserve"> lavori palazzetto via </w:t>
            </w:r>
            <w:proofErr w:type="spellStart"/>
            <w:r w:rsidRPr="00E613BB">
              <w:rPr>
                <w:rFonts w:ascii="Calibri" w:eastAsia="Times New Roman" w:hAnsi="Calibri"/>
                <w:b/>
                <w:bCs/>
                <w:sz w:val="22"/>
                <w:szCs w:val="22"/>
                <w:lang w:eastAsia="it-IT"/>
              </w:rPr>
              <w:t>atigliana</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39.264,48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Avanzo di Amm.ne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Det</w:t>
            </w:r>
            <w:proofErr w:type="spellEnd"/>
            <w:r w:rsidRPr="00E613BB">
              <w:rPr>
                <w:rFonts w:ascii="Calibri" w:eastAsia="Times New Roman" w:hAnsi="Calibri"/>
                <w:b/>
                <w:bCs/>
                <w:sz w:val="22"/>
                <w:szCs w:val="22"/>
                <w:lang w:eastAsia="it-IT"/>
              </w:rPr>
              <w:t xml:space="preserve">. 1555 anno 2017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19.264,16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w:t>
            </w:r>
            <w:proofErr w:type="spellStart"/>
            <w:r w:rsidRPr="00E613BB">
              <w:rPr>
                <w:rFonts w:ascii="Calibri" w:eastAsia="Times New Roman" w:hAnsi="Calibri"/>
                <w:b/>
                <w:bCs/>
                <w:sz w:val="22"/>
                <w:szCs w:val="22"/>
                <w:lang w:eastAsia="it-IT"/>
              </w:rPr>
              <w:t>manut,ne</w:t>
            </w:r>
            <w:proofErr w:type="spellEnd"/>
            <w:r w:rsidRPr="00E613BB">
              <w:rPr>
                <w:rFonts w:ascii="Calibri" w:eastAsia="Times New Roman" w:hAnsi="Calibri"/>
                <w:b/>
                <w:bCs/>
                <w:sz w:val="22"/>
                <w:szCs w:val="22"/>
                <w:lang w:eastAsia="it-IT"/>
              </w:rPr>
              <w:t xml:space="preserve"> strade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19.264,16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12.474,17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Manut</w:t>
            </w:r>
            <w:proofErr w:type="spellEnd"/>
            <w:r w:rsidRPr="00E613BB">
              <w:rPr>
                <w:rFonts w:ascii="Calibri" w:eastAsia="Times New Roman" w:hAnsi="Calibri"/>
                <w:b/>
                <w:bCs/>
                <w:sz w:val="22"/>
                <w:szCs w:val="22"/>
                <w:lang w:eastAsia="it-IT"/>
              </w:rPr>
              <w:t xml:space="preserve">. Strade rurali </w:t>
            </w:r>
            <w:proofErr w:type="spellStart"/>
            <w:r w:rsidRPr="00E613BB">
              <w:rPr>
                <w:rFonts w:ascii="Calibri" w:eastAsia="Times New Roman" w:hAnsi="Calibri"/>
                <w:b/>
                <w:bCs/>
                <w:sz w:val="22"/>
                <w:szCs w:val="22"/>
                <w:lang w:eastAsia="it-IT"/>
              </w:rPr>
              <w:t>Rivezzoli</w:t>
            </w:r>
            <w:proofErr w:type="spellEnd"/>
            <w:r w:rsidRPr="00E613BB">
              <w:rPr>
                <w:rFonts w:ascii="Calibri" w:eastAsia="Times New Roman" w:hAnsi="Calibri"/>
                <w:b/>
                <w:bCs/>
                <w:sz w:val="22"/>
                <w:szCs w:val="22"/>
                <w:lang w:eastAsia="it-IT"/>
              </w:rPr>
              <w:t xml:space="preserve"> Gradoni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12.474,17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derivante da accertamento straordinario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4534337</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2838/6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372.000,00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Manutenzione strade rurali e </w:t>
            </w:r>
            <w:proofErr w:type="spellStart"/>
            <w:r w:rsidRPr="00E613BB">
              <w:rPr>
                <w:rFonts w:ascii="Calibri" w:eastAsia="Times New Roman" w:hAnsi="Calibri"/>
                <w:b/>
                <w:bCs/>
                <w:sz w:val="22"/>
                <w:szCs w:val="22"/>
                <w:lang w:eastAsia="it-IT"/>
              </w:rPr>
              <w:t>cittad</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372.000,00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w:t>
            </w:r>
            <w:proofErr w:type="spellStart"/>
            <w:r w:rsidRPr="00E613BB">
              <w:rPr>
                <w:rFonts w:ascii="Calibri" w:eastAsia="Times New Roman" w:hAnsi="Calibri"/>
                <w:b/>
                <w:bCs/>
                <w:sz w:val="22"/>
                <w:szCs w:val="22"/>
                <w:lang w:eastAsia="it-IT"/>
              </w:rPr>
              <w:t>ammnistrazione</w:t>
            </w:r>
            <w:proofErr w:type="spellEnd"/>
          </w:p>
        </w:tc>
      </w:tr>
      <w:tr w:rsidR="00E613BB" w:rsidRPr="00E613BB" w:rsidTr="00E613BB">
        <w:trPr>
          <w:trHeight w:val="300"/>
        </w:trPr>
        <w:tc>
          <w:tcPr>
            <w:tcW w:w="2980"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C'è competenza</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Via Capo e Crocevia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al </w:t>
            </w:r>
            <w:proofErr w:type="spellStart"/>
            <w:r w:rsidRPr="00E613BB">
              <w:rPr>
                <w:rFonts w:ascii="Calibri" w:eastAsia="Times New Roman" w:hAnsi="Calibri"/>
                <w:b/>
                <w:bCs/>
                <w:sz w:val="22"/>
                <w:szCs w:val="22"/>
                <w:lang w:eastAsia="it-IT"/>
              </w:rPr>
              <w:t>poosto</w:t>
            </w:r>
            <w:proofErr w:type="spellEnd"/>
            <w:r w:rsidRPr="00E613BB">
              <w:rPr>
                <w:rFonts w:ascii="Calibri" w:eastAsia="Times New Roman" w:hAnsi="Calibri"/>
                <w:b/>
                <w:bCs/>
                <w:sz w:val="22"/>
                <w:szCs w:val="22"/>
                <w:lang w:eastAsia="it-IT"/>
              </w:rPr>
              <w:t xml:space="preserve"> del mutuo come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Schiavone Giovanni DT 1703/16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era all'origine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Lavoroi</w:t>
            </w:r>
            <w:proofErr w:type="spellEnd"/>
            <w:r w:rsidRPr="00E613BB">
              <w:rPr>
                <w:rFonts w:ascii="Calibri" w:eastAsia="Times New Roman" w:hAnsi="Calibri"/>
                <w:b/>
                <w:bCs/>
                <w:sz w:val="22"/>
                <w:szCs w:val="22"/>
                <w:lang w:eastAsia="it-IT"/>
              </w:rPr>
              <w:t xml:space="preserve"> ultimati Approvato stato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finale DT 1231/17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Stato Finale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Gargiulo</w:t>
            </w:r>
            <w:proofErr w:type="spellEnd"/>
            <w:r w:rsidRPr="00E613BB">
              <w:rPr>
                <w:rFonts w:ascii="Calibri" w:eastAsia="Times New Roman" w:hAnsi="Calibri"/>
                <w:b/>
                <w:bCs/>
                <w:sz w:val="22"/>
                <w:szCs w:val="22"/>
                <w:lang w:eastAsia="it-IT"/>
              </w:rPr>
              <w:t xml:space="preserve"> Giuseppe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D.L. Via Capo e Crocevia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spa Milano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Programma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2845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43.945,58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Percorso collegamento marina Gr. E </w:t>
            </w:r>
            <w:proofErr w:type="spellStart"/>
            <w:r w:rsidRPr="00E613BB">
              <w:rPr>
                <w:rFonts w:ascii="Calibri" w:eastAsia="Times New Roman" w:hAnsi="Calibri"/>
                <w:b/>
                <w:bCs/>
                <w:sz w:val="22"/>
                <w:szCs w:val="22"/>
                <w:lang w:eastAsia="it-IT"/>
              </w:rPr>
              <w:t>Picc</w:t>
            </w:r>
            <w:proofErr w:type="spellEnd"/>
            <w:r w:rsidRPr="00E613BB">
              <w:rPr>
                <w:rFonts w:ascii="Calibri" w:eastAsia="Times New Roman" w:hAnsi="Calibri"/>
                <w:b/>
                <w:bCs/>
                <w:sz w:val="22"/>
                <w:szCs w:val="22"/>
                <w:lang w:eastAsia="it-IT"/>
              </w:rPr>
              <w:t xml:space="preserv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43.945,58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derivante da accertamento ordinario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Rinegoziazione mutui</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4492858</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2829</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Ing. Di Maio Antonino P.I. Via </w:t>
            </w:r>
            <w:proofErr w:type="spellStart"/>
            <w:r w:rsidRPr="00E613BB">
              <w:rPr>
                <w:rFonts w:ascii="Calibri" w:eastAsia="Times New Roman" w:hAnsi="Calibri"/>
                <w:b/>
                <w:bCs/>
                <w:sz w:val="22"/>
                <w:szCs w:val="22"/>
                <w:lang w:eastAsia="it-IT"/>
              </w:rPr>
              <w:t>Correale</w:t>
            </w:r>
            <w:proofErr w:type="spellEnd"/>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DT 1188/15</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2831</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47.868,10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Complet</w:t>
            </w:r>
            <w:proofErr w:type="spellEnd"/>
            <w:r w:rsidRPr="00E613BB">
              <w:rPr>
                <w:rFonts w:ascii="Calibri" w:eastAsia="Times New Roman" w:hAnsi="Calibri"/>
                <w:b/>
                <w:bCs/>
                <w:sz w:val="22"/>
                <w:szCs w:val="22"/>
                <w:lang w:eastAsia="it-IT"/>
              </w:rPr>
              <w:t xml:space="preserve">. P.I. via Nastro Verde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47.868,10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Avanzo di amm.ne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spa Milano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 rinegoziazione mutui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Cassa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4534336</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2863</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100.000,00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Realizzazione pontile Marina Grande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Contributo Regionale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DT 285/14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2687</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803,81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Mattia Giustino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803,81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11.956,00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w:t>
            </w:r>
            <w:proofErr w:type="spellStart"/>
            <w:r w:rsidRPr="00E613BB">
              <w:rPr>
                <w:rFonts w:ascii="Calibri" w:eastAsia="Times New Roman" w:hAnsi="Calibri"/>
                <w:b/>
                <w:bCs/>
                <w:sz w:val="22"/>
                <w:szCs w:val="22"/>
                <w:lang w:eastAsia="it-IT"/>
              </w:rPr>
              <w:t>Mormile</w:t>
            </w:r>
            <w:proofErr w:type="spellEnd"/>
            <w:r w:rsidRPr="00E613BB">
              <w:rPr>
                <w:rFonts w:ascii="Calibri" w:eastAsia="Times New Roman" w:hAnsi="Calibri"/>
                <w:b/>
                <w:bCs/>
                <w:sz w:val="22"/>
                <w:szCs w:val="22"/>
                <w:lang w:eastAsia="it-IT"/>
              </w:rPr>
              <w:t xml:space="preserve"> per cavo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11.956,00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2.432,22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Lavori demolizione con </w:t>
            </w:r>
            <w:proofErr w:type="spellStart"/>
            <w:r w:rsidRPr="00E613BB">
              <w:rPr>
                <w:rFonts w:ascii="Calibri" w:eastAsia="Times New Roman" w:hAnsi="Calibri"/>
                <w:b/>
                <w:bCs/>
                <w:sz w:val="22"/>
                <w:szCs w:val="22"/>
                <w:lang w:eastAsia="it-IT"/>
              </w:rPr>
              <w:t>servatorio</w:t>
            </w:r>
            <w:proofErr w:type="spellEnd"/>
            <w:r w:rsidRPr="00E613BB">
              <w:rPr>
                <w:rFonts w:ascii="Calibri" w:eastAsia="Times New Roman" w:hAnsi="Calibri"/>
                <w:b/>
                <w:bCs/>
                <w:sz w:val="22"/>
                <w:szCs w:val="22"/>
                <w:lang w:eastAsia="it-IT"/>
              </w:rPr>
              <w:t xml:space="preserve"> DT 147/12</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eliminare</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24.219,94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Importo da eliminare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eliminare</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133,58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scuola Tasso DT 781/12</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327,13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Lavori campetto scuola Priora DT 835/12</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23.280,40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Incarico supporto 2^  lotto parcheggio DT 981/12</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12.158,42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Doldo</w:t>
            </w:r>
            <w:proofErr w:type="spellEnd"/>
            <w:r w:rsidRPr="00E613BB">
              <w:rPr>
                <w:rFonts w:ascii="Calibri" w:eastAsia="Times New Roman" w:hAnsi="Calibri"/>
                <w:b/>
                <w:bCs/>
                <w:sz w:val="22"/>
                <w:szCs w:val="22"/>
                <w:lang w:eastAsia="it-IT"/>
              </w:rPr>
              <w:t xml:space="preserve"> Carlo Variante strade DT 240/14</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4.200,00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Riomologazione</w:t>
            </w:r>
            <w:proofErr w:type="spellEnd"/>
            <w:r w:rsidRPr="00E613BB">
              <w:rPr>
                <w:rFonts w:ascii="Calibri" w:eastAsia="Times New Roman" w:hAnsi="Calibri"/>
                <w:b/>
                <w:bCs/>
                <w:sz w:val="22"/>
                <w:szCs w:val="22"/>
                <w:lang w:eastAsia="it-IT"/>
              </w:rPr>
              <w:t xml:space="preserve"> campo Italia DT 1086/12</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1.259,95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Somma </w:t>
            </w:r>
            <w:proofErr w:type="spellStart"/>
            <w:r w:rsidRPr="00E613BB">
              <w:rPr>
                <w:rFonts w:ascii="Calibri" w:eastAsia="Times New Roman" w:hAnsi="Calibri"/>
                <w:b/>
                <w:bCs/>
                <w:sz w:val="22"/>
                <w:szCs w:val="22"/>
                <w:lang w:eastAsia="it-IT"/>
              </w:rPr>
              <w:t>Urg</w:t>
            </w:r>
            <w:proofErr w:type="spellEnd"/>
            <w:r w:rsidRPr="00E613BB">
              <w:rPr>
                <w:rFonts w:ascii="Calibri" w:eastAsia="Times New Roman" w:hAnsi="Calibri"/>
                <w:b/>
                <w:bCs/>
                <w:sz w:val="22"/>
                <w:szCs w:val="22"/>
                <w:lang w:eastAsia="it-IT"/>
              </w:rPr>
              <w:t xml:space="preserve">. Via </w:t>
            </w:r>
            <w:proofErr w:type="spellStart"/>
            <w:r w:rsidRPr="00E613BB">
              <w:rPr>
                <w:rFonts w:ascii="Calibri" w:eastAsia="Times New Roman" w:hAnsi="Calibri"/>
                <w:b/>
                <w:bCs/>
                <w:sz w:val="22"/>
                <w:szCs w:val="22"/>
                <w:lang w:eastAsia="it-IT"/>
              </w:rPr>
              <w:t>Campaganro</w:t>
            </w:r>
            <w:proofErr w:type="spellEnd"/>
            <w:r w:rsidRPr="00E613BB">
              <w:rPr>
                <w:rFonts w:ascii="Calibri" w:eastAsia="Times New Roman" w:hAnsi="Calibri"/>
                <w:b/>
                <w:bCs/>
                <w:sz w:val="22"/>
                <w:szCs w:val="22"/>
                <w:lang w:eastAsia="it-IT"/>
              </w:rPr>
              <w:t xml:space="preserve"> DT 1233/13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10.980,00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Appalti  Somma </w:t>
            </w:r>
            <w:proofErr w:type="spellStart"/>
            <w:r w:rsidRPr="00E613BB">
              <w:rPr>
                <w:rFonts w:ascii="Calibri" w:eastAsia="Times New Roman" w:hAnsi="Calibri"/>
                <w:b/>
                <w:bCs/>
                <w:sz w:val="22"/>
                <w:szCs w:val="22"/>
                <w:lang w:eastAsia="it-IT"/>
              </w:rPr>
              <w:t>Urg</w:t>
            </w:r>
            <w:proofErr w:type="spellEnd"/>
            <w:r w:rsidRPr="00E613BB">
              <w:rPr>
                <w:rFonts w:ascii="Calibri" w:eastAsia="Times New Roman" w:hAnsi="Calibri"/>
                <w:b/>
                <w:bCs/>
                <w:sz w:val="22"/>
                <w:szCs w:val="22"/>
                <w:lang w:eastAsia="it-IT"/>
              </w:rPr>
              <w:t xml:space="preserve"> Antiche mura DT 1265/13</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32.000,00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Centri raccolta differenziata DT 270/13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2.537,60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Verifica alberi p.zza Lauro DT 1414/13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5.124,00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Riomologazione</w:t>
            </w:r>
            <w:proofErr w:type="spellEnd"/>
            <w:r w:rsidRPr="00E613BB">
              <w:rPr>
                <w:rFonts w:ascii="Calibri" w:eastAsia="Times New Roman" w:hAnsi="Calibri"/>
                <w:b/>
                <w:bCs/>
                <w:sz w:val="22"/>
                <w:szCs w:val="22"/>
                <w:lang w:eastAsia="it-IT"/>
              </w:rPr>
              <w:t xml:space="preserve"> Campo Italia DT 1444/13</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25.876,35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COMARIT Debito FUORI BILANCIO DT 373/14</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57.500,00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Appalti demolizioni in danno DT 1629/14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135,00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Rettifica DT 1166/14 Via </w:t>
            </w:r>
            <w:proofErr w:type="spellStart"/>
            <w:r w:rsidRPr="00E613BB">
              <w:rPr>
                <w:rFonts w:ascii="Calibri" w:eastAsia="Times New Roman" w:hAnsi="Calibri"/>
                <w:b/>
                <w:bCs/>
                <w:sz w:val="22"/>
                <w:szCs w:val="22"/>
                <w:lang w:eastAsia="it-IT"/>
              </w:rPr>
              <w:t>Zatri</w:t>
            </w:r>
            <w:proofErr w:type="spellEnd"/>
            <w:r w:rsidRPr="00E613BB">
              <w:rPr>
                <w:rFonts w:ascii="Calibri" w:eastAsia="Times New Roman" w:hAnsi="Calibri"/>
                <w:b/>
                <w:bCs/>
                <w:sz w:val="22"/>
                <w:szCs w:val="22"/>
                <w:lang w:eastAsia="it-IT"/>
              </w:rPr>
              <w:t xml:space="preserve"> DT 500/15</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5.600,00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Persico Luigi relazione geologica DT 605/15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13.520,52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Di Martino </w:t>
            </w:r>
            <w:proofErr w:type="spellStart"/>
            <w:r w:rsidRPr="00E613BB">
              <w:rPr>
                <w:rFonts w:ascii="Calibri" w:eastAsia="Times New Roman" w:hAnsi="Calibri"/>
                <w:b/>
                <w:bCs/>
                <w:sz w:val="22"/>
                <w:szCs w:val="22"/>
                <w:lang w:eastAsia="it-IT"/>
              </w:rPr>
              <w:t>Giov</w:t>
            </w:r>
            <w:proofErr w:type="spellEnd"/>
            <w:r w:rsidRPr="00E613BB">
              <w:rPr>
                <w:rFonts w:ascii="Calibri" w:eastAsia="Times New Roman" w:hAnsi="Calibri"/>
                <w:b/>
                <w:bCs/>
                <w:sz w:val="22"/>
                <w:szCs w:val="22"/>
                <w:lang w:eastAsia="it-IT"/>
              </w:rPr>
              <w:t xml:space="preserve"> Progettazione DT 658/15</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16.444,00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Dubbioso Emilio </w:t>
            </w:r>
            <w:proofErr w:type="spellStart"/>
            <w:r w:rsidRPr="00E613BB">
              <w:rPr>
                <w:rFonts w:ascii="Calibri" w:eastAsia="Times New Roman" w:hAnsi="Calibri"/>
                <w:b/>
                <w:bCs/>
                <w:sz w:val="22"/>
                <w:szCs w:val="22"/>
                <w:lang w:eastAsia="it-IT"/>
              </w:rPr>
              <w:t>rela</w:t>
            </w:r>
            <w:proofErr w:type="spellEnd"/>
            <w:r w:rsidRPr="00E613BB">
              <w:rPr>
                <w:rFonts w:ascii="Calibri" w:eastAsia="Times New Roman" w:hAnsi="Calibri"/>
                <w:b/>
                <w:bCs/>
                <w:sz w:val="22"/>
                <w:szCs w:val="22"/>
                <w:lang w:eastAsia="it-IT"/>
              </w:rPr>
              <w:t>. geologica DT 1305/15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22.000,82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Pontile marina grande FEP Regione DT 242/15</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Oneri di urbanizzazione</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2732-3</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703.962,64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w:t>
            </w:r>
            <w:proofErr w:type="spellStart"/>
            <w:r w:rsidRPr="00E613BB">
              <w:rPr>
                <w:rFonts w:ascii="Calibri" w:eastAsia="Times New Roman" w:hAnsi="Calibri"/>
                <w:b/>
                <w:bCs/>
                <w:sz w:val="22"/>
                <w:szCs w:val="22"/>
                <w:lang w:eastAsia="it-IT"/>
              </w:rPr>
              <w:t>nicchiaro</w:t>
            </w:r>
            <w:proofErr w:type="spellEnd"/>
            <w:r w:rsidRPr="00E613BB">
              <w:rPr>
                <w:rFonts w:ascii="Calibri" w:eastAsia="Times New Roman" w:hAnsi="Calibri"/>
                <w:b/>
                <w:bCs/>
                <w:sz w:val="22"/>
                <w:szCs w:val="22"/>
                <w:lang w:eastAsia="it-IT"/>
              </w:rPr>
              <w:t xml:space="preserve"> cimitero  </w:t>
            </w:r>
            <w:proofErr w:type="spellStart"/>
            <w:r w:rsidRPr="00E613BB">
              <w:rPr>
                <w:rFonts w:ascii="Calibri" w:eastAsia="Times New Roman" w:hAnsi="Calibri"/>
                <w:b/>
                <w:bCs/>
                <w:sz w:val="22"/>
                <w:szCs w:val="22"/>
                <w:lang w:eastAsia="it-IT"/>
              </w:rPr>
              <w:t>dt</w:t>
            </w:r>
            <w:proofErr w:type="spellEnd"/>
            <w:r w:rsidRPr="00E613BB">
              <w:rPr>
                <w:rFonts w:ascii="Calibri" w:eastAsia="Times New Roman" w:hAnsi="Calibri"/>
                <w:b/>
                <w:bCs/>
                <w:sz w:val="22"/>
                <w:szCs w:val="22"/>
                <w:lang w:eastAsia="it-IT"/>
              </w:rPr>
              <w:t xml:space="preserve"> 406/13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Fondi Propri</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23.472,80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Direzione Lavori  </w:t>
            </w:r>
            <w:proofErr w:type="spellStart"/>
            <w:r w:rsidRPr="00E613BB">
              <w:rPr>
                <w:rFonts w:ascii="Calibri" w:eastAsia="Times New Roman" w:hAnsi="Calibri"/>
                <w:b/>
                <w:bCs/>
                <w:sz w:val="22"/>
                <w:szCs w:val="22"/>
                <w:lang w:eastAsia="it-IT"/>
              </w:rPr>
              <w:t>dt</w:t>
            </w:r>
            <w:proofErr w:type="spellEnd"/>
            <w:r w:rsidRPr="00E613BB">
              <w:rPr>
                <w:rFonts w:ascii="Calibri" w:eastAsia="Times New Roman" w:hAnsi="Calibri"/>
                <w:b/>
                <w:bCs/>
                <w:sz w:val="22"/>
                <w:szCs w:val="22"/>
                <w:lang w:eastAsia="it-IT"/>
              </w:rPr>
              <w:t xml:space="preserve"> 565/14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MUTUI</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2637-2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3.243,05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Priora  DGM 195/93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424857600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2635</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19.901,80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scuola materna Capo  DGM 191/93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424857400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2794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11.228,67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Impianto </w:t>
            </w:r>
            <w:proofErr w:type="spellStart"/>
            <w:r w:rsidRPr="00E613BB">
              <w:rPr>
                <w:rFonts w:ascii="Calibri" w:eastAsia="Times New Roman" w:hAnsi="Calibri"/>
                <w:b/>
                <w:bCs/>
                <w:sz w:val="22"/>
                <w:szCs w:val="22"/>
                <w:lang w:eastAsia="it-IT"/>
              </w:rPr>
              <w:t>polisp</w:t>
            </w:r>
            <w:proofErr w:type="spellEnd"/>
            <w:r w:rsidRPr="00E613BB">
              <w:rPr>
                <w:rFonts w:ascii="Calibri" w:eastAsia="Times New Roman" w:hAnsi="Calibri"/>
                <w:b/>
                <w:bCs/>
                <w:sz w:val="22"/>
                <w:szCs w:val="22"/>
                <w:lang w:eastAsia="it-IT"/>
              </w:rPr>
              <w:t xml:space="preserve">. ex macello DT 93/2000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2644</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5.166,55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Lavori istituto Graziani DGM 192/93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roofErr w:type="spellStart"/>
            <w:r w:rsidRPr="00E613BB">
              <w:rPr>
                <w:rFonts w:ascii="Calibri" w:eastAsia="Times New Roman" w:hAnsi="Calibri"/>
                <w:b/>
                <w:bCs/>
                <w:sz w:val="22"/>
                <w:szCs w:val="22"/>
                <w:lang w:eastAsia="it-IT"/>
              </w:rPr>
              <w:t>Pos</w:t>
            </w:r>
            <w:proofErr w:type="spellEnd"/>
            <w:r w:rsidRPr="00E613BB">
              <w:rPr>
                <w:rFonts w:ascii="Calibri" w:eastAsia="Times New Roman" w:hAnsi="Calibri"/>
                <w:b/>
                <w:bCs/>
                <w:sz w:val="22"/>
                <w:szCs w:val="22"/>
                <w:lang w:eastAsia="it-IT"/>
              </w:rPr>
              <w:t>. 424857500</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2834/6</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1.675.708,84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Sistemazione </w:t>
            </w:r>
            <w:proofErr w:type="spellStart"/>
            <w:r w:rsidRPr="00E613BB">
              <w:rPr>
                <w:rFonts w:ascii="Calibri" w:eastAsia="Times New Roman" w:hAnsi="Calibri"/>
                <w:b/>
                <w:bCs/>
                <w:sz w:val="22"/>
                <w:szCs w:val="22"/>
                <w:lang w:eastAsia="it-IT"/>
              </w:rPr>
              <w:t>C,so</w:t>
            </w:r>
            <w:proofErr w:type="spellEnd"/>
            <w:r w:rsidRPr="00E613BB">
              <w:rPr>
                <w:rFonts w:ascii="Calibri" w:eastAsia="Times New Roman" w:hAnsi="Calibri"/>
                <w:b/>
                <w:bCs/>
                <w:sz w:val="22"/>
                <w:szCs w:val="22"/>
                <w:lang w:eastAsia="it-IT"/>
              </w:rPr>
              <w:t xml:space="preserve"> Italia </w:t>
            </w:r>
            <w:proofErr w:type="spellStart"/>
            <w:r w:rsidRPr="00E613BB">
              <w:rPr>
                <w:rFonts w:ascii="Calibri" w:eastAsia="Times New Roman" w:hAnsi="Calibri"/>
                <w:b/>
                <w:bCs/>
                <w:sz w:val="22"/>
                <w:szCs w:val="22"/>
                <w:lang w:eastAsia="it-IT"/>
              </w:rPr>
              <w:t>P,zza</w:t>
            </w:r>
            <w:proofErr w:type="spellEnd"/>
            <w:r w:rsidRPr="00E613BB">
              <w:rPr>
                <w:rFonts w:ascii="Calibri" w:eastAsia="Times New Roman" w:hAnsi="Calibri"/>
                <w:b/>
                <w:bCs/>
                <w:sz w:val="22"/>
                <w:szCs w:val="22"/>
                <w:lang w:eastAsia="it-IT"/>
              </w:rPr>
              <w:t xml:space="preserve"> Tasso </w:t>
            </w:r>
            <w:proofErr w:type="spellStart"/>
            <w:r w:rsidRPr="00E613BB">
              <w:rPr>
                <w:rFonts w:ascii="Calibri" w:eastAsia="Times New Roman" w:hAnsi="Calibri"/>
                <w:b/>
                <w:bCs/>
                <w:sz w:val="22"/>
                <w:szCs w:val="22"/>
                <w:lang w:eastAsia="it-IT"/>
              </w:rPr>
              <w:t>osp</w:t>
            </w:r>
            <w:proofErr w:type="spellEnd"/>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1.675.708,84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TSS Programma </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revocata D.L. Marino € 27913,60 DT 1298/17</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roofErr w:type="spellStart"/>
            <w:r w:rsidRPr="00E613BB">
              <w:rPr>
                <w:rFonts w:ascii="Calibri" w:eastAsia="Times New Roman" w:hAnsi="Calibri"/>
                <w:b/>
                <w:bCs/>
                <w:sz w:val="22"/>
                <w:szCs w:val="22"/>
                <w:lang w:eastAsia="it-IT"/>
              </w:rPr>
              <w:t>Lautonia</w:t>
            </w:r>
            <w:proofErr w:type="spellEnd"/>
            <w:r w:rsidRPr="00E613BB">
              <w:rPr>
                <w:rFonts w:ascii="Calibri" w:eastAsia="Times New Roman" w:hAnsi="Calibri"/>
                <w:b/>
                <w:bCs/>
                <w:sz w:val="22"/>
                <w:szCs w:val="22"/>
                <w:lang w:eastAsia="it-IT"/>
              </w:rPr>
              <w:t xml:space="preserve"> Teresa </w:t>
            </w:r>
            <w:proofErr w:type="spellStart"/>
            <w:r w:rsidRPr="00E613BB">
              <w:rPr>
                <w:rFonts w:ascii="Calibri" w:eastAsia="Times New Roman" w:hAnsi="Calibri"/>
                <w:b/>
                <w:bCs/>
                <w:sz w:val="22"/>
                <w:szCs w:val="22"/>
                <w:lang w:eastAsia="it-IT"/>
              </w:rPr>
              <w:t>Resp</w:t>
            </w:r>
            <w:proofErr w:type="spellEnd"/>
            <w:r w:rsidRPr="00E613BB">
              <w:rPr>
                <w:rFonts w:ascii="Calibri" w:eastAsia="Times New Roman" w:hAnsi="Calibri"/>
                <w:b/>
                <w:bCs/>
                <w:sz w:val="22"/>
                <w:szCs w:val="22"/>
                <w:lang w:eastAsia="it-IT"/>
              </w:rPr>
              <w:t>. Archeologa € 5.769,60</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Costruzioni anticipazione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223.316,10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Parlato Costruzioni Progettazione</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34.984,72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434.983,90 </w:t>
            </w: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P.I. Via Nastro Verde DT 1431/09</w:t>
            </w: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434.983,90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Mutuo Cassa DD.PP.</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r w:rsidRPr="00E613BB">
              <w:rPr>
                <w:rFonts w:ascii="Calibri" w:eastAsia="Times New Roman" w:hAnsi="Calibri"/>
                <w:b/>
                <w:bCs/>
                <w:sz w:val="22"/>
                <w:szCs w:val="22"/>
                <w:lang w:eastAsia="it-IT"/>
              </w:rPr>
              <w:t>2748-2</w:t>
            </w: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2.200,00 </w:t>
            </w:r>
          </w:p>
        </w:tc>
        <w:tc>
          <w:tcPr>
            <w:tcW w:w="4513" w:type="dxa"/>
            <w:gridSpan w:val="2"/>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MUTUO RETE IDRICA   CONSIGLIO 92/92 </w:t>
            </w: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4,36 </w:t>
            </w:r>
          </w:p>
        </w:tc>
        <w:tc>
          <w:tcPr>
            <w:tcW w:w="6053" w:type="dxa"/>
            <w:gridSpan w:val="3"/>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 MUTUO RETE IDRICA   CONSIGLIO 998/2007 </w:t>
            </w: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sz w:val="22"/>
                <w:szCs w:val="22"/>
                <w:lang w:eastAsia="it-IT"/>
              </w:rPr>
            </w:pPr>
            <w:r w:rsidRPr="00E613BB">
              <w:rPr>
                <w:rFonts w:ascii="Calibri" w:eastAsia="Times New Roman" w:hAnsi="Calibri"/>
                <w:b/>
                <w:bCs/>
                <w:sz w:val="22"/>
                <w:szCs w:val="22"/>
                <w:lang w:eastAsia="it-IT"/>
              </w:rPr>
              <w:t xml:space="preserve">MUTUO  </w:t>
            </w:r>
          </w:p>
        </w:tc>
      </w:tr>
      <w:tr w:rsidR="00E613BB" w:rsidRPr="00E613BB" w:rsidTr="00E613BB">
        <w:trPr>
          <w:trHeight w:val="300"/>
        </w:trPr>
        <w:tc>
          <w:tcPr>
            <w:tcW w:w="1126"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center"/>
              <w:rPr>
                <w:rFonts w:ascii="Calibri" w:eastAsia="Times New Roman" w:hAnsi="Calibri"/>
                <w:b/>
                <w:bCs/>
                <w:color w:val="FF0000"/>
                <w:sz w:val="22"/>
                <w:szCs w:val="22"/>
                <w:lang w:eastAsia="it-IT"/>
              </w:rPr>
            </w:pPr>
          </w:p>
        </w:tc>
        <w:tc>
          <w:tcPr>
            <w:tcW w:w="4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812"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3795"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718"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1540"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c>
          <w:tcPr>
            <w:tcW w:w="2617" w:type="dxa"/>
            <w:tcBorders>
              <w:top w:val="nil"/>
              <w:left w:val="nil"/>
              <w:bottom w:val="nil"/>
              <w:right w:val="nil"/>
            </w:tcBorders>
            <w:shd w:val="clear" w:color="auto" w:fill="auto"/>
            <w:noWrap/>
            <w:vAlign w:val="bottom"/>
            <w:hideMark/>
          </w:tcPr>
          <w:p w:rsidR="00E613BB" w:rsidRPr="00E613BB" w:rsidRDefault="00E613BB" w:rsidP="00E613BB">
            <w:pPr>
              <w:spacing w:after="0"/>
              <w:ind w:left="0"/>
              <w:jc w:val="left"/>
              <w:rPr>
                <w:rFonts w:ascii="Calibri" w:eastAsia="Times New Roman" w:hAnsi="Calibri"/>
                <w:b/>
                <w:bCs/>
                <w:color w:val="FF0000"/>
                <w:sz w:val="22"/>
                <w:szCs w:val="22"/>
                <w:lang w:eastAsia="it-IT"/>
              </w:rPr>
            </w:pPr>
          </w:p>
        </w:tc>
      </w:tr>
    </w:tbl>
    <w:p w:rsidR="009F442D" w:rsidRDefault="009F442D" w:rsidP="002E22E0">
      <w:pPr>
        <w:pStyle w:val="Corpotesto"/>
        <w:ind w:left="0"/>
        <w:rPr>
          <w:rFonts w:ascii="BentonSans-Book" w:eastAsia="Calibri" w:hAnsi="BentonSans-Book" w:cs="BentonSans-Book"/>
          <w:lang w:val="it-IT"/>
        </w:rPr>
      </w:pPr>
    </w:p>
    <w:tbl>
      <w:tblPr>
        <w:tblW w:w="10886" w:type="dxa"/>
        <w:tblInd w:w="55" w:type="dxa"/>
        <w:tblCellMar>
          <w:left w:w="70" w:type="dxa"/>
          <w:right w:w="70" w:type="dxa"/>
        </w:tblCellMar>
        <w:tblLook w:val="04A0" w:firstRow="1" w:lastRow="0" w:firstColumn="1" w:lastColumn="0" w:noHBand="0" w:noVBand="1"/>
      </w:tblPr>
      <w:tblGrid>
        <w:gridCol w:w="1435"/>
        <w:gridCol w:w="762"/>
        <w:gridCol w:w="1288"/>
        <w:gridCol w:w="1228"/>
        <w:gridCol w:w="2744"/>
        <w:gridCol w:w="1441"/>
        <w:gridCol w:w="994"/>
        <w:gridCol w:w="994"/>
      </w:tblGrid>
      <w:tr w:rsidR="00157CDD" w:rsidRPr="00157CDD" w:rsidTr="00157CDD">
        <w:trPr>
          <w:trHeight w:val="37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5260" w:type="dxa"/>
            <w:gridSpan w:val="3"/>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8"/>
                <w:szCs w:val="28"/>
                <w:lang w:eastAsia="it-IT"/>
              </w:rPr>
            </w:pPr>
            <w:r w:rsidRPr="00157CDD">
              <w:rPr>
                <w:rFonts w:ascii="Calibri" w:eastAsia="Times New Roman" w:hAnsi="Calibri"/>
                <w:b/>
                <w:bCs/>
                <w:sz w:val="28"/>
                <w:szCs w:val="28"/>
                <w:lang w:eastAsia="it-IT"/>
              </w:rPr>
              <w:t>COMPETENZA 2017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IMPEGNO</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FONTE DI </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7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8"/>
                <w:szCs w:val="28"/>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FINANIZIAMENTO</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113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lang w:eastAsia="it-IT"/>
              </w:rPr>
            </w:pPr>
            <w:r w:rsidRPr="00157CDD">
              <w:rPr>
                <w:rFonts w:ascii="Calibri" w:eastAsia="Times New Roman" w:hAnsi="Calibri"/>
                <w:b/>
                <w:bCs/>
                <w:lang w:eastAsia="it-IT"/>
              </w:rPr>
              <w:t xml:space="preserve"> 35.286,27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Telecom Rete </w:t>
            </w:r>
            <w:proofErr w:type="spellStart"/>
            <w:r w:rsidRPr="00157CDD">
              <w:rPr>
                <w:rFonts w:ascii="Calibri" w:eastAsia="Times New Roman" w:hAnsi="Calibri"/>
                <w:b/>
                <w:bCs/>
                <w:sz w:val="22"/>
                <w:szCs w:val="22"/>
                <w:lang w:eastAsia="it-IT"/>
              </w:rPr>
              <w:t>Wi</w:t>
            </w:r>
            <w:proofErr w:type="spellEnd"/>
            <w:r w:rsidRPr="00157CDD">
              <w:rPr>
                <w:rFonts w:ascii="Calibri" w:eastAsia="Times New Roman" w:hAnsi="Calibri"/>
                <w:b/>
                <w:bCs/>
                <w:sz w:val="22"/>
                <w:szCs w:val="22"/>
                <w:lang w:eastAsia="it-IT"/>
              </w:rPr>
              <w:t xml:space="preserve"> Fi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35.286,27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2547</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156.000,00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Lavori palazzetto Atigliana Gara</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roofErr w:type="spellStart"/>
            <w:r w:rsidRPr="00157CDD">
              <w:rPr>
                <w:rFonts w:ascii="Calibri" w:eastAsia="Times New Roman" w:hAnsi="Calibri"/>
                <w:sz w:val="22"/>
                <w:szCs w:val="22"/>
                <w:lang w:eastAsia="it-IT"/>
              </w:rPr>
              <w:t>Mifra</w:t>
            </w:r>
            <w:proofErr w:type="spellEnd"/>
            <w:r w:rsidRPr="00157CDD">
              <w:rPr>
                <w:rFonts w:ascii="Calibri" w:eastAsia="Times New Roman" w:hAnsi="Calibri"/>
                <w:sz w:val="22"/>
                <w:szCs w:val="22"/>
                <w:lang w:eastAsia="it-IT"/>
              </w:rPr>
              <w:t xml:space="preserve"> </w:t>
            </w:r>
            <w:proofErr w:type="spellStart"/>
            <w:r w:rsidRPr="00157CDD">
              <w:rPr>
                <w:rFonts w:ascii="Calibri" w:eastAsia="Times New Roman" w:hAnsi="Calibri"/>
                <w:sz w:val="22"/>
                <w:szCs w:val="22"/>
                <w:lang w:eastAsia="it-IT"/>
              </w:rPr>
              <w:t>Srl</w:t>
            </w:r>
            <w:proofErr w:type="spellEnd"/>
            <w:r w:rsidRPr="00157CDD">
              <w:rPr>
                <w:rFonts w:ascii="Calibri" w:eastAsia="Times New Roman" w:hAnsi="Calibri"/>
                <w:sz w:val="22"/>
                <w:szCs w:val="22"/>
                <w:lang w:eastAsia="it-IT"/>
              </w:rPr>
              <w:t xml:space="preserve"> Aggiudicazione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4.450,65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Det</w:t>
            </w:r>
            <w:proofErr w:type="spellEnd"/>
            <w:r w:rsidRPr="00157CDD">
              <w:rPr>
                <w:rFonts w:ascii="Calibri" w:eastAsia="Times New Roman" w:hAnsi="Calibri"/>
                <w:b/>
                <w:bCs/>
                <w:sz w:val="22"/>
                <w:szCs w:val="22"/>
                <w:lang w:eastAsia="it-IT"/>
              </w:rPr>
              <w:t xml:space="preserve">. 1555 anno 2017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Lavori vallone dei mulini  </w:t>
            </w:r>
            <w:proofErr w:type="spellStart"/>
            <w:r w:rsidRPr="00157CDD">
              <w:rPr>
                <w:rFonts w:ascii="Calibri" w:eastAsia="Times New Roman" w:hAnsi="Calibri"/>
                <w:b/>
                <w:bCs/>
                <w:sz w:val="22"/>
                <w:szCs w:val="22"/>
                <w:lang w:eastAsia="it-IT"/>
              </w:rPr>
              <w:t>Doldo</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9.200,47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Infissi scuola e nido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Quadro protezione P.I.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Pompe di calore V. Veneto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5.429,00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Verifiche </w:t>
            </w:r>
            <w:proofErr w:type="spellStart"/>
            <w:r w:rsidRPr="00157CDD">
              <w:rPr>
                <w:rFonts w:ascii="Calibri" w:eastAsia="Times New Roman" w:hAnsi="Calibri"/>
                <w:b/>
                <w:bCs/>
                <w:sz w:val="22"/>
                <w:szCs w:val="22"/>
                <w:lang w:eastAsia="it-IT"/>
              </w:rPr>
              <w:t>Ascenori</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1.110,20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Gara Eliminazione barriere via degli aranci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52.000,00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Mormile</w:t>
            </w:r>
            <w:proofErr w:type="spellEnd"/>
            <w:r w:rsidRPr="00157CDD">
              <w:rPr>
                <w:rFonts w:ascii="Calibri" w:eastAsia="Times New Roman" w:hAnsi="Calibri"/>
                <w:b/>
                <w:bCs/>
                <w:sz w:val="22"/>
                <w:szCs w:val="22"/>
                <w:lang w:eastAsia="it-IT"/>
              </w:rPr>
              <w:t xml:space="preserve"> luce via </w:t>
            </w:r>
            <w:proofErr w:type="spellStart"/>
            <w:r w:rsidRPr="00157CDD">
              <w:rPr>
                <w:rFonts w:ascii="Calibri" w:eastAsia="Times New Roman" w:hAnsi="Calibri"/>
                <w:b/>
                <w:bCs/>
                <w:sz w:val="22"/>
                <w:szCs w:val="22"/>
                <w:lang w:eastAsia="it-IT"/>
              </w:rPr>
              <w:t>correale</w:t>
            </w:r>
            <w:proofErr w:type="spellEnd"/>
            <w:r w:rsidRPr="00157CDD">
              <w:rPr>
                <w:rFonts w:ascii="Calibri" w:eastAsia="Times New Roman" w:hAnsi="Calibri"/>
                <w:b/>
                <w:bCs/>
                <w:sz w:val="22"/>
                <w:szCs w:val="22"/>
                <w:lang w:eastAsia="it-IT"/>
              </w:rPr>
              <w:t xml:space="preserve"> e cesarano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1.416,42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GARA Condotta acque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19.550,95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2675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intervento immobile ex ONMI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200.000,00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2637-1</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230.000,00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Manutenzione plessi scolastici </w:t>
            </w:r>
            <w:proofErr w:type="spellStart"/>
            <w:r w:rsidRPr="00157CDD">
              <w:rPr>
                <w:rFonts w:ascii="Calibri" w:eastAsia="Times New Roman" w:hAnsi="Calibri"/>
                <w:b/>
                <w:bCs/>
                <w:sz w:val="22"/>
                <w:szCs w:val="22"/>
                <w:lang w:eastAsia="it-IT"/>
              </w:rPr>
              <w:t>assoclima</w:t>
            </w:r>
            <w:proofErr w:type="spellEnd"/>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Pinto Assunta </w:t>
            </w:r>
            <w:proofErr w:type="spellStart"/>
            <w:r w:rsidRPr="00157CDD">
              <w:rPr>
                <w:rFonts w:ascii="Calibri" w:eastAsia="Times New Roman" w:hAnsi="Calibri"/>
                <w:b/>
                <w:bCs/>
                <w:sz w:val="22"/>
                <w:szCs w:val="22"/>
                <w:lang w:eastAsia="it-IT"/>
              </w:rPr>
              <w:t>Ing</w:t>
            </w:r>
            <w:proofErr w:type="spellEnd"/>
            <w:r w:rsidRPr="00157CDD">
              <w:rPr>
                <w:rFonts w:ascii="Calibri" w:eastAsia="Times New Roman" w:hAnsi="Calibri"/>
                <w:b/>
                <w:bCs/>
                <w:sz w:val="22"/>
                <w:szCs w:val="22"/>
                <w:lang w:eastAsia="it-IT"/>
              </w:rPr>
              <w:t xml:space="preserve"> Direttore Lavori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17.763,00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Dipendente Esposito Salvatore Incentivo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1.385,66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Chierchia</w:t>
            </w:r>
            <w:proofErr w:type="spellEnd"/>
            <w:r w:rsidRPr="00157CDD">
              <w:rPr>
                <w:rFonts w:ascii="Calibri" w:eastAsia="Times New Roman" w:hAnsi="Calibri"/>
                <w:b/>
                <w:bCs/>
                <w:sz w:val="22"/>
                <w:szCs w:val="22"/>
                <w:lang w:eastAsia="it-IT"/>
              </w:rPr>
              <w:t xml:space="preserve"> Costruzioni Aggiudicazione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205.129,12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2635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38.000,00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Acquisto arredi per le scuole</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30.362,12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Entrate Correnti</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275,75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Entrate Correnti</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2640/1</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250.000,00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Sistemazione facciate Tasso  DT 878/17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7.750,00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Lavori Tasso  DT 1245/17   Gara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242.250,00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2783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56.000,00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Manutenzione impianti sportivi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48.458,40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2803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Realizzazione parco agricolo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Finanziamento </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Uscita Cap. 2803 Entrata Cap. 550</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Regionale</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RTP  Affidamento per € 62.932,42</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2815</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143.264,48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Affifamento</w:t>
            </w:r>
            <w:proofErr w:type="spellEnd"/>
            <w:r w:rsidRPr="00157CDD">
              <w:rPr>
                <w:rFonts w:ascii="Calibri" w:eastAsia="Times New Roman" w:hAnsi="Calibri"/>
                <w:b/>
                <w:bCs/>
                <w:sz w:val="22"/>
                <w:szCs w:val="22"/>
                <w:lang w:eastAsia="it-IT"/>
              </w:rPr>
              <w:t xml:space="preserve"> incarichi   DT 878/17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8.903,00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0"/>
                <w:szCs w:val="20"/>
                <w:lang w:eastAsia="it-IT"/>
              </w:rPr>
            </w:pPr>
            <w:proofErr w:type="spellStart"/>
            <w:r w:rsidRPr="00157CDD">
              <w:rPr>
                <w:rFonts w:ascii="Calibri" w:eastAsia="Times New Roman" w:hAnsi="Calibri"/>
                <w:b/>
                <w:bCs/>
                <w:sz w:val="20"/>
                <w:szCs w:val="20"/>
                <w:lang w:eastAsia="it-IT"/>
              </w:rPr>
              <w:t>Rent</w:t>
            </w:r>
            <w:proofErr w:type="spellEnd"/>
            <w:r w:rsidRPr="00157CDD">
              <w:rPr>
                <w:rFonts w:ascii="Calibri" w:eastAsia="Times New Roman" w:hAnsi="Calibri"/>
                <w:b/>
                <w:bCs/>
                <w:sz w:val="20"/>
                <w:szCs w:val="20"/>
                <w:lang w:eastAsia="it-IT"/>
              </w:rPr>
              <w:t xml:space="preserve"> Planet Nolo a caldo via aranci DT 893/17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915,00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3485" w:type="dxa"/>
            <w:gridSpan w:val="3"/>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Rimangoda</w:t>
            </w:r>
            <w:proofErr w:type="spellEnd"/>
            <w:r w:rsidRPr="00157CDD">
              <w:rPr>
                <w:rFonts w:ascii="Calibri" w:eastAsia="Times New Roman" w:hAnsi="Calibri"/>
                <w:b/>
                <w:bCs/>
                <w:sz w:val="22"/>
                <w:szCs w:val="22"/>
                <w:lang w:eastAsia="it-IT"/>
              </w:rPr>
              <w:t xml:space="preserve"> impegnare 593,40</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Sud Torre fumaria DT 897/17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1.159,00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Vinaccia </w:t>
            </w:r>
            <w:proofErr w:type="spellStart"/>
            <w:r w:rsidRPr="00157CDD">
              <w:rPr>
                <w:rFonts w:ascii="Calibri" w:eastAsia="Times New Roman" w:hAnsi="Calibri"/>
                <w:b/>
                <w:bCs/>
                <w:sz w:val="22"/>
                <w:szCs w:val="22"/>
                <w:lang w:eastAsia="it-IT"/>
              </w:rPr>
              <w:t>Diussesti</w:t>
            </w:r>
            <w:proofErr w:type="spellEnd"/>
            <w:r w:rsidRPr="00157CDD">
              <w:rPr>
                <w:rFonts w:ascii="Calibri" w:eastAsia="Times New Roman" w:hAnsi="Calibri"/>
                <w:b/>
                <w:bCs/>
                <w:sz w:val="22"/>
                <w:szCs w:val="22"/>
                <w:lang w:eastAsia="it-IT"/>
              </w:rPr>
              <w:t xml:space="preserve"> stradali</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33.639,06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Marciapiede hotel Gardenia DT 990/17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24.500,00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995/17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15.982,00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AGA </w:t>
            </w:r>
            <w:proofErr w:type="spellStart"/>
            <w:r w:rsidRPr="00157CDD">
              <w:rPr>
                <w:rFonts w:ascii="Calibri" w:eastAsia="Times New Roman" w:hAnsi="Calibri"/>
                <w:b/>
                <w:bCs/>
                <w:sz w:val="22"/>
                <w:szCs w:val="22"/>
                <w:lang w:eastAsia="it-IT"/>
              </w:rPr>
              <w:t>éalazzetto</w:t>
            </w:r>
            <w:proofErr w:type="spellEnd"/>
            <w:r w:rsidRPr="00157CDD">
              <w:rPr>
                <w:rFonts w:ascii="Calibri" w:eastAsia="Times New Roman" w:hAnsi="Calibri"/>
                <w:b/>
                <w:bCs/>
                <w:sz w:val="22"/>
                <w:szCs w:val="22"/>
                <w:lang w:eastAsia="it-IT"/>
              </w:rPr>
              <w:t xml:space="preserve"> Sport</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39.264,48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DE CO Infissi </w:t>
            </w:r>
            <w:proofErr w:type="spellStart"/>
            <w:r w:rsidRPr="00157CDD">
              <w:rPr>
                <w:rFonts w:ascii="Calibri" w:eastAsia="Times New Roman" w:hAnsi="Calibri"/>
                <w:b/>
                <w:bCs/>
                <w:sz w:val="22"/>
                <w:szCs w:val="22"/>
                <w:lang w:eastAsia="it-IT"/>
              </w:rPr>
              <w:t>V.Veneto</w:t>
            </w:r>
            <w:proofErr w:type="spellEnd"/>
            <w:r w:rsidRPr="00157CDD">
              <w:rPr>
                <w:rFonts w:ascii="Calibri" w:eastAsia="Times New Roman" w:hAnsi="Calibri"/>
                <w:b/>
                <w:bCs/>
                <w:sz w:val="22"/>
                <w:szCs w:val="22"/>
                <w:lang w:eastAsia="it-IT"/>
              </w:rPr>
              <w:t xml:space="preserve"> DT 1096/17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768,60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Scarpato   Masso pericolante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r w:rsidRPr="00157CDD">
              <w:rPr>
                <w:rFonts w:ascii="Calibri" w:eastAsia="Times New Roman" w:hAnsi="Calibri"/>
                <w:b/>
                <w:bCs/>
                <w:sz w:val="22"/>
                <w:szCs w:val="22"/>
                <w:lang w:eastAsia="it-IT"/>
              </w:rPr>
              <w:lastRenderedPageBreak/>
              <w:t xml:space="preserve">732,00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lastRenderedPageBreak/>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Edil</w:t>
            </w:r>
            <w:proofErr w:type="spellEnd"/>
            <w:r w:rsidRPr="00157CDD">
              <w:rPr>
                <w:rFonts w:ascii="Calibri" w:eastAsia="Times New Roman" w:hAnsi="Calibri"/>
                <w:b/>
                <w:bCs/>
                <w:sz w:val="22"/>
                <w:szCs w:val="22"/>
                <w:lang w:eastAsia="it-IT"/>
              </w:rPr>
              <w:t xml:space="preserve"> Sud  Torre fumaria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2.867,00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CORID di Cappiello Giuseppe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610,00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Cappellone cimitero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Cappellone cimitero</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915,00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roofErr w:type="spellStart"/>
            <w:r w:rsidRPr="00157CDD">
              <w:rPr>
                <w:rFonts w:ascii="Calibri" w:eastAsia="Times New Roman" w:hAnsi="Calibri"/>
                <w:b/>
                <w:bCs/>
                <w:sz w:val="22"/>
                <w:szCs w:val="22"/>
                <w:lang w:eastAsia="it-IT"/>
              </w:rPr>
              <w:t>Tenoponteggi</w:t>
            </w:r>
            <w:proofErr w:type="spellEnd"/>
            <w:r w:rsidRPr="00157CDD">
              <w:rPr>
                <w:rFonts w:ascii="Calibri" w:eastAsia="Times New Roman" w:hAnsi="Calibri"/>
                <w:b/>
                <w:bCs/>
                <w:sz w:val="22"/>
                <w:szCs w:val="22"/>
                <w:lang w:eastAsia="it-IT"/>
              </w:rPr>
              <w:t xml:space="preserve">   ciminiera DT /17</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1.220,00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2838/6</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5.534,00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Affidamenti incarichi DT 878/17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5.534,00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220.000,00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CMC Lavori Stradali DT 896/17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220.000,00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al </w:t>
            </w:r>
            <w:proofErr w:type="spellStart"/>
            <w:r w:rsidRPr="00157CDD">
              <w:rPr>
                <w:rFonts w:ascii="Calibri" w:eastAsia="Times New Roman" w:hAnsi="Calibri"/>
                <w:b/>
                <w:bCs/>
                <w:sz w:val="18"/>
                <w:szCs w:val="18"/>
                <w:lang w:eastAsia="it-IT"/>
              </w:rPr>
              <w:t>poosto</w:t>
            </w:r>
            <w:proofErr w:type="spellEnd"/>
            <w:r w:rsidRPr="00157CDD">
              <w:rPr>
                <w:rFonts w:ascii="Calibri" w:eastAsia="Times New Roman" w:hAnsi="Calibri"/>
                <w:b/>
                <w:bCs/>
                <w:sz w:val="18"/>
                <w:szCs w:val="18"/>
                <w:lang w:eastAsia="it-IT"/>
              </w:rPr>
              <w:t xml:space="preserve"> del mutuo come </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MA C'è RIBASSO GARGIULO PER D.L.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era all'origine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Impegno n. 1121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 SAL CMC   DT 1587/17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Gargiulo</w:t>
            </w:r>
            <w:proofErr w:type="spellEnd"/>
            <w:r w:rsidRPr="00157CDD">
              <w:rPr>
                <w:rFonts w:ascii="Calibri" w:eastAsia="Times New Roman" w:hAnsi="Calibri"/>
                <w:b/>
                <w:bCs/>
                <w:sz w:val="22"/>
                <w:szCs w:val="22"/>
                <w:lang w:eastAsia="it-IT"/>
              </w:rPr>
              <w:t xml:space="preserve"> Giuseppe D.L.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35.637,42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Chierchia</w:t>
            </w:r>
            <w:proofErr w:type="spellEnd"/>
            <w:r w:rsidRPr="00157CDD">
              <w:rPr>
                <w:rFonts w:ascii="Calibri" w:eastAsia="Times New Roman" w:hAnsi="Calibri"/>
                <w:b/>
                <w:bCs/>
                <w:sz w:val="22"/>
                <w:szCs w:val="22"/>
                <w:lang w:eastAsia="it-IT"/>
              </w:rPr>
              <w:t xml:space="preserve">      Piccoli dissesti stradali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35.637,42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Det</w:t>
            </w:r>
            <w:proofErr w:type="spellEnd"/>
            <w:r w:rsidRPr="00157CDD">
              <w:rPr>
                <w:rFonts w:ascii="Calibri" w:eastAsia="Times New Roman" w:hAnsi="Calibri"/>
                <w:b/>
                <w:bCs/>
                <w:sz w:val="22"/>
                <w:szCs w:val="22"/>
                <w:lang w:eastAsia="it-IT"/>
              </w:rPr>
              <w:t xml:space="preserve">- 1553/2017 Aggiudicazione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2846</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4.000,00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Lavori via </w:t>
            </w:r>
            <w:proofErr w:type="spellStart"/>
            <w:r w:rsidRPr="00157CDD">
              <w:rPr>
                <w:rFonts w:ascii="Calibri" w:eastAsia="Times New Roman" w:hAnsi="Calibri"/>
                <w:b/>
                <w:bCs/>
                <w:sz w:val="22"/>
                <w:szCs w:val="22"/>
                <w:lang w:eastAsia="it-IT"/>
              </w:rPr>
              <w:t>campitiello</w:t>
            </w:r>
            <w:proofErr w:type="spellEnd"/>
            <w:r w:rsidRPr="00157CDD">
              <w:rPr>
                <w:rFonts w:ascii="Calibri" w:eastAsia="Times New Roman" w:hAnsi="Calibri"/>
                <w:b/>
                <w:bCs/>
                <w:sz w:val="22"/>
                <w:szCs w:val="22"/>
                <w:lang w:eastAsia="it-IT"/>
              </w:rPr>
              <w:t xml:space="preserve"> e capodimonte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Incarichi servizi professionali DT 878/17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3.743,00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DC7F3B">
        <w:trPr>
          <w:trHeight w:val="300"/>
        </w:trPr>
        <w:tc>
          <w:tcPr>
            <w:tcW w:w="1435" w:type="dxa"/>
            <w:tcBorders>
              <w:top w:val="nil"/>
              <w:left w:val="nil"/>
              <w:bottom w:val="nil"/>
              <w:right w:val="nil"/>
            </w:tcBorders>
            <w:shd w:val="clear" w:color="auto" w:fill="auto"/>
            <w:noWrap/>
            <w:vAlign w:val="bottom"/>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400.000,00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2687</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4.209,00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Mormile</w:t>
            </w:r>
            <w:proofErr w:type="spellEnd"/>
            <w:r w:rsidRPr="00157CDD">
              <w:rPr>
                <w:rFonts w:ascii="Calibri" w:eastAsia="Times New Roman" w:hAnsi="Calibri"/>
                <w:b/>
                <w:bCs/>
                <w:sz w:val="22"/>
                <w:szCs w:val="22"/>
                <w:lang w:eastAsia="it-IT"/>
              </w:rPr>
              <w:t xml:space="preserve">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4.209,00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Il Giardino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854,00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7.949,36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Geo Campania </w:t>
            </w:r>
            <w:proofErr w:type="spellStart"/>
            <w:r w:rsidRPr="00157CDD">
              <w:rPr>
                <w:rFonts w:ascii="Calibri" w:eastAsia="Times New Roman" w:hAnsi="Calibri"/>
                <w:b/>
                <w:bCs/>
                <w:sz w:val="22"/>
                <w:szCs w:val="22"/>
                <w:lang w:eastAsia="it-IT"/>
              </w:rPr>
              <w:t>srl</w:t>
            </w:r>
            <w:proofErr w:type="spellEnd"/>
            <w:r w:rsidRPr="00157CDD">
              <w:rPr>
                <w:rFonts w:ascii="Calibri" w:eastAsia="Times New Roman" w:hAnsi="Calibri"/>
                <w:b/>
                <w:bCs/>
                <w:sz w:val="22"/>
                <w:szCs w:val="22"/>
                <w:lang w:eastAsia="it-IT"/>
              </w:rPr>
              <w:t xml:space="preserve"> INDAGINE SCUOLA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7.949,36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Cesarano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44.958,36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Strettola</w:t>
            </w:r>
            <w:proofErr w:type="spellEnd"/>
            <w:r w:rsidRPr="00157CDD">
              <w:rPr>
                <w:rFonts w:ascii="Calibri" w:eastAsia="Times New Roman" w:hAnsi="Calibri"/>
                <w:b/>
                <w:bCs/>
                <w:sz w:val="22"/>
                <w:szCs w:val="22"/>
                <w:lang w:eastAsia="it-IT"/>
              </w:rPr>
              <w:t xml:space="preserve"> San Vincenzo DT 1666/17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44.958,36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59.048,00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Gara </w:t>
            </w:r>
            <w:proofErr w:type="spellStart"/>
            <w:r w:rsidRPr="00157CDD">
              <w:rPr>
                <w:rFonts w:ascii="Calibri" w:eastAsia="Times New Roman" w:hAnsi="Calibri"/>
                <w:b/>
                <w:bCs/>
                <w:sz w:val="22"/>
                <w:szCs w:val="22"/>
                <w:lang w:eastAsia="it-IT"/>
              </w:rPr>
              <w:t>corpiu</w:t>
            </w:r>
            <w:proofErr w:type="spellEnd"/>
            <w:r w:rsidRPr="00157CDD">
              <w:rPr>
                <w:rFonts w:ascii="Calibri" w:eastAsia="Times New Roman" w:hAnsi="Calibri"/>
                <w:b/>
                <w:bCs/>
                <w:sz w:val="22"/>
                <w:szCs w:val="22"/>
                <w:lang w:eastAsia="it-IT"/>
              </w:rPr>
              <w:t xml:space="preserve"> illuminanti DT 1745/17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Oneri di urbanizzazione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2779</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36.398,70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Parchi e giardini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36.398,70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Avanzo di amm.ne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2803</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75.544,00 </w:t>
            </w: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Realizzazione Parci Capo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75.543,96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Contributo Regione</w:t>
            </w: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2739</w:t>
            </w: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3972"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Lavori di restauro loculi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Dettaglio </w:t>
            </w:r>
            <w:proofErr w:type="spellStart"/>
            <w:r w:rsidRPr="00157CDD">
              <w:rPr>
                <w:rFonts w:ascii="Calibri" w:eastAsia="Times New Roman" w:hAnsi="Calibri"/>
                <w:b/>
                <w:bCs/>
                <w:sz w:val="22"/>
                <w:szCs w:val="22"/>
                <w:lang w:eastAsia="it-IT"/>
              </w:rPr>
              <w:t>soesa</w:t>
            </w:r>
            <w:proofErr w:type="spellEnd"/>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177.769,99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Renati </w:t>
            </w:r>
            <w:proofErr w:type="spellStart"/>
            <w:r w:rsidRPr="00157CDD">
              <w:rPr>
                <w:rFonts w:ascii="Calibri" w:eastAsia="Times New Roman" w:hAnsi="Calibri"/>
                <w:b/>
                <w:bCs/>
                <w:sz w:val="22"/>
                <w:szCs w:val="22"/>
                <w:lang w:eastAsia="it-IT"/>
              </w:rPr>
              <w:t>Cosstruzioni</w:t>
            </w:r>
            <w:proofErr w:type="spellEnd"/>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srl</w:t>
            </w:r>
            <w:proofErr w:type="spellEnd"/>
            <w:r w:rsidRPr="00157CDD">
              <w:rPr>
                <w:rFonts w:ascii="Calibri" w:eastAsia="Times New Roman" w:hAnsi="Calibri"/>
                <w:b/>
                <w:bCs/>
                <w:sz w:val="22"/>
                <w:szCs w:val="22"/>
                <w:lang w:eastAsia="it-IT"/>
              </w:rPr>
              <w:t xml:space="preserv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13.189,17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Milano Gaetano Dir. Lavori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2.383,00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4185"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w:t>
            </w:r>
            <w:proofErr w:type="spellStart"/>
            <w:r w:rsidRPr="00157CDD">
              <w:rPr>
                <w:rFonts w:ascii="Calibri" w:eastAsia="Times New Roman" w:hAnsi="Calibri"/>
                <w:b/>
                <w:bCs/>
                <w:sz w:val="22"/>
                <w:szCs w:val="22"/>
                <w:lang w:eastAsia="it-IT"/>
              </w:rPr>
              <w:t>Affid</w:t>
            </w:r>
            <w:proofErr w:type="spellEnd"/>
            <w:r w:rsidRPr="00157CDD">
              <w:rPr>
                <w:rFonts w:ascii="Calibri" w:eastAsia="Times New Roman" w:hAnsi="Calibri"/>
                <w:b/>
                <w:bCs/>
                <w:sz w:val="22"/>
                <w:szCs w:val="22"/>
                <w:lang w:eastAsia="it-IT"/>
              </w:rPr>
              <w:t xml:space="preserve">- incarichi servizi professionali </w:t>
            </w: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154.334,68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Somme ulteriori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Somme ulteriori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Totale</w:t>
            </w: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347.676,84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Anticipazione </w:t>
            </w:r>
            <w:proofErr w:type="spellStart"/>
            <w:r w:rsidRPr="00157CDD">
              <w:rPr>
                <w:rFonts w:ascii="Calibri" w:eastAsia="Times New Roman" w:hAnsi="Calibri"/>
                <w:b/>
                <w:bCs/>
                <w:sz w:val="22"/>
                <w:szCs w:val="22"/>
                <w:lang w:eastAsia="it-IT"/>
              </w:rPr>
              <w:t>conrattuale</w:t>
            </w:r>
            <w:proofErr w:type="spellEnd"/>
            <w:r w:rsidRPr="00157CDD">
              <w:rPr>
                <w:rFonts w:ascii="Calibri" w:eastAsia="Times New Roman" w:hAnsi="Calibri"/>
                <w:b/>
                <w:bCs/>
                <w:sz w:val="22"/>
                <w:szCs w:val="22"/>
                <w:lang w:eastAsia="it-IT"/>
              </w:rPr>
              <w:t xml:space="preserve">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35.653,99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r w:rsidRPr="00157CDD">
              <w:rPr>
                <w:rFonts w:ascii="Arial Narrow" w:eastAsia="Times New Roman" w:hAnsi="Arial Narrow"/>
                <w:b/>
                <w:bCs/>
                <w:lang w:eastAsia="it-IT"/>
              </w:rPr>
              <w:t>Mutuo Cassa DD.PP.</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per Renati Costruzioni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I SAL    Renato costruzioni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28.755,10 </w:t>
            </w:r>
          </w:p>
        </w:tc>
        <w:tc>
          <w:tcPr>
            <w:tcW w:w="1988" w:type="dxa"/>
            <w:gridSpan w:val="2"/>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r w:rsidRPr="00157CDD">
              <w:rPr>
                <w:rFonts w:ascii="Arial Narrow" w:eastAsia="Times New Roman" w:hAnsi="Arial Narrow"/>
                <w:b/>
                <w:bCs/>
                <w:lang w:eastAsia="it-IT"/>
              </w:rPr>
              <w:t>Mutuo Cassa DD.PP.</w:t>
            </w: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347.676,84 </w:t>
            </w: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Dettaglio Finanziamento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210.000,00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Cittadini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64.839,32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Avanzo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22"/>
                <w:szCs w:val="22"/>
                <w:lang w:eastAsia="it-IT"/>
              </w:rPr>
            </w:pPr>
            <w:r w:rsidRPr="00157CDD">
              <w:rPr>
                <w:rFonts w:ascii="Calibri" w:eastAsia="Times New Roman" w:hAnsi="Calibri"/>
                <w:b/>
                <w:bCs/>
                <w:sz w:val="22"/>
                <w:szCs w:val="22"/>
                <w:lang w:eastAsia="it-IT"/>
              </w:rPr>
              <w:t xml:space="preserve">    72.837,12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sz w:val="18"/>
                <w:szCs w:val="18"/>
                <w:lang w:eastAsia="it-IT"/>
              </w:rPr>
            </w:pPr>
            <w:r w:rsidRPr="00157CDD">
              <w:rPr>
                <w:rFonts w:ascii="Calibri" w:eastAsia="Times New Roman" w:hAnsi="Calibri"/>
                <w:b/>
                <w:bCs/>
                <w:sz w:val="18"/>
                <w:szCs w:val="18"/>
                <w:lang w:eastAsia="it-IT"/>
              </w:rPr>
              <w:t xml:space="preserve"> Mutui devoluzione Verifica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b/>
                <w:bCs/>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r w:rsidRPr="00157CDD">
              <w:rPr>
                <w:rFonts w:ascii="Calibri" w:eastAsia="Times New Roman" w:hAnsi="Calibri"/>
                <w:b/>
                <w:bCs/>
                <w:color w:val="FF0000"/>
                <w:sz w:val="22"/>
                <w:szCs w:val="22"/>
                <w:lang w:eastAsia="it-IT"/>
              </w:rPr>
              <w:t xml:space="preserve">  347.676,44 </w:t>
            </w: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4318489-00    € 46.613,05</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18"/>
                <w:szCs w:val="18"/>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 xml:space="preserve">4283460-00   € 20.660,05 </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15"/>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Arial Narrow" w:eastAsia="Times New Roman" w:hAnsi="Arial Narrow"/>
                <w:b/>
                <w:bCs/>
                <w:color w:val="000000"/>
                <w:lang w:eastAsia="it-IT"/>
              </w:rPr>
            </w:pPr>
            <w:r w:rsidRPr="00157CDD">
              <w:rPr>
                <w:rFonts w:ascii="Arial Narrow" w:eastAsia="Times New Roman" w:hAnsi="Arial Narrow"/>
                <w:b/>
                <w:bCs/>
                <w:color w:val="000000"/>
                <w:lang w:eastAsia="it-IT"/>
              </w:rPr>
              <w:t>4492858-01   € 5.564,02</w:t>
            </w: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b/>
                <w:bCs/>
                <w:color w:val="00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r w:rsidR="00157CDD" w:rsidRPr="00157CDD" w:rsidTr="00157CDD">
        <w:trPr>
          <w:trHeight w:val="300"/>
        </w:trPr>
        <w:tc>
          <w:tcPr>
            <w:tcW w:w="1435"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center"/>
              <w:rPr>
                <w:rFonts w:ascii="Calibri" w:eastAsia="Times New Roman" w:hAnsi="Calibri"/>
                <w:color w:val="FF0000"/>
                <w:sz w:val="22"/>
                <w:szCs w:val="22"/>
                <w:lang w:eastAsia="it-IT"/>
              </w:rPr>
            </w:pPr>
          </w:p>
        </w:tc>
        <w:tc>
          <w:tcPr>
            <w:tcW w:w="762"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8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228"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274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1441"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FF0000"/>
                <w:sz w:val="22"/>
                <w:szCs w:val="22"/>
                <w:lang w:eastAsia="it-IT"/>
              </w:rPr>
            </w:pPr>
          </w:p>
        </w:tc>
        <w:tc>
          <w:tcPr>
            <w:tcW w:w="994" w:type="dxa"/>
            <w:tcBorders>
              <w:top w:val="nil"/>
              <w:left w:val="nil"/>
              <w:bottom w:val="nil"/>
              <w:right w:val="nil"/>
            </w:tcBorders>
            <w:shd w:val="clear" w:color="auto" w:fill="auto"/>
            <w:noWrap/>
            <w:vAlign w:val="bottom"/>
            <w:hideMark/>
          </w:tcPr>
          <w:p w:rsidR="00157CDD" w:rsidRPr="00157CDD" w:rsidRDefault="00157CDD" w:rsidP="00157CDD">
            <w:pPr>
              <w:spacing w:after="0"/>
              <w:ind w:left="0"/>
              <w:jc w:val="left"/>
              <w:rPr>
                <w:rFonts w:ascii="Calibri" w:eastAsia="Times New Roman" w:hAnsi="Calibri"/>
                <w:color w:val="000000"/>
                <w:sz w:val="22"/>
                <w:szCs w:val="22"/>
                <w:lang w:eastAsia="it-IT"/>
              </w:rPr>
            </w:pPr>
          </w:p>
        </w:tc>
      </w:tr>
    </w:tbl>
    <w:p w:rsidR="009F442D" w:rsidRDefault="009F442D" w:rsidP="002E22E0">
      <w:pPr>
        <w:pStyle w:val="Corpotesto"/>
        <w:ind w:left="0"/>
        <w:rPr>
          <w:rFonts w:ascii="BentonSans-Book" w:eastAsia="Calibri" w:hAnsi="BentonSans-Book" w:cs="BentonSans-Book"/>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Default="009F442D" w:rsidP="009F442D">
      <w:pPr>
        <w:pStyle w:val="Corpotesto"/>
        <w:spacing w:line="276" w:lineRule="auto"/>
        <w:ind w:left="0"/>
        <w:jc w:val="both"/>
        <w:rPr>
          <w:rFonts w:ascii="BentonSans-Book" w:eastAsia="Calibri" w:hAnsi="BentonSans-Book" w:cs="BentonSans-Book"/>
          <w:b/>
          <w:lang w:val="it-IT"/>
        </w:rPr>
      </w:pPr>
    </w:p>
    <w:p w:rsidR="009F442D" w:rsidRPr="00F651F3" w:rsidRDefault="009F442D" w:rsidP="009F442D">
      <w:pPr>
        <w:pStyle w:val="Corpotesto"/>
        <w:spacing w:line="276" w:lineRule="auto"/>
        <w:ind w:left="0"/>
        <w:jc w:val="both"/>
        <w:rPr>
          <w:rFonts w:ascii="BentonSans-Book" w:eastAsia="Calibri" w:hAnsi="BentonSans-Book" w:cs="BentonSans-Book"/>
          <w:b/>
          <w:sz w:val="28"/>
          <w:szCs w:val="28"/>
          <w:lang w:val="it-IT"/>
        </w:rPr>
      </w:pPr>
      <w:r w:rsidRPr="00F651F3">
        <w:rPr>
          <w:rFonts w:ascii="BentonSans-Book" w:eastAsia="Calibri" w:hAnsi="BentonSans-Book" w:cs="BentonSans-Book"/>
          <w:b/>
          <w:sz w:val="28"/>
          <w:szCs w:val="28"/>
          <w:lang w:val="it-IT"/>
        </w:rPr>
        <w:t>Servizi erogati</w:t>
      </w:r>
    </w:p>
    <w:p w:rsidR="009F442D" w:rsidRPr="00DF5284" w:rsidRDefault="009F442D" w:rsidP="002E22E0">
      <w:pPr>
        <w:pStyle w:val="Corpotesto"/>
        <w:ind w:left="0"/>
        <w:rPr>
          <w:rFonts w:ascii="BentonSans-Book" w:eastAsia="Calibri" w:hAnsi="BentonSans-Book" w:cs="BentonSans-Book"/>
          <w:lang w:val="it-IT"/>
        </w:rPr>
      </w:pPr>
    </w:p>
    <w:p w:rsidR="003025C1" w:rsidRPr="00DF5284" w:rsidRDefault="003025C1" w:rsidP="002E22E0">
      <w:pPr>
        <w:pStyle w:val="Corpotesto"/>
        <w:ind w:left="0"/>
        <w:rPr>
          <w:rFonts w:ascii="BentonSans-Book" w:eastAsia="Calibri" w:hAnsi="BentonSans-Book" w:cs="BentonSans-Book"/>
          <w:lang w:val="it-IT"/>
        </w:rPr>
      </w:pPr>
    </w:p>
    <w:p w:rsidR="003025C1" w:rsidRPr="00DF5284" w:rsidRDefault="003025C1" w:rsidP="004C0001">
      <w:pPr>
        <w:pStyle w:val="Corpotesto"/>
        <w:spacing w:line="276" w:lineRule="auto"/>
        <w:ind w:left="0"/>
        <w:jc w:val="both"/>
        <w:rPr>
          <w:rFonts w:ascii="BentonSans-Book" w:eastAsia="Calibri" w:hAnsi="BentonSans-Book" w:cs="BentonSans-Book"/>
          <w:lang w:val="it-IT"/>
        </w:rPr>
      </w:pPr>
      <w:r w:rsidRPr="00DF5284">
        <w:rPr>
          <w:rFonts w:ascii="BentonSans-Book" w:eastAsia="Calibri" w:hAnsi="BentonSans-Book" w:cs="BentonSans-Book"/>
          <w:lang w:val="it-IT"/>
        </w:rPr>
        <w:t>Per una corretta valutazione delle attività programmate attribuite ai principali servizi offerti ai cittadini/utenti, nella tabella sottostante, hanno evidenza le principali tipologie di servizio, i dati relativi alle erogazioni effettuate nel corso degli ultimi anni e quelli che ci si propone di erogare nel prossimo triennio, con distinzione effettuata in base alla modalità di gestione, distinguendo ulteriormente tra quelli in gestione diretta, quelli esternalizzati a soggetti esterni oppure ancora appartenenti al Gruppo Pubblico Locale.</w:t>
      </w:r>
    </w:p>
    <w:p w:rsidR="003025C1" w:rsidRPr="00DF5284" w:rsidRDefault="003025C1" w:rsidP="004C0001">
      <w:pPr>
        <w:pStyle w:val="Corpotesto"/>
        <w:spacing w:line="276" w:lineRule="auto"/>
        <w:ind w:left="0"/>
        <w:jc w:val="both"/>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966"/>
        <w:gridCol w:w="967"/>
        <w:gridCol w:w="966"/>
        <w:gridCol w:w="966"/>
        <w:gridCol w:w="967"/>
        <w:gridCol w:w="966"/>
        <w:gridCol w:w="966"/>
        <w:gridCol w:w="967"/>
      </w:tblGrid>
      <w:tr w:rsidR="009F442D" w:rsidRPr="00A45792" w:rsidTr="009F442D">
        <w:trPr>
          <w:cantSplit/>
          <w:trHeight w:val="1155"/>
        </w:trPr>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rPr>
            </w:pPr>
            <w:r w:rsidRPr="00A45792">
              <w:rPr>
                <w:rFonts w:ascii="BentonSans-Book" w:eastAsia="Calibri" w:hAnsi="BentonSans-Book" w:cs="BentonSans-Book"/>
                <w:sz w:val="22"/>
                <w:szCs w:val="22"/>
              </w:rPr>
              <w:t>Denominazione del servizio</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rPr>
              <w:t xml:space="preserve">Modalità </w:t>
            </w:r>
            <w:r w:rsidRPr="00A45792">
              <w:rPr>
                <w:rFonts w:ascii="BentonSans-Book" w:eastAsia="Calibri" w:hAnsi="BentonSans-Book" w:cs="BentonSans-Book"/>
                <w:sz w:val="22"/>
                <w:szCs w:val="22"/>
                <w:lang w:val="en-US"/>
              </w:rPr>
              <w:t xml:space="preserve">di </w:t>
            </w:r>
            <w:proofErr w:type="spellStart"/>
            <w:r w:rsidRPr="00A45792">
              <w:rPr>
                <w:rFonts w:ascii="BentonSans-Book" w:eastAsia="Calibri" w:hAnsi="BentonSans-Book" w:cs="BentonSans-Book"/>
                <w:sz w:val="22"/>
                <w:szCs w:val="22"/>
                <w:lang w:val="en-US"/>
              </w:rPr>
              <w:t>gestione</w:t>
            </w:r>
            <w:proofErr w:type="spellEnd"/>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proofErr w:type="spellStart"/>
            <w:r w:rsidRPr="00A45792">
              <w:rPr>
                <w:rFonts w:ascii="BentonSans-Book" w:eastAsia="Calibri" w:hAnsi="BentonSans-Book" w:cs="BentonSans-Book"/>
                <w:sz w:val="22"/>
                <w:szCs w:val="22"/>
                <w:lang w:val="en-US"/>
              </w:rPr>
              <w:t>Soggetto</w:t>
            </w:r>
            <w:proofErr w:type="spellEnd"/>
            <w:r w:rsidRPr="00A45792">
              <w:rPr>
                <w:rFonts w:ascii="BentonSans-Book" w:eastAsia="Calibri" w:hAnsi="BentonSans-Book" w:cs="BentonSans-Book"/>
                <w:sz w:val="22"/>
                <w:szCs w:val="22"/>
                <w:lang w:val="en-US"/>
              </w:rPr>
              <w:t xml:space="preserve"> </w:t>
            </w:r>
            <w:proofErr w:type="spellStart"/>
            <w:r w:rsidRPr="00A45792">
              <w:rPr>
                <w:rFonts w:ascii="BentonSans-Book" w:eastAsia="Calibri" w:hAnsi="BentonSans-Book" w:cs="BentonSans-Book"/>
                <w:sz w:val="22"/>
                <w:szCs w:val="22"/>
                <w:lang w:val="en-US"/>
              </w:rPr>
              <w:t>gestore</w:t>
            </w:r>
            <w:proofErr w:type="spellEnd"/>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proofErr w:type="spellStart"/>
            <w:r w:rsidRPr="00A45792">
              <w:rPr>
                <w:rFonts w:ascii="BentonSans-Book" w:eastAsia="Calibri" w:hAnsi="BentonSans-Book" w:cs="BentonSans-Book"/>
                <w:sz w:val="22"/>
                <w:szCs w:val="22"/>
                <w:lang w:val="en-US"/>
              </w:rPr>
              <w:t>Scadenza</w:t>
            </w:r>
            <w:proofErr w:type="spellEnd"/>
            <w:r w:rsidRPr="00A45792">
              <w:rPr>
                <w:rFonts w:ascii="BentonSans-Book" w:eastAsia="Calibri" w:hAnsi="BentonSans-Book" w:cs="BentonSans-Book"/>
                <w:sz w:val="22"/>
                <w:szCs w:val="22"/>
                <w:lang w:val="en-US"/>
              </w:rPr>
              <w:t xml:space="preserve"> </w:t>
            </w:r>
            <w:proofErr w:type="spellStart"/>
            <w:r w:rsidRPr="00A45792">
              <w:rPr>
                <w:rFonts w:ascii="BentonSans-Book" w:eastAsia="Calibri" w:hAnsi="BentonSans-Book" w:cs="BentonSans-Book"/>
                <w:sz w:val="22"/>
                <w:szCs w:val="22"/>
                <w:lang w:val="en-US"/>
              </w:rPr>
              <w:t>affidamento</w:t>
            </w:r>
            <w:proofErr w:type="spellEnd"/>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2015</w:t>
            </w:r>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2016</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2017</w:t>
            </w:r>
          </w:p>
        </w:tc>
        <w:tc>
          <w:tcPr>
            <w:tcW w:w="966"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2018</w:t>
            </w:r>
          </w:p>
        </w:tc>
        <w:tc>
          <w:tcPr>
            <w:tcW w:w="967" w:type="dxa"/>
            <w:shd w:val="clear" w:color="auto" w:fill="EBFF00"/>
            <w:vAlign w:val="center"/>
          </w:tcPr>
          <w:p w:rsidR="009F442D" w:rsidRPr="00A45792" w:rsidRDefault="009F442D" w:rsidP="009F442D">
            <w:pPr>
              <w:widowControl w:val="0"/>
              <w:spacing w:after="0"/>
              <w:ind w:left="120"/>
              <w:jc w:val="center"/>
              <w:rPr>
                <w:rFonts w:ascii="BentonSans-Book" w:eastAsia="Calibri" w:hAnsi="BentonSans-Book" w:cs="BentonSans-Book"/>
                <w:sz w:val="22"/>
                <w:szCs w:val="22"/>
                <w:lang w:val="en-US"/>
              </w:rPr>
            </w:pPr>
            <w:r w:rsidRPr="00A45792">
              <w:rPr>
                <w:rFonts w:ascii="BentonSans-Book" w:eastAsia="Calibri" w:hAnsi="BentonSans-Book" w:cs="BentonSans-Book"/>
                <w:sz w:val="22"/>
                <w:szCs w:val="22"/>
                <w:lang w:val="en-US"/>
              </w:rPr>
              <w:t>2019</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Amministrazione</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generale</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ed</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elettorale</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Anagrafe</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Stato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Civile</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r w:rsidRPr="00A45792">
              <w:rPr>
                <w:rFonts w:ascii="BentonSans-Book" w:eastAsia="Calibri" w:hAnsi="BentonSans-Book" w:cs="BentonSans-Book"/>
                <w:sz w:val="16"/>
                <w:szCs w:val="16"/>
                <w:lang w:val="en-US"/>
              </w:rPr>
              <w:t xml:space="preserve"> </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Asilo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nido</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Mista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Prisma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Si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Mensa </w:t>
            </w:r>
            <w:proofErr w:type="spellStart"/>
            <w:r w:rsidRPr="00A45792">
              <w:rPr>
                <w:rFonts w:ascii="BentonSans-Book" w:eastAsia="Calibri" w:hAnsi="BentonSans-Book" w:cs="BentonSans-Book"/>
                <w:sz w:val="16"/>
                <w:szCs w:val="16"/>
                <w:lang w:val="en-US"/>
              </w:rPr>
              <w:t>Scolastica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Appalto</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Prisma</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2019</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Trasporto</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scolastico</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Appalto</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Cooperativa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Torquato</w:t>
            </w:r>
            <w:proofErr w:type="spellEnd"/>
            <w:r w:rsidRPr="00A45792">
              <w:rPr>
                <w:rFonts w:ascii="BentonSans-Book" w:eastAsia="Calibri" w:hAnsi="BentonSans-Book" w:cs="BentonSans-Book"/>
                <w:sz w:val="16"/>
                <w:szCs w:val="16"/>
                <w:lang w:val="en-US"/>
              </w:rPr>
              <w:t xml:space="preserve"> Tasso</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2017</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 xml:space="preserve">Campo </w:t>
            </w:r>
            <w:proofErr w:type="spellStart"/>
            <w:r w:rsidRPr="00A45792">
              <w:rPr>
                <w:rFonts w:ascii="BentonSans-Book" w:eastAsia="Calibri" w:hAnsi="BentonSans-Book" w:cs="BentonSans-Book"/>
                <w:sz w:val="16"/>
                <w:szCs w:val="16"/>
                <w:lang w:val="en-US"/>
              </w:rPr>
              <w:t>sportivo</w:t>
            </w:r>
            <w:proofErr w:type="spellEnd"/>
            <w:r w:rsidRPr="00A45792">
              <w:rPr>
                <w:rFonts w:ascii="BentonSans-Book" w:eastAsia="Calibri" w:hAnsi="BentonSans-Book" w:cs="BentonSans-Book"/>
                <w:sz w:val="16"/>
                <w:szCs w:val="16"/>
                <w:lang w:val="en-US"/>
              </w:rPr>
              <w:t xml:space="preserv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Nettezza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lastRenderedPageBreak/>
              <w:t>urbana</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lastRenderedPageBreak/>
              <w:t>Società</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lastRenderedPageBreak/>
              <w:t>pubblica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lastRenderedPageBreak/>
              <w:t>Penisola</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lastRenderedPageBreak/>
              <w:t>verde</w:t>
            </w:r>
            <w:proofErr w:type="spellEnd"/>
            <w:r w:rsidRPr="00A45792">
              <w:rPr>
                <w:rFonts w:ascii="BentonSans-Book" w:eastAsia="Calibri" w:hAnsi="BentonSans-Book" w:cs="BentonSans-Book"/>
                <w:sz w:val="16"/>
                <w:szCs w:val="16"/>
                <w:lang w:val="en-US"/>
              </w:rPr>
              <w:t xml:space="preserve"> Spa</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lastRenderedPageBreak/>
              <w:t>Parcheggi</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Parchimetri</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Polizia</w:t>
            </w:r>
            <w:proofErr w:type="spellEnd"/>
            <w:r w:rsidRPr="00A45792">
              <w:rPr>
                <w:rFonts w:ascii="BentonSans-Book" w:eastAsia="Calibri" w:hAnsi="BentonSans-Book" w:cs="BentonSans-Book"/>
                <w:sz w:val="16"/>
                <w:szCs w:val="16"/>
                <w:lang w:val="en-US"/>
              </w:rPr>
              <w:t xml:space="preserve"> Locale </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r w:rsidR="009F442D" w:rsidRPr="00A45792" w:rsidTr="009F442D">
        <w:trPr>
          <w:trHeight w:val="260"/>
        </w:trPr>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Servizi</w:t>
            </w:r>
            <w:proofErr w:type="spellEnd"/>
            <w:r w:rsidRPr="00A45792">
              <w:rPr>
                <w:rFonts w:ascii="BentonSans-Book" w:eastAsia="Calibri" w:hAnsi="BentonSans-Book" w:cs="BentonSans-Book"/>
                <w:sz w:val="16"/>
                <w:szCs w:val="16"/>
                <w:lang w:val="en-US"/>
              </w:rPr>
              <w:t xml:space="preserve"> </w:t>
            </w:r>
            <w:proofErr w:type="spellStart"/>
            <w:r w:rsidRPr="00A45792">
              <w:rPr>
                <w:rFonts w:ascii="BentonSans-Book" w:eastAsia="Calibri" w:hAnsi="BentonSans-Book" w:cs="BentonSans-Book"/>
                <w:sz w:val="16"/>
                <w:szCs w:val="16"/>
                <w:lang w:val="en-US"/>
              </w:rPr>
              <w:t>necroscopici</w:t>
            </w:r>
            <w:proofErr w:type="spellEnd"/>
            <w:r w:rsidRPr="00A45792">
              <w:rPr>
                <w:rFonts w:ascii="BentonSans-Book" w:eastAsia="Calibri" w:hAnsi="BentonSans-Book" w:cs="BentonSans-Book"/>
                <w:sz w:val="16"/>
                <w:szCs w:val="16"/>
                <w:lang w:val="en-US"/>
              </w:rPr>
              <w:t xml:space="preserve"> e </w:t>
            </w:r>
            <w:proofErr w:type="spellStart"/>
            <w:r w:rsidRPr="00A45792">
              <w:rPr>
                <w:rFonts w:ascii="BentonSans-Book" w:eastAsia="Calibri" w:hAnsi="BentonSans-Book" w:cs="BentonSans-Book"/>
                <w:sz w:val="16"/>
                <w:szCs w:val="16"/>
                <w:lang w:val="en-US"/>
              </w:rPr>
              <w:t>cimiteriali</w:t>
            </w:r>
            <w:proofErr w:type="spellEnd"/>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roofErr w:type="spellStart"/>
            <w:r w:rsidRPr="00A45792">
              <w:rPr>
                <w:rFonts w:ascii="BentonSans-Book" w:eastAsia="Calibri" w:hAnsi="BentonSans-Book" w:cs="BentonSans-Book"/>
                <w:sz w:val="16"/>
                <w:szCs w:val="16"/>
                <w:lang w:val="en-US"/>
              </w:rPr>
              <w:t>Diretta</w:t>
            </w:r>
            <w:proofErr w:type="spellEnd"/>
            <w:r w:rsidRPr="00A45792">
              <w:rPr>
                <w:rFonts w:ascii="BentonSans-Book" w:eastAsia="Calibri" w:hAnsi="BentonSans-Book" w:cs="BentonSans-Book"/>
                <w:sz w:val="16"/>
                <w:szCs w:val="16"/>
                <w:lang w:val="en-US"/>
              </w:rPr>
              <w:t xml:space="preserve"> </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6"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c>
          <w:tcPr>
            <w:tcW w:w="967" w:type="dxa"/>
            <w:shd w:val="clear" w:color="auto" w:fill="auto"/>
          </w:tcPr>
          <w:p w:rsidR="009F442D" w:rsidRPr="00A45792" w:rsidRDefault="009F442D" w:rsidP="009F442D">
            <w:pPr>
              <w:widowControl w:val="0"/>
              <w:spacing w:after="0"/>
              <w:ind w:left="120"/>
              <w:jc w:val="left"/>
              <w:rPr>
                <w:rFonts w:ascii="BentonSans-Book" w:eastAsia="Calibri" w:hAnsi="BentonSans-Book" w:cs="BentonSans-Book"/>
                <w:sz w:val="16"/>
                <w:szCs w:val="16"/>
                <w:lang w:val="en-US"/>
              </w:rPr>
            </w:pPr>
            <w:r w:rsidRPr="00A45792">
              <w:rPr>
                <w:rFonts w:ascii="BentonSans-Book" w:eastAsia="Calibri" w:hAnsi="BentonSans-Book" w:cs="BentonSans-Book"/>
                <w:sz w:val="16"/>
                <w:szCs w:val="16"/>
                <w:lang w:val="en-US"/>
              </w:rPr>
              <w:t>Si</w:t>
            </w:r>
          </w:p>
        </w:tc>
      </w:tr>
    </w:tbl>
    <w:p w:rsidR="003025C1" w:rsidRPr="00DF5284" w:rsidRDefault="003025C1" w:rsidP="00784E5C">
      <w:pPr>
        <w:pStyle w:val="Corpotesto"/>
        <w:spacing w:line="276" w:lineRule="auto"/>
        <w:jc w:val="both"/>
        <w:rPr>
          <w:rFonts w:ascii="BentonSans-Book" w:eastAsia="Calibri" w:hAnsi="BentonSans-Book" w:cs="BentonSans-Book"/>
          <w:lang w:val="it-IT"/>
        </w:rPr>
      </w:pPr>
    </w:p>
    <w:p w:rsidR="009F442D" w:rsidRDefault="009F442D" w:rsidP="00C90A73">
      <w:pPr>
        <w:pStyle w:val="Corpotesto"/>
        <w:spacing w:line="276" w:lineRule="auto"/>
        <w:jc w:val="both"/>
        <w:rPr>
          <w:rFonts w:ascii="BentonSans-Book" w:hAnsi="BentonSans-Book" w:cs="BentonSans-Book"/>
          <w:i/>
          <w:color w:val="FF0000"/>
          <w:lang w:val="it-IT"/>
        </w:rPr>
      </w:pPr>
    </w:p>
    <w:p w:rsidR="009F442D" w:rsidRDefault="009F442D" w:rsidP="00C90A73">
      <w:pPr>
        <w:pStyle w:val="Corpotesto"/>
        <w:spacing w:line="276" w:lineRule="auto"/>
        <w:jc w:val="both"/>
        <w:rPr>
          <w:rFonts w:ascii="BentonSans-Book" w:hAnsi="BentonSans-Book" w:cs="BentonSans-Book"/>
          <w:i/>
          <w:color w:val="FF0000"/>
          <w:lang w:val="it-IT"/>
        </w:rPr>
      </w:pPr>
    </w:p>
    <w:p w:rsidR="003025C1" w:rsidRPr="00C90A73" w:rsidRDefault="003025C1" w:rsidP="00C90A73">
      <w:pPr>
        <w:pStyle w:val="Corpotesto"/>
        <w:spacing w:line="276" w:lineRule="auto"/>
        <w:jc w:val="both"/>
        <w:rPr>
          <w:rFonts w:ascii="BentonSans-Book" w:hAnsi="BentonSans-Book" w:cs="BentonSans-Book"/>
          <w:i/>
          <w:color w:val="FF0000"/>
          <w:lang w:val="it-IT"/>
        </w:rPr>
      </w:pPr>
    </w:p>
    <w:p w:rsidR="009F442D" w:rsidRDefault="009F442D" w:rsidP="009F442D">
      <w:pPr>
        <w:widowControl w:val="0"/>
        <w:spacing w:after="0"/>
        <w:rPr>
          <w:rFonts w:ascii="BentonSans-Book" w:eastAsia="Calibri" w:hAnsi="BentonSans-Book" w:cs="BentonSans-Book"/>
          <w:b/>
        </w:rPr>
      </w:pPr>
      <w:r w:rsidRPr="00101465">
        <w:rPr>
          <w:rFonts w:ascii="BentonSans-Book" w:eastAsia="Calibri" w:hAnsi="BentonSans-Book" w:cs="BentonSans-Book"/>
          <w:b/>
        </w:rPr>
        <w:t>Le funzioni esercitate su delega</w:t>
      </w:r>
    </w:p>
    <w:p w:rsidR="009F442D" w:rsidRPr="00101465" w:rsidRDefault="009F442D" w:rsidP="009F442D">
      <w:pPr>
        <w:widowControl w:val="0"/>
        <w:spacing w:after="0"/>
        <w:rPr>
          <w:rFonts w:ascii="BentonSans-Book" w:eastAsia="Calibri" w:hAnsi="BentonSans-Book" w:cs="BentonSans-Book"/>
          <w:b/>
        </w:rPr>
      </w:pPr>
    </w:p>
    <w:p w:rsidR="009F442D" w:rsidRPr="002B6246" w:rsidRDefault="009F442D" w:rsidP="009F442D">
      <w:pPr>
        <w:widowControl w:val="0"/>
        <w:spacing w:after="0"/>
        <w:rPr>
          <w:rFonts w:ascii="BentonSans-Book" w:eastAsia="Calibri" w:hAnsi="BentonSans-Book" w:cs="BentonSans-Book"/>
        </w:rPr>
      </w:pPr>
      <w:r w:rsidRPr="002B6246">
        <w:rPr>
          <w:rFonts w:ascii="BentonSans-Book" w:eastAsia="Calibri" w:hAnsi="BentonSans-Book" w:cs="BentonSans-Book"/>
        </w:rPr>
        <w:t>Il Comune di Sorrento esercita le seguenti funzioni su delega della Regione Campania:</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Diritto allo studio;</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Integrazione canoni di locazione</w:t>
      </w:r>
    </w:p>
    <w:p w:rsidR="009F442D" w:rsidRPr="002B6246" w:rsidRDefault="009F442D" w:rsidP="00D042C0">
      <w:pPr>
        <w:widowControl w:val="0"/>
        <w:numPr>
          <w:ilvl w:val="0"/>
          <w:numId w:val="8"/>
        </w:numPr>
        <w:spacing w:after="0"/>
        <w:rPr>
          <w:rFonts w:ascii="BentonSans-Book" w:eastAsia="Calibri" w:hAnsi="BentonSans-Book" w:cs="BentonSans-Book"/>
        </w:rPr>
      </w:pPr>
      <w:r w:rsidRPr="002B6246">
        <w:rPr>
          <w:rFonts w:ascii="BentonSans-Book" w:eastAsia="Calibri" w:hAnsi="BentonSans-Book" w:cs="BentonSans-Book"/>
        </w:rPr>
        <w:t>Attività assistenziali alle categorie deboli esercitate attraverso il Piano Sociale di Zona</w:t>
      </w:r>
    </w:p>
    <w:p w:rsidR="003025C1" w:rsidRDefault="003025C1"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F651F3" w:rsidRDefault="00F651F3" w:rsidP="002E22E0">
      <w:pPr>
        <w:ind w:left="0"/>
        <w:rPr>
          <w:rFonts w:ascii="BentonSans-Book" w:hAnsi="BentonSans-Book" w:cs="BentonSans-Book"/>
          <w:sz w:val="22"/>
          <w:szCs w:val="22"/>
        </w:rPr>
      </w:pPr>
    </w:p>
    <w:p w:rsidR="003025C1" w:rsidRPr="00DF5284" w:rsidRDefault="003025C1" w:rsidP="00681E13">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INDIRIZZI GENERALI SUL RUOLO DEGLI ORGANISMI ED ENTI STRUMENTALI E SOCIETÀ PARTECIPATE</w:t>
      </w:r>
    </w:p>
    <w:p w:rsidR="003025C1" w:rsidRPr="00DF5284" w:rsidRDefault="003025C1" w:rsidP="000F4F29">
      <w:pPr>
        <w:pStyle w:val="Corpotesto"/>
        <w:rPr>
          <w:rFonts w:ascii="BentonSans-Book" w:eastAsia="Calibri" w:hAnsi="BentonSans-Book" w:cs="BentonSans-Book"/>
          <w:b/>
          <w:bCs/>
          <w:lang w:val="it-IT"/>
        </w:rPr>
      </w:pP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Il Gruppo Pubblico Locale inteso come l’insieme degli Enti e delle società controllate, collegate o semplicemente partecipate del nostro Ente, è riepilogato nelle tabelle che seguono. </w:t>
      </w: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Con riferimento a ciascuno di essi si riportano le principali informazioni societarie e la situazione economica così come risultante dagli ultimi bilanci approvati. </w:t>
      </w:r>
    </w:p>
    <w:p w:rsidR="009F442D" w:rsidRPr="00281A1C" w:rsidRDefault="009F442D" w:rsidP="009F442D">
      <w:pPr>
        <w:widowControl w:val="0"/>
        <w:spacing w:after="0"/>
        <w:rPr>
          <w:rFonts w:ascii="BentonSans-Book" w:eastAsia="Calibri" w:hAnsi="BentonSans-Book" w:cs="BentonSans-Book"/>
        </w:rPr>
      </w:pPr>
      <w:r w:rsidRPr="00281A1C">
        <w:rPr>
          <w:rFonts w:ascii="BentonSans-Book" w:eastAsia="Calibri" w:hAnsi="BentonSans-Book" w:cs="BentonSans-Book"/>
        </w:rPr>
        <w:t xml:space="preserve">Si precisa che i relativi bilanci consuntivi sono consultabili nel proprio sito Internet fermo restando quanto previsto per gli enti locali quanto previsto per gli enti locali dall’art. 172, comma 1, lettera a) DEL </w:t>
      </w:r>
      <w:proofErr w:type="spellStart"/>
      <w:r w:rsidRPr="00281A1C">
        <w:rPr>
          <w:rFonts w:ascii="BentonSans-Book" w:eastAsia="Calibri" w:hAnsi="BentonSans-Book" w:cs="BentonSans-Book"/>
        </w:rPr>
        <w:t>Dcreto</w:t>
      </w:r>
      <w:proofErr w:type="spellEnd"/>
      <w:r w:rsidRPr="00281A1C">
        <w:rPr>
          <w:rFonts w:ascii="BentonSans-Book" w:eastAsia="Calibri" w:hAnsi="BentonSans-Book" w:cs="BentonSans-Book"/>
        </w:rPr>
        <w:t xml:space="preserve"> Legislativo 18 agosto 2000, n. 267.</w:t>
      </w:r>
    </w:p>
    <w:p w:rsidR="009F442D" w:rsidRDefault="009F442D" w:rsidP="009F442D">
      <w:pPr>
        <w:ind w:left="0"/>
        <w:rPr>
          <w:rFonts w:ascii="BentonSans-Book" w:hAnsi="BentonSans-Book" w:cs="BentonSans-Book"/>
          <w:sz w:val="22"/>
          <w:szCs w:val="22"/>
        </w:rPr>
      </w:pPr>
    </w:p>
    <w:p w:rsidR="003025C1" w:rsidRDefault="009F442D" w:rsidP="009F442D">
      <w:pPr>
        <w:pStyle w:val="Corpotesto"/>
        <w:rPr>
          <w:rFonts w:ascii="BentonSans-Book" w:hAnsi="BentonSans-Book" w:cs="BentonSans-Book"/>
          <w:b/>
        </w:rPr>
      </w:pPr>
      <w:proofErr w:type="spellStart"/>
      <w:r w:rsidRPr="00831439">
        <w:rPr>
          <w:rFonts w:ascii="BentonSans-Book" w:hAnsi="BentonSans-Book" w:cs="BentonSans-Book"/>
          <w:b/>
        </w:rPr>
        <w:t>Soggetti</w:t>
      </w:r>
      <w:proofErr w:type="spellEnd"/>
      <w:r w:rsidRPr="00831439">
        <w:rPr>
          <w:rFonts w:ascii="BentonSans-Book" w:hAnsi="BentonSans-Book" w:cs="BentonSans-Book"/>
          <w:b/>
        </w:rPr>
        <w:t xml:space="preserve"> e quote di </w:t>
      </w:r>
      <w:proofErr w:type="spellStart"/>
      <w:r w:rsidRPr="00831439">
        <w:rPr>
          <w:rFonts w:ascii="BentonSans-Book" w:hAnsi="BentonSans-Book" w:cs="BentonSans-Book"/>
          <w:b/>
        </w:rPr>
        <w:t>partecipazione</w:t>
      </w:r>
      <w:proofErr w:type="spellEnd"/>
    </w:p>
    <w:p w:rsidR="009F442D" w:rsidRPr="00DF5284" w:rsidRDefault="009F442D" w:rsidP="009F442D">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2440"/>
        <w:gridCol w:w="2442"/>
        <w:gridCol w:w="2441"/>
      </w:tblGrid>
      <w:tr w:rsidR="009F442D" w:rsidRPr="006A51AA" w:rsidTr="009F442D">
        <w:tc>
          <w:tcPr>
            <w:tcW w:w="2444"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Denominazione</w:t>
            </w:r>
            <w:proofErr w:type="spellEnd"/>
          </w:p>
        </w:tc>
        <w:tc>
          <w:tcPr>
            <w:tcW w:w="2444"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Tipologia</w:t>
            </w:r>
            <w:proofErr w:type="spellEnd"/>
          </w:p>
        </w:tc>
        <w:tc>
          <w:tcPr>
            <w:tcW w:w="244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r w:rsidRPr="006A51AA">
              <w:rPr>
                <w:rFonts w:ascii="BentonSans-Book" w:eastAsia="Calibri" w:hAnsi="BentonSans-Book" w:cs="BentonSans-Book"/>
                <w:lang w:val="en-US"/>
              </w:rPr>
              <w:t xml:space="preserve">% di </w:t>
            </w:r>
            <w:proofErr w:type="spellStart"/>
            <w:r w:rsidRPr="006A51AA">
              <w:rPr>
                <w:rFonts w:ascii="BentonSans-Book" w:eastAsia="Calibri" w:hAnsi="BentonSans-Book" w:cs="BentonSans-Book"/>
                <w:lang w:val="en-US"/>
              </w:rPr>
              <w:t>partecipazione</w:t>
            </w:r>
            <w:proofErr w:type="spellEnd"/>
          </w:p>
        </w:tc>
        <w:tc>
          <w:tcPr>
            <w:tcW w:w="244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Capitale</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sociale</w:t>
            </w:r>
            <w:proofErr w:type="spellEnd"/>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Penisolavede</w:t>
            </w:r>
            <w:proofErr w:type="spellEnd"/>
            <w:r w:rsidRPr="006A51AA">
              <w:rPr>
                <w:rFonts w:ascii="BentonSans-Book" w:eastAsia="Calibri" w:hAnsi="BentonSans-Book" w:cs="BentonSans-Book"/>
                <w:lang w:val="en-US"/>
              </w:rPr>
              <w:t xml:space="preserve"> S.p.A</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 xml:space="preserve">Spa </w:t>
            </w:r>
            <w:proofErr w:type="spellStart"/>
            <w:r w:rsidRPr="006A51AA">
              <w:rPr>
                <w:rFonts w:ascii="BentonSans-Book" w:eastAsia="Calibri" w:hAnsi="BentonSans-Book" w:cs="BentonSans-Book"/>
                <w:lang w:val="en-US"/>
              </w:rPr>
              <w:t>Partecipata</w:t>
            </w:r>
            <w:proofErr w:type="spellEnd"/>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52,00 %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103.200,00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Penisolazzurra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srl</w:t>
            </w:r>
            <w:proofErr w:type="spellEnd"/>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Srl</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Partecipata</w:t>
            </w:r>
            <w:proofErr w:type="spellEnd"/>
            <w:r w:rsidRPr="006A51AA">
              <w:rPr>
                <w:rFonts w:ascii="BentonSans-Book" w:eastAsia="Calibri" w:hAnsi="BentonSans-Book" w:cs="BentonSans-Book"/>
                <w:lang w:val="en-US"/>
              </w:rPr>
              <w:t xml:space="preserve">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51,00 %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50.000,00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A.R.I.P.S.</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roofErr w:type="spellStart"/>
            <w:r w:rsidRPr="006A51AA">
              <w:rPr>
                <w:rFonts w:ascii="BentonSans-Book" w:eastAsia="Calibri" w:hAnsi="BentonSans-Book" w:cs="BentonSans-Book"/>
                <w:lang w:val="en-US"/>
              </w:rPr>
              <w:t>Azienda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Speciale</w:t>
            </w:r>
            <w:proofErr w:type="spellEnd"/>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r w:rsidRPr="006A51AA">
              <w:rPr>
                <w:rFonts w:ascii="BentonSans-Book" w:eastAsia="Calibri" w:hAnsi="BentonSans-Book" w:cs="BentonSans-Book"/>
                <w:lang w:val="en-US"/>
              </w:rPr>
              <w:t>25,00 %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lang w:val="en-US"/>
              </w:rPr>
            </w:pP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 xml:space="preserve">G.A.L. Gruppo di Azione Legale </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 xml:space="preserve"> Consorzio Società a </w:t>
            </w:r>
            <w:proofErr w:type="spellStart"/>
            <w:r w:rsidRPr="006A51AA">
              <w:rPr>
                <w:rFonts w:ascii="BentonSans-Book" w:eastAsia="Calibri" w:hAnsi="BentonSans-Book" w:cs="BentonSans-Book"/>
              </w:rPr>
              <w:t>r.l</w:t>
            </w:r>
            <w:proofErr w:type="spellEnd"/>
            <w:r w:rsidRPr="006A51AA">
              <w:rPr>
                <w:rFonts w:ascii="BentonSans-Book" w:eastAsia="Calibri" w:hAnsi="BentonSans-Book" w:cs="BentonSans-Book"/>
              </w:rPr>
              <w:t xml:space="preserve">.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2,5 %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120.000,00</w:t>
            </w:r>
          </w:p>
        </w:tc>
      </w:tr>
      <w:tr w:rsidR="009F442D" w:rsidRPr="006A51AA" w:rsidTr="009F442D">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Patto territoriale</w:t>
            </w:r>
          </w:p>
        </w:tc>
        <w:tc>
          <w:tcPr>
            <w:tcW w:w="2444"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Società partecipata</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10,59 %</w:t>
            </w:r>
          </w:p>
        </w:tc>
        <w:tc>
          <w:tcPr>
            <w:tcW w:w="2445" w:type="dxa"/>
            <w:shd w:val="clear" w:color="auto" w:fill="auto"/>
            <w:vAlign w:val="center"/>
          </w:tcPr>
          <w:p w:rsidR="009F442D" w:rsidRPr="006A51AA" w:rsidRDefault="009F442D" w:rsidP="009F442D">
            <w:pPr>
              <w:widowControl w:val="0"/>
              <w:spacing w:after="0"/>
              <w:ind w:left="120"/>
              <w:rPr>
                <w:rFonts w:ascii="BentonSans-Book" w:eastAsia="Calibri" w:hAnsi="BentonSans-Book" w:cs="BentonSans-Book"/>
              </w:rPr>
            </w:pPr>
            <w:r w:rsidRPr="006A51AA">
              <w:rPr>
                <w:rFonts w:ascii="BentonSans-Book" w:eastAsia="Calibri" w:hAnsi="BentonSans-Book" w:cs="BentonSans-Book"/>
              </w:rPr>
              <w:t>141.000,00</w:t>
            </w:r>
          </w:p>
        </w:tc>
      </w:tr>
    </w:tbl>
    <w:p w:rsidR="003025C1" w:rsidRPr="00DF5284" w:rsidRDefault="003025C1" w:rsidP="000F4F29">
      <w:pPr>
        <w:pStyle w:val="Corpotesto"/>
        <w:rPr>
          <w:rFonts w:ascii="BentonSans-Book" w:eastAsia="Calibri" w:hAnsi="BentonSans-Book" w:cs="BentonSans-Book"/>
        </w:rPr>
      </w:pPr>
      <w:r w:rsidRPr="00DF5284">
        <w:rPr>
          <w:rFonts w:ascii="BentonSans-Book" w:eastAsia="Calibri" w:hAnsi="BentonSans-Book" w:cs="BentonSans-Book"/>
        </w:rPr>
        <w:t xml:space="preserve"> </w:t>
      </w:r>
    </w:p>
    <w:p w:rsidR="009F442D" w:rsidRPr="00831439" w:rsidRDefault="009F442D" w:rsidP="009F442D">
      <w:pPr>
        <w:ind w:left="0"/>
        <w:rPr>
          <w:rFonts w:ascii="BentonSans-Book" w:hAnsi="BentonSans-Book" w:cs="BentonSans-Book"/>
          <w:b/>
        </w:rPr>
      </w:pPr>
      <w:r w:rsidRPr="00831439">
        <w:rPr>
          <w:rFonts w:ascii="BentonSans-Book" w:hAnsi="BentonSans-Book" w:cs="BentonSans-Book"/>
          <w:b/>
        </w:rPr>
        <w:t>Risultati di esercizio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05"/>
        <w:gridCol w:w="2141"/>
        <w:gridCol w:w="2141"/>
      </w:tblGrid>
      <w:tr w:rsidR="009F442D" w:rsidRPr="006A51AA" w:rsidTr="009F442D">
        <w:tc>
          <w:tcPr>
            <w:tcW w:w="2233"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rPr>
            </w:pPr>
            <w:r w:rsidRPr="006A51AA">
              <w:rPr>
                <w:rFonts w:ascii="BentonSans-Book" w:eastAsia="Calibri" w:hAnsi="BentonSans-Book" w:cs="BentonSans-Book"/>
              </w:rPr>
              <w:t>Organismi partecipati</w:t>
            </w:r>
          </w:p>
        </w:tc>
        <w:tc>
          <w:tcPr>
            <w:tcW w:w="2205"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rPr>
            </w:pPr>
            <w:r w:rsidRPr="006A51AA">
              <w:rPr>
                <w:rFonts w:ascii="BentonSans-Book" w:eastAsia="Calibri" w:hAnsi="BentonSans-Book" w:cs="BentonSans-Book"/>
              </w:rPr>
              <w:t>Rendiconto 201</w:t>
            </w:r>
            <w:r>
              <w:rPr>
                <w:rFonts w:ascii="BentonSans-Book" w:eastAsia="Calibri" w:hAnsi="BentonSans-Book" w:cs="BentonSans-Book"/>
              </w:rPr>
              <w:t>4</w:t>
            </w:r>
          </w:p>
        </w:tc>
        <w:tc>
          <w:tcPr>
            <w:tcW w:w="2141"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Rendiconto</w:t>
            </w:r>
            <w:proofErr w:type="spellEnd"/>
            <w:r w:rsidRPr="006A51AA">
              <w:rPr>
                <w:rFonts w:ascii="BentonSans-Book" w:eastAsia="Calibri" w:hAnsi="BentonSans-Book" w:cs="BentonSans-Book"/>
                <w:lang w:val="en-US"/>
              </w:rPr>
              <w:t xml:space="preserve"> 201</w:t>
            </w:r>
            <w:r>
              <w:rPr>
                <w:rFonts w:ascii="BentonSans-Book" w:eastAsia="Calibri" w:hAnsi="BentonSans-Book" w:cs="BentonSans-Book"/>
                <w:lang w:val="en-US"/>
              </w:rPr>
              <w:t>5</w:t>
            </w:r>
          </w:p>
        </w:tc>
        <w:tc>
          <w:tcPr>
            <w:tcW w:w="2141" w:type="dxa"/>
            <w:shd w:val="clear" w:color="auto" w:fill="EBFF00"/>
            <w:vAlign w:val="center"/>
          </w:tcPr>
          <w:p w:rsidR="009F442D" w:rsidRPr="006A51AA" w:rsidRDefault="009F442D" w:rsidP="009F442D">
            <w:pPr>
              <w:widowControl w:val="0"/>
              <w:spacing w:after="0"/>
              <w:ind w:left="120"/>
              <w:jc w:val="center"/>
              <w:rPr>
                <w:rFonts w:ascii="BentonSans-Book" w:eastAsia="Calibri" w:hAnsi="BentonSans-Book" w:cs="BentonSans-Book"/>
                <w:lang w:val="en-US"/>
              </w:rPr>
            </w:pPr>
            <w:proofErr w:type="spellStart"/>
            <w:r w:rsidRPr="006A51AA">
              <w:rPr>
                <w:rFonts w:ascii="BentonSans-Book" w:eastAsia="Calibri" w:hAnsi="BentonSans-Book" w:cs="BentonSans-Book"/>
                <w:lang w:val="en-US"/>
              </w:rPr>
              <w:t>Rendiconto</w:t>
            </w:r>
            <w:proofErr w:type="spellEnd"/>
            <w:r w:rsidRPr="006A51AA">
              <w:rPr>
                <w:rFonts w:ascii="BentonSans-Book" w:eastAsia="Calibri" w:hAnsi="BentonSans-Book" w:cs="BentonSans-Book"/>
                <w:lang w:val="en-US"/>
              </w:rPr>
              <w:t xml:space="preserve"> 201</w:t>
            </w:r>
            <w:r>
              <w:rPr>
                <w:rFonts w:ascii="BentonSans-Book" w:eastAsia="Calibri" w:hAnsi="BentonSans-Book" w:cs="BentonSans-Book"/>
                <w:lang w:val="en-US"/>
              </w:rPr>
              <w:t>6</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proofErr w:type="spellStart"/>
            <w:r w:rsidRPr="006A51AA">
              <w:rPr>
                <w:rFonts w:ascii="BentonSans-Book" w:eastAsia="Calibri" w:hAnsi="BentonSans-Book" w:cs="BentonSans-Book"/>
                <w:lang w:val="en-US"/>
              </w:rPr>
              <w:t>Penisolaverde</w:t>
            </w:r>
            <w:proofErr w:type="spellEnd"/>
            <w:r w:rsidRPr="006A51AA">
              <w:rPr>
                <w:rFonts w:ascii="BentonSans-Book" w:eastAsia="Calibri" w:hAnsi="BentonSans-Book" w:cs="BentonSans-Book"/>
                <w:lang w:val="en-US"/>
              </w:rPr>
              <w:t xml:space="preserve"> Spa</w:t>
            </w:r>
          </w:p>
        </w:tc>
        <w:tc>
          <w:tcPr>
            <w:tcW w:w="2205" w:type="dxa"/>
            <w:shd w:val="clear" w:color="auto" w:fill="auto"/>
            <w:vAlign w:val="center"/>
          </w:tcPr>
          <w:p w:rsidR="009F442D" w:rsidRPr="006A51AA" w:rsidRDefault="009F442D" w:rsidP="009F442D">
            <w:pPr>
              <w:widowControl w:val="0"/>
              <w:spacing w:after="0" w:line="276" w:lineRule="auto"/>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5.768,00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A51AA">
              <w:rPr>
                <w:rFonts w:ascii="BentonSans-Book" w:eastAsia="Calibri" w:hAnsi="BentonSans-Book" w:cs="BentonSans-Book"/>
                <w:lang w:val="en-US"/>
              </w:rPr>
              <w:t>2.433,00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7.478,00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color w:val="FF0000"/>
                <w:lang w:val="en-US"/>
              </w:rPr>
            </w:pPr>
            <w:proofErr w:type="spellStart"/>
            <w:r w:rsidRPr="006A51AA">
              <w:rPr>
                <w:rFonts w:ascii="BentonSans-Book" w:eastAsia="Calibri" w:hAnsi="BentonSans-Book" w:cs="BentonSans-Book"/>
                <w:lang w:val="en-US"/>
              </w:rPr>
              <w:t>Penisolazzurra</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srl</w:t>
            </w:r>
            <w:proofErr w:type="spellEnd"/>
            <w:r w:rsidRPr="006A51AA">
              <w:rPr>
                <w:rFonts w:ascii="BentonSans-Book" w:eastAsia="Calibri" w:hAnsi="BentonSans-Book" w:cs="BentonSans-Book"/>
                <w:lang w:val="en-US"/>
              </w:rPr>
              <w:t xml:space="preserve"> in </w:t>
            </w:r>
            <w:proofErr w:type="spellStart"/>
            <w:r w:rsidRPr="006A51AA">
              <w:rPr>
                <w:rFonts w:ascii="BentonSans-Book" w:eastAsia="Calibri" w:hAnsi="BentonSans-Book" w:cs="BentonSans-Book"/>
                <w:lang w:val="en-US"/>
              </w:rPr>
              <w:t>liquidazione</w:t>
            </w:r>
            <w:proofErr w:type="spellEnd"/>
            <w:r w:rsidRPr="006A51AA">
              <w:rPr>
                <w:rFonts w:ascii="BentonSans-Book" w:eastAsia="Calibri" w:hAnsi="BentonSans-Book" w:cs="BentonSans-Book"/>
                <w:lang w:val="en-US"/>
              </w:rPr>
              <w:t xml:space="preserve"> </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32.423,00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A51AA">
              <w:rPr>
                <w:rFonts w:ascii="BentonSans-Book" w:eastAsia="Calibri" w:hAnsi="BentonSans-Book" w:cs="BentonSans-Book"/>
                <w:lang w:val="en-US"/>
              </w:rPr>
              <w:t>13.620,00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w:t>
            </w:r>
            <w:r w:rsidRPr="0068022A">
              <w:rPr>
                <w:rFonts w:ascii="BentonSans-Book" w:eastAsia="Calibri" w:hAnsi="BentonSans-Book" w:cs="BentonSans-Book"/>
                <w:lang w:val="en-US"/>
              </w:rPr>
              <w:t>17.893,00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A.R.I.P.S.</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4.191,00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500E2">
              <w:rPr>
                <w:rFonts w:ascii="BentonSans-Book" w:eastAsia="Calibri" w:hAnsi="BentonSans-Book" w:cs="BentonSans-Book"/>
                <w:lang w:val="en-US"/>
              </w:rPr>
              <w:t xml:space="preserve">  </w:t>
            </w:r>
            <w:r w:rsidRPr="006A51AA">
              <w:rPr>
                <w:rFonts w:ascii="BentonSans-Book" w:eastAsia="Calibri" w:hAnsi="BentonSans-Book" w:cs="BentonSans-Book"/>
                <w:lang w:val="en-US"/>
              </w:rPr>
              <w:t>16.070,00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Pr>
                <w:rFonts w:ascii="BentonSans-Book" w:eastAsia="Calibri" w:hAnsi="BentonSans-Book" w:cs="BentonSans-Book"/>
                <w:lang w:val="en-US"/>
              </w:rPr>
              <w:t xml:space="preserve">  - 72.819,00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proofErr w:type="spellStart"/>
            <w:r w:rsidRPr="006A51AA">
              <w:rPr>
                <w:rFonts w:ascii="BentonSans-Book" w:eastAsia="Calibri" w:hAnsi="BentonSans-Book" w:cs="BentonSans-Book"/>
                <w:lang w:val="en-US"/>
              </w:rPr>
              <w:lastRenderedPageBreak/>
              <w:t>Patto</w:t>
            </w:r>
            <w:proofErr w:type="spellEnd"/>
            <w:r w:rsidRPr="006A51AA">
              <w:rPr>
                <w:rFonts w:ascii="BentonSans-Book" w:eastAsia="Calibri" w:hAnsi="BentonSans-Book" w:cs="BentonSans-Book"/>
                <w:lang w:val="en-US"/>
              </w:rPr>
              <w:t xml:space="preserve"> </w:t>
            </w:r>
            <w:proofErr w:type="spellStart"/>
            <w:r w:rsidRPr="006A51AA">
              <w:rPr>
                <w:rFonts w:ascii="BentonSans-Book" w:eastAsia="Calibri" w:hAnsi="BentonSans-Book" w:cs="BentonSans-Book"/>
                <w:lang w:val="en-US"/>
              </w:rPr>
              <w:t>territoriale</w:t>
            </w:r>
            <w:proofErr w:type="spellEnd"/>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r>
      <w:tr w:rsidR="009F442D" w:rsidRPr="006A51AA" w:rsidTr="009F442D">
        <w:tc>
          <w:tcPr>
            <w:tcW w:w="2233"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rPr>
            </w:pPr>
            <w:r w:rsidRPr="006A51AA">
              <w:rPr>
                <w:rFonts w:ascii="BentonSans-Book" w:eastAsia="Calibri" w:hAnsi="BentonSans-Book" w:cs="BentonSans-Book"/>
              </w:rPr>
              <w:t>G.A.L. Gruppo di Azione Legale</w:t>
            </w:r>
          </w:p>
        </w:tc>
        <w:tc>
          <w:tcPr>
            <w:tcW w:w="2205" w:type="dxa"/>
            <w:shd w:val="clear" w:color="auto" w:fill="auto"/>
            <w:vAlign w:val="center"/>
          </w:tcPr>
          <w:p w:rsidR="009F442D" w:rsidRPr="006A51AA" w:rsidRDefault="009F442D" w:rsidP="009F442D">
            <w:pPr>
              <w:widowControl w:val="0"/>
              <w:spacing w:after="0"/>
              <w:ind w:left="480"/>
              <w:contextualSpacing/>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9F442D">
            <w:pPr>
              <w:widowControl w:val="0"/>
              <w:spacing w:after="0"/>
              <w:ind w:left="120"/>
              <w:jc w:val="left"/>
              <w:rPr>
                <w:rFonts w:ascii="BentonSans-Book" w:eastAsia="Calibri" w:hAnsi="BentonSans-Book" w:cs="BentonSans-Book"/>
                <w:lang w:val="en-US"/>
              </w:rPr>
            </w:pPr>
            <w:r w:rsidRPr="006A51AA">
              <w:rPr>
                <w:rFonts w:ascii="BentonSans-Book" w:eastAsia="Calibri" w:hAnsi="BentonSans-Book" w:cs="BentonSans-Book"/>
                <w:lang w:val="en-US"/>
              </w:rPr>
              <w:t>0</w:t>
            </w:r>
          </w:p>
        </w:tc>
        <w:tc>
          <w:tcPr>
            <w:tcW w:w="2141" w:type="dxa"/>
            <w:shd w:val="clear" w:color="auto" w:fill="auto"/>
            <w:vAlign w:val="center"/>
          </w:tcPr>
          <w:p w:rsidR="009F442D" w:rsidRPr="006A51AA" w:rsidRDefault="009F442D" w:rsidP="00D042C0">
            <w:pPr>
              <w:widowControl w:val="0"/>
              <w:numPr>
                <w:ilvl w:val="0"/>
                <w:numId w:val="8"/>
              </w:numPr>
              <w:spacing w:after="0"/>
              <w:jc w:val="left"/>
              <w:rPr>
                <w:rFonts w:ascii="BentonSans-Book" w:eastAsia="Calibri" w:hAnsi="BentonSans-Book" w:cs="BentonSans-Book"/>
                <w:lang w:val="en-US"/>
              </w:rPr>
            </w:pPr>
            <w:r>
              <w:rPr>
                <w:rFonts w:ascii="BentonSans-Book" w:eastAsia="Calibri" w:hAnsi="BentonSans-Book" w:cs="BentonSans-Book"/>
                <w:lang w:val="en-US"/>
              </w:rPr>
              <w:t>1,00</w:t>
            </w:r>
          </w:p>
        </w:tc>
      </w:tr>
    </w:tbl>
    <w:p w:rsidR="003025C1" w:rsidRPr="00DF5284" w:rsidRDefault="003025C1" w:rsidP="000F4F29">
      <w:pPr>
        <w:pStyle w:val="Corpotesto"/>
        <w:rPr>
          <w:rFonts w:ascii="BentonSans-Book" w:eastAsia="Calibri" w:hAnsi="BentonSans-Book" w:cs="BentonSans-Book"/>
        </w:rPr>
      </w:pPr>
    </w:p>
    <w:p w:rsidR="003025C1" w:rsidRDefault="003025C1" w:rsidP="00333572">
      <w:pPr>
        <w:pStyle w:val="Corpotesto"/>
        <w:ind w:left="0"/>
        <w:rPr>
          <w:rFonts w:ascii="BentonSans-Book" w:eastAsia="Calibri" w:hAnsi="BentonSans-Book" w:cs="BentonSans-Book"/>
          <w:lang w:val="it-IT"/>
        </w:rPr>
      </w:pPr>
    </w:p>
    <w:p w:rsidR="009F442D" w:rsidRDefault="009F442D" w:rsidP="00333572">
      <w:pPr>
        <w:pStyle w:val="Corpotesto"/>
        <w:ind w:left="0"/>
        <w:rPr>
          <w:rFonts w:ascii="BentonSans-Book" w:eastAsia="Calibri" w:hAnsi="BentonSans-Book" w:cs="BentonSans-Book"/>
          <w:lang w:val="it-IT"/>
        </w:rPr>
      </w:pPr>
    </w:p>
    <w:p w:rsidR="009F442D" w:rsidRPr="00831439" w:rsidRDefault="009F442D" w:rsidP="009F442D">
      <w:pPr>
        <w:ind w:left="0"/>
        <w:rPr>
          <w:rFonts w:ascii="BentonSans-Book" w:hAnsi="BentonSans-Book" w:cs="BentonSans-Book"/>
          <w:b/>
        </w:rPr>
      </w:pPr>
      <w:r w:rsidRPr="00831439">
        <w:rPr>
          <w:rFonts w:ascii="BentonSans-Book" w:hAnsi="BentonSans-Book" w:cs="BentonSans-Book"/>
          <w:b/>
        </w:rPr>
        <w:t>Servizi gestiti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4920"/>
      </w:tblGrid>
      <w:tr w:rsidR="009F442D" w:rsidRPr="00831439" w:rsidTr="009F442D">
        <w:trPr>
          <w:trHeight w:val="278"/>
        </w:trPr>
        <w:tc>
          <w:tcPr>
            <w:tcW w:w="3800" w:type="dxa"/>
            <w:shd w:val="clear" w:color="auto" w:fill="EBFF00"/>
            <w:vAlign w:val="center"/>
          </w:tcPr>
          <w:p w:rsidR="009F442D" w:rsidRPr="00831439" w:rsidRDefault="009F442D" w:rsidP="009F442D">
            <w:pPr>
              <w:widowControl w:val="0"/>
              <w:spacing w:after="0"/>
              <w:ind w:left="120"/>
              <w:jc w:val="center"/>
              <w:rPr>
                <w:rFonts w:ascii="BentonSans-Book" w:eastAsia="Calibri" w:hAnsi="BentonSans-Book" w:cs="BentonSans-Book"/>
                <w:lang w:val="en-US"/>
              </w:rPr>
            </w:pPr>
            <w:proofErr w:type="spellStart"/>
            <w:r w:rsidRPr="00831439">
              <w:rPr>
                <w:rFonts w:ascii="BentonSans-Book" w:eastAsia="Calibri" w:hAnsi="BentonSans-Book" w:cs="BentonSans-Book"/>
                <w:lang w:val="en-US"/>
              </w:rPr>
              <w:t>Denominazione</w:t>
            </w:r>
            <w:proofErr w:type="spellEnd"/>
          </w:p>
        </w:tc>
        <w:tc>
          <w:tcPr>
            <w:tcW w:w="4920" w:type="dxa"/>
            <w:tcBorders>
              <w:top w:val="nil"/>
              <w:right w:val="nil"/>
            </w:tcBorders>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proofErr w:type="spellStart"/>
            <w:r w:rsidRPr="00831439">
              <w:rPr>
                <w:rFonts w:ascii="BentonSans-Book" w:eastAsia="Calibri" w:hAnsi="BentonSans-Book" w:cs="BentonSans-Book"/>
                <w:lang w:val="en-US"/>
              </w:rPr>
              <w:t>Servizi</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Gestiti</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proofErr w:type="spellStart"/>
            <w:r w:rsidRPr="00831439">
              <w:rPr>
                <w:rFonts w:ascii="BentonSans-Book" w:eastAsia="Calibri" w:hAnsi="BentonSans-Book" w:cs="BentonSans-Book"/>
                <w:lang w:val="en-US"/>
              </w:rPr>
              <w:t>Penisolaverde</w:t>
            </w:r>
            <w:proofErr w:type="spellEnd"/>
            <w:r w:rsidRPr="00831439">
              <w:rPr>
                <w:rFonts w:ascii="BentonSans-Book" w:eastAsia="Calibri" w:hAnsi="BentonSans-Book" w:cs="BentonSans-Book"/>
                <w:lang w:val="en-US"/>
              </w:rPr>
              <w:t xml:space="preserve"> Spa</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 xml:space="preserve">Servizio raccolta e smaltimento rifiuti; servizi di </w:t>
            </w:r>
            <w:proofErr w:type="spellStart"/>
            <w:r w:rsidRPr="00831439">
              <w:rPr>
                <w:rFonts w:ascii="BentonSans-Book" w:eastAsia="Calibri" w:hAnsi="BentonSans-Book" w:cs="BentonSans-Book"/>
                <w:u w:val="single"/>
              </w:rPr>
              <w:t>pulia</w:t>
            </w:r>
            <w:proofErr w:type="spellEnd"/>
            <w:r w:rsidRPr="00831439">
              <w:rPr>
                <w:rFonts w:ascii="BentonSans-Book" w:eastAsia="Calibri" w:hAnsi="BentonSans-Book" w:cs="BentonSans-Book"/>
                <w:u w:val="single"/>
              </w:rPr>
              <w:t xml:space="preserve"> </w:t>
            </w:r>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proofErr w:type="spellStart"/>
            <w:r w:rsidRPr="00831439">
              <w:rPr>
                <w:rFonts w:ascii="BentonSans-Book" w:eastAsia="Calibri" w:hAnsi="BentonSans-Book" w:cs="BentonSans-Book"/>
                <w:lang w:val="en-US"/>
              </w:rPr>
              <w:t>Penisolazzurra</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srl</w:t>
            </w:r>
            <w:proofErr w:type="spellEnd"/>
            <w:r w:rsidRPr="00831439">
              <w:rPr>
                <w:rFonts w:ascii="BentonSans-Book" w:eastAsia="Calibri" w:hAnsi="BentonSans-Book" w:cs="BentonSans-Book"/>
                <w:lang w:val="en-US"/>
              </w:rPr>
              <w:t xml:space="preserve"> in </w:t>
            </w:r>
            <w:proofErr w:type="spellStart"/>
            <w:r w:rsidRPr="00831439">
              <w:rPr>
                <w:rFonts w:ascii="BentonSans-Book" w:eastAsia="Calibri" w:hAnsi="BentonSans-Book" w:cs="BentonSans-Book"/>
                <w:lang w:val="en-US"/>
              </w:rPr>
              <w:t>liquidazione</w:t>
            </w:r>
            <w:proofErr w:type="spellEnd"/>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Servizi tributari</w:t>
            </w:r>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r w:rsidRPr="00831439">
              <w:rPr>
                <w:rFonts w:ascii="BentonSans-Book" w:eastAsia="Calibri" w:hAnsi="BentonSans-Book" w:cs="BentonSans-Book"/>
                <w:lang w:val="en-US"/>
              </w:rPr>
              <w:t>A.R.I.P.S.</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lang w:val="en-US"/>
              </w:rPr>
            </w:pPr>
            <w:r w:rsidRPr="00831439">
              <w:rPr>
                <w:rFonts w:ascii="BentonSans-Book" w:eastAsia="Calibri" w:hAnsi="BentonSans-Book" w:cs="BentonSans-Book"/>
                <w:u w:val="single"/>
                <w:lang w:val="en-US"/>
              </w:rPr>
              <w:t xml:space="preserve">Ex </w:t>
            </w:r>
            <w:proofErr w:type="spellStart"/>
            <w:r w:rsidRPr="00831439">
              <w:rPr>
                <w:rFonts w:ascii="BentonSans-Book" w:eastAsia="Calibri" w:hAnsi="BentonSans-Book" w:cs="BentonSans-Book"/>
                <w:u w:val="single"/>
                <w:lang w:val="en-US"/>
              </w:rPr>
              <w:t>gestore</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servizio</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idrico</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lang w:val="en-US"/>
              </w:rPr>
            </w:pPr>
            <w:proofErr w:type="spellStart"/>
            <w:r w:rsidRPr="00831439">
              <w:rPr>
                <w:rFonts w:ascii="BentonSans-Book" w:eastAsia="Calibri" w:hAnsi="BentonSans-Book" w:cs="BentonSans-Book"/>
                <w:lang w:val="en-US"/>
              </w:rPr>
              <w:t>Patto</w:t>
            </w:r>
            <w:proofErr w:type="spellEnd"/>
            <w:r w:rsidRPr="00831439">
              <w:rPr>
                <w:rFonts w:ascii="BentonSans-Book" w:eastAsia="Calibri" w:hAnsi="BentonSans-Book" w:cs="BentonSans-Book"/>
                <w:lang w:val="en-US"/>
              </w:rPr>
              <w:t xml:space="preserve"> </w:t>
            </w:r>
            <w:proofErr w:type="spellStart"/>
            <w:r w:rsidRPr="00831439">
              <w:rPr>
                <w:rFonts w:ascii="BentonSans-Book" w:eastAsia="Calibri" w:hAnsi="BentonSans-Book" w:cs="BentonSans-Book"/>
                <w:lang w:val="en-US"/>
              </w:rPr>
              <w:t>territoriale</w:t>
            </w:r>
            <w:proofErr w:type="spellEnd"/>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lang w:val="en-US"/>
              </w:rPr>
            </w:pPr>
            <w:proofErr w:type="spellStart"/>
            <w:r w:rsidRPr="00831439">
              <w:rPr>
                <w:rFonts w:ascii="BentonSans-Book" w:eastAsia="Calibri" w:hAnsi="BentonSans-Book" w:cs="BentonSans-Book"/>
                <w:u w:val="single"/>
                <w:lang w:val="en-US"/>
              </w:rPr>
              <w:t>Servizi</w:t>
            </w:r>
            <w:proofErr w:type="spellEnd"/>
            <w:r w:rsidRPr="00831439">
              <w:rPr>
                <w:rFonts w:ascii="BentonSans-Book" w:eastAsia="Calibri" w:hAnsi="BentonSans-Book" w:cs="BentonSans-Book"/>
                <w:u w:val="single"/>
                <w:lang w:val="en-US"/>
              </w:rPr>
              <w:t xml:space="preserve"> per </w:t>
            </w:r>
            <w:proofErr w:type="spellStart"/>
            <w:r w:rsidRPr="00831439">
              <w:rPr>
                <w:rFonts w:ascii="BentonSans-Book" w:eastAsia="Calibri" w:hAnsi="BentonSans-Book" w:cs="BentonSans-Book"/>
                <w:u w:val="single"/>
                <w:lang w:val="en-US"/>
              </w:rPr>
              <w:t>il</w:t>
            </w:r>
            <w:proofErr w:type="spellEnd"/>
            <w:r w:rsidRPr="00831439">
              <w:rPr>
                <w:rFonts w:ascii="BentonSans-Book" w:eastAsia="Calibri" w:hAnsi="BentonSans-Book" w:cs="BentonSans-Book"/>
                <w:u w:val="single"/>
                <w:lang w:val="en-US"/>
              </w:rPr>
              <w:t xml:space="preserve"> </w:t>
            </w:r>
            <w:proofErr w:type="spellStart"/>
            <w:r w:rsidRPr="00831439">
              <w:rPr>
                <w:rFonts w:ascii="BentonSans-Book" w:eastAsia="Calibri" w:hAnsi="BentonSans-Book" w:cs="BentonSans-Book"/>
                <w:u w:val="single"/>
                <w:lang w:val="en-US"/>
              </w:rPr>
              <w:t>territorio</w:t>
            </w:r>
            <w:proofErr w:type="spellEnd"/>
          </w:p>
        </w:tc>
      </w:tr>
      <w:tr w:rsidR="009F442D" w:rsidRPr="00831439" w:rsidTr="009F442D">
        <w:trPr>
          <w:trHeight w:val="278"/>
        </w:trPr>
        <w:tc>
          <w:tcPr>
            <w:tcW w:w="380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rPr>
            </w:pPr>
            <w:r w:rsidRPr="00831439">
              <w:rPr>
                <w:rFonts w:ascii="BentonSans-Book" w:eastAsia="Calibri" w:hAnsi="BentonSans-Book" w:cs="BentonSans-Book"/>
              </w:rPr>
              <w:t>G.A.L. Gruppo di Azione Legale</w:t>
            </w:r>
          </w:p>
        </w:tc>
        <w:tc>
          <w:tcPr>
            <w:tcW w:w="4920" w:type="dxa"/>
            <w:shd w:val="clear" w:color="auto" w:fill="auto"/>
            <w:vAlign w:val="center"/>
          </w:tcPr>
          <w:p w:rsidR="009F442D" w:rsidRPr="00831439" w:rsidRDefault="009F442D" w:rsidP="009F442D">
            <w:pPr>
              <w:widowControl w:val="0"/>
              <w:spacing w:after="0"/>
              <w:ind w:left="120"/>
              <w:jc w:val="left"/>
              <w:rPr>
                <w:rFonts w:ascii="BentonSans-Book" w:eastAsia="Calibri" w:hAnsi="BentonSans-Book" w:cs="BentonSans-Book"/>
                <w:u w:val="single"/>
              </w:rPr>
            </w:pPr>
            <w:r w:rsidRPr="00831439">
              <w:rPr>
                <w:rFonts w:ascii="BentonSans-Book" w:eastAsia="Calibri" w:hAnsi="BentonSans-Book" w:cs="BentonSans-Book"/>
                <w:u w:val="single"/>
              </w:rPr>
              <w:t>Attuazione Piano di Sviluppo Locale della programmazione comunitaria tra cui il P.S.R. 2014-2020</w:t>
            </w:r>
          </w:p>
        </w:tc>
      </w:tr>
    </w:tbl>
    <w:p w:rsidR="003025C1" w:rsidRPr="00075948" w:rsidRDefault="003025C1" w:rsidP="000F4F29">
      <w:pPr>
        <w:pStyle w:val="Corpotesto"/>
        <w:rPr>
          <w:rFonts w:ascii="BentonSans-Book" w:eastAsia="Calibri" w:hAnsi="BentonSans-Book" w:cs="BentonSans-Book"/>
          <w:u w:val="single"/>
          <w:lang w:val="it-IT"/>
        </w:rPr>
      </w:pPr>
    </w:p>
    <w:p w:rsidR="000240B7" w:rsidRDefault="000240B7" w:rsidP="00D84BB8">
      <w:pPr>
        <w:pStyle w:val="Corpotesto"/>
        <w:spacing w:line="276" w:lineRule="auto"/>
        <w:jc w:val="both"/>
        <w:rPr>
          <w:rFonts w:ascii="BentonSans-Book" w:eastAsia="Calibri" w:hAnsi="BentonSans-Book" w:cs="BentonSans-Book"/>
          <w:lang w:val="it-IT"/>
        </w:rPr>
      </w:pPr>
    </w:p>
    <w:p w:rsidR="000240B7" w:rsidRDefault="000240B7" w:rsidP="00D84BB8">
      <w:pPr>
        <w:pStyle w:val="Corpotesto"/>
        <w:spacing w:line="276" w:lineRule="auto"/>
        <w:jc w:val="both"/>
        <w:rPr>
          <w:rFonts w:ascii="BentonSans-Book" w:eastAsia="Calibri" w:hAnsi="BentonSans-Book" w:cs="BentonSans-Book"/>
          <w:lang w:val="it-IT"/>
        </w:rPr>
      </w:pPr>
    </w:p>
    <w:p w:rsidR="003025C1" w:rsidRPr="00DF5284" w:rsidRDefault="003025C1" w:rsidP="00D84BB8">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Nella tabella sottostante sono presentati i principali parametri economico finanziari utilizzati per identificare l’evoluzione dei flussi economici finanziari:</w:t>
      </w:r>
    </w:p>
    <w:p w:rsidR="003025C1" w:rsidRPr="00DF5284" w:rsidRDefault="003025C1" w:rsidP="00673428">
      <w:pPr>
        <w:pStyle w:val="Corpotesto"/>
        <w:spacing w:line="276" w:lineRule="auto"/>
        <w:jc w:val="both"/>
        <w:rPr>
          <w:rFonts w:ascii="BentonSans-Book" w:hAnsi="BentonSans-Book" w:cs="BentonSans-Book"/>
          <w:i/>
          <w:lang w:val="it-IT"/>
        </w:rPr>
      </w:pPr>
    </w:p>
    <w:p w:rsidR="003025C1" w:rsidRDefault="003025C1" w:rsidP="000F4F29">
      <w:pPr>
        <w:pStyle w:val="Corpotesto"/>
        <w:rPr>
          <w:rFonts w:ascii="BentonSans-Book" w:eastAsia="Calibri"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2441"/>
        <w:gridCol w:w="2442"/>
        <w:gridCol w:w="2442"/>
      </w:tblGrid>
      <w:tr w:rsidR="009F442D" w:rsidRPr="00721278" w:rsidTr="009F442D">
        <w:tc>
          <w:tcPr>
            <w:tcW w:w="2444" w:type="dxa"/>
            <w:tcBorders>
              <w:top w:val="nil"/>
              <w:left w:val="nil"/>
            </w:tcBorders>
            <w:shd w:val="clear" w:color="auto" w:fill="auto"/>
          </w:tcPr>
          <w:p w:rsidR="009F442D" w:rsidRPr="00721278" w:rsidRDefault="009F442D" w:rsidP="009F442D">
            <w:pPr>
              <w:widowControl w:val="0"/>
              <w:spacing w:after="0"/>
              <w:ind w:left="120"/>
              <w:jc w:val="left"/>
              <w:rPr>
                <w:rFonts w:ascii="BentonSans-Book" w:eastAsia="Calibri" w:hAnsi="BentonSans-Book" w:cs="BentonSans-Book"/>
              </w:rPr>
            </w:pPr>
          </w:p>
        </w:tc>
        <w:tc>
          <w:tcPr>
            <w:tcW w:w="2444"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2014</w:t>
            </w:r>
          </w:p>
        </w:tc>
        <w:tc>
          <w:tcPr>
            <w:tcW w:w="2445"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w:t>
            </w:r>
            <w:r>
              <w:rPr>
                <w:rFonts w:ascii="BentonSans-Book" w:eastAsia="Calibri" w:hAnsi="BentonSans-Book" w:cs="BentonSans-Book"/>
                <w:lang w:val="en-US"/>
              </w:rPr>
              <w:t>5</w:t>
            </w:r>
          </w:p>
        </w:tc>
        <w:tc>
          <w:tcPr>
            <w:tcW w:w="2445" w:type="dxa"/>
            <w:shd w:val="clear" w:color="auto" w:fill="EBFF00"/>
            <w:vAlign w:val="center"/>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201</w:t>
            </w:r>
            <w:r>
              <w:rPr>
                <w:rFonts w:ascii="BentonSans-Book" w:eastAsia="Calibri" w:hAnsi="BentonSans-Book" w:cs="BentonSans-Book"/>
                <w:lang w:val="en-US"/>
              </w:rPr>
              <w:t>6</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lang w:val="en-US"/>
              </w:rPr>
            </w:pPr>
            <w:proofErr w:type="spellStart"/>
            <w:r w:rsidRPr="00721278">
              <w:rPr>
                <w:rFonts w:ascii="BentonSans-Book" w:eastAsia="Calibri" w:hAnsi="BentonSans-Book" w:cs="BentonSans-Book"/>
                <w:lang w:val="en-US"/>
              </w:rPr>
              <w:t>Risultato</w:t>
            </w:r>
            <w:proofErr w:type="spellEnd"/>
            <w:r w:rsidRPr="00721278">
              <w:rPr>
                <w:rFonts w:ascii="BentonSans-Book" w:eastAsia="Calibri" w:hAnsi="BentonSans-Book" w:cs="BentonSans-Book"/>
                <w:lang w:val="en-US"/>
              </w:rPr>
              <w:t xml:space="preserve"> di </w:t>
            </w:r>
            <w:proofErr w:type="spellStart"/>
            <w:r w:rsidRPr="00721278">
              <w:rPr>
                <w:rFonts w:ascii="BentonSans-Book" w:eastAsia="Calibri" w:hAnsi="BentonSans-Book" w:cs="BentonSans-Book"/>
                <w:lang w:val="en-US"/>
              </w:rPr>
              <w:t>Amministrazione</w:t>
            </w:r>
            <w:proofErr w:type="spellEnd"/>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5.866.696,94</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17.317.339,10</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Pr>
                <w:rFonts w:ascii="BentonSans-Book" w:eastAsia="Calibri" w:hAnsi="BentonSans-Book" w:cs="BentonSans-Book"/>
                <w:lang w:val="en-US"/>
              </w:rPr>
              <w:t>6.629.424,72</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rPr>
            </w:pPr>
            <w:r w:rsidRPr="00721278">
              <w:rPr>
                <w:rFonts w:ascii="BentonSans-Book" w:eastAsia="Calibri" w:hAnsi="BentonSans-Book" w:cs="BentonSans-Book"/>
              </w:rPr>
              <w:t>Di cui fondo di cassa 31/12</w:t>
            </w:r>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sidRPr="00721278">
              <w:rPr>
                <w:rFonts w:ascii="BentonSans-Book" w:eastAsia="Calibri" w:hAnsi="BentonSans-Book" w:cs="BentonSans-Book"/>
              </w:rPr>
              <w:t>14.514.762,09</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sidRPr="00721278">
              <w:rPr>
                <w:rFonts w:ascii="BentonSans-Book" w:eastAsia="Calibri" w:hAnsi="BentonSans-Book" w:cs="BentonSans-Book"/>
              </w:rPr>
              <w:t>13.021.748,18</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rPr>
            </w:pPr>
            <w:r>
              <w:rPr>
                <w:rFonts w:ascii="BentonSans-Book" w:eastAsia="Calibri" w:hAnsi="BentonSans-Book" w:cs="BentonSans-Book"/>
              </w:rPr>
              <w:t>15.473.230,51</w:t>
            </w:r>
          </w:p>
        </w:tc>
      </w:tr>
      <w:tr w:rsidR="009F442D" w:rsidRPr="00721278" w:rsidTr="009F442D">
        <w:tc>
          <w:tcPr>
            <w:tcW w:w="2444" w:type="dxa"/>
            <w:shd w:val="clear" w:color="auto" w:fill="EBFF00"/>
          </w:tcPr>
          <w:p w:rsidR="009F442D" w:rsidRPr="00721278" w:rsidRDefault="009F442D" w:rsidP="009F442D">
            <w:pPr>
              <w:widowControl w:val="0"/>
              <w:spacing w:after="0"/>
              <w:ind w:left="120"/>
              <w:jc w:val="left"/>
              <w:rPr>
                <w:rFonts w:ascii="BentonSans-Book" w:eastAsia="Calibri" w:hAnsi="BentonSans-Book" w:cs="BentonSans-Book"/>
                <w:lang w:val="en-US"/>
              </w:rPr>
            </w:pPr>
            <w:proofErr w:type="spellStart"/>
            <w:r w:rsidRPr="00721278">
              <w:rPr>
                <w:rFonts w:ascii="BentonSans-Book" w:eastAsia="Calibri" w:hAnsi="BentonSans-Book" w:cs="BentonSans-Book"/>
                <w:lang w:val="en-US"/>
              </w:rPr>
              <w:t>Utilizzo</w:t>
            </w:r>
            <w:proofErr w:type="spellEnd"/>
            <w:r w:rsidRPr="00721278">
              <w:rPr>
                <w:rFonts w:ascii="BentonSans-Book" w:eastAsia="Calibri" w:hAnsi="BentonSans-Book" w:cs="BentonSans-Book"/>
                <w:lang w:val="en-US"/>
              </w:rPr>
              <w:t xml:space="preserve"> </w:t>
            </w:r>
            <w:proofErr w:type="spellStart"/>
            <w:r w:rsidRPr="00721278">
              <w:rPr>
                <w:rFonts w:ascii="BentonSans-Book" w:eastAsia="Calibri" w:hAnsi="BentonSans-Book" w:cs="BentonSans-Book"/>
                <w:lang w:val="en-US"/>
              </w:rPr>
              <w:t>anticipazioni</w:t>
            </w:r>
            <w:proofErr w:type="spellEnd"/>
            <w:r w:rsidRPr="00721278">
              <w:rPr>
                <w:rFonts w:ascii="BentonSans-Book" w:eastAsia="Calibri" w:hAnsi="BentonSans-Book" w:cs="BentonSans-Book"/>
                <w:lang w:val="en-US"/>
              </w:rPr>
              <w:t xml:space="preserve"> di </w:t>
            </w:r>
            <w:proofErr w:type="spellStart"/>
            <w:r w:rsidRPr="00721278">
              <w:rPr>
                <w:rFonts w:ascii="BentonSans-Book" w:eastAsia="Calibri" w:hAnsi="BentonSans-Book" w:cs="BentonSans-Book"/>
                <w:lang w:val="en-US"/>
              </w:rPr>
              <w:t>cassa</w:t>
            </w:r>
            <w:proofErr w:type="spellEnd"/>
          </w:p>
        </w:tc>
        <w:tc>
          <w:tcPr>
            <w:tcW w:w="2444"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p w:rsidR="009F442D" w:rsidRPr="00721278" w:rsidRDefault="009F442D" w:rsidP="009F442D">
            <w:pPr>
              <w:widowControl w:val="0"/>
              <w:spacing w:after="0"/>
              <w:ind w:left="120"/>
              <w:jc w:val="center"/>
              <w:rPr>
                <w:rFonts w:ascii="BentonSans-Book" w:eastAsia="Calibri" w:hAnsi="BentonSans-Book" w:cs="BentonSans-Book"/>
                <w:lang w:val="en-US"/>
              </w:rPr>
            </w:pP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tc>
        <w:tc>
          <w:tcPr>
            <w:tcW w:w="2445" w:type="dxa"/>
            <w:shd w:val="clear" w:color="auto" w:fill="auto"/>
          </w:tcPr>
          <w:p w:rsidR="009F442D" w:rsidRPr="00721278" w:rsidRDefault="009F442D" w:rsidP="009F442D">
            <w:pPr>
              <w:widowControl w:val="0"/>
              <w:spacing w:after="0"/>
              <w:ind w:left="120"/>
              <w:jc w:val="center"/>
              <w:rPr>
                <w:rFonts w:ascii="BentonSans-Book" w:eastAsia="Calibri" w:hAnsi="BentonSans-Book" w:cs="BentonSans-Book"/>
                <w:lang w:val="en-US"/>
              </w:rPr>
            </w:pPr>
            <w:r w:rsidRPr="00721278">
              <w:rPr>
                <w:rFonts w:ascii="BentonSans-Book" w:eastAsia="Calibri" w:hAnsi="BentonSans-Book" w:cs="BentonSans-Book"/>
                <w:lang w:val="en-US"/>
              </w:rPr>
              <w:t>0</w:t>
            </w:r>
          </w:p>
        </w:tc>
      </w:tr>
    </w:tbl>
    <w:p w:rsidR="009F442D" w:rsidRPr="00DF5284" w:rsidRDefault="009F442D" w:rsidP="000F4F29">
      <w:pPr>
        <w:pStyle w:val="Corpotesto"/>
        <w:rPr>
          <w:rFonts w:ascii="BentonSans-Book" w:eastAsia="Calibri" w:hAnsi="BentonSans-Book" w:cs="BentonSans-Book"/>
          <w:lang w:val="it-IT"/>
        </w:rPr>
      </w:pPr>
    </w:p>
    <w:p w:rsidR="003025C1" w:rsidRPr="00DF5284" w:rsidRDefault="003025C1" w:rsidP="00D1621D">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w:t>
      </w:r>
    </w:p>
    <w:p w:rsidR="003025C1" w:rsidRPr="00DF5284" w:rsidRDefault="003025C1" w:rsidP="000F4F29">
      <w:pPr>
        <w:pStyle w:val="Corpotesto"/>
        <w:rPr>
          <w:rFonts w:ascii="BentonSans-Book" w:eastAsia="Calibri" w:hAnsi="BentonSans-Book" w:cs="BentonSans-Book"/>
        </w:rPr>
      </w:pPr>
    </w:p>
    <w:p w:rsidR="003025C1" w:rsidRPr="00DF5284" w:rsidRDefault="003025C1" w:rsidP="00AB5A7B">
      <w:pPr>
        <w:pStyle w:val="Corpotesto"/>
        <w:spacing w:line="276" w:lineRule="auto"/>
        <w:jc w:val="both"/>
        <w:rPr>
          <w:rFonts w:ascii="BentonSans-Book" w:eastAsia="Calibri" w:hAnsi="BentonSans-Book" w:cs="BentonSans-Book"/>
          <w:lang w:val="it-IT"/>
        </w:rPr>
      </w:pPr>
      <w:r w:rsidRPr="00DF5284">
        <w:rPr>
          <w:rFonts w:ascii="BentonSans-Book" w:eastAsia="Calibri" w:hAnsi="BentonSans-Book" w:cs="BentonSans-Book"/>
          <w:lang w:val="it-IT"/>
        </w:rPr>
        <w:t>L’individuazione delle fonti di finanziamento costituisce uno dei principali momenti in cui l’ente programma la propria attività, si evidenzia l’andamento storico e prospettico delle entrate nel periodo 201</w:t>
      </w:r>
      <w:r w:rsidR="00EA1158">
        <w:rPr>
          <w:rFonts w:ascii="BentonSans-Book" w:eastAsia="Calibri" w:hAnsi="BentonSans-Book" w:cs="BentonSans-Book"/>
          <w:lang w:val="it-IT"/>
        </w:rPr>
        <w:t>6</w:t>
      </w:r>
      <w:r w:rsidRPr="00DF5284">
        <w:rPr>
          <w:rFonts w:ascii="BentonSans-Book" w:eastAsia="Calibri" w:hAnsi="BentonSans-Book" w:cs="BentonSans-Book"/>
          <w:lang w:val="it-IT"/>
        </w:rPr>
        <w:t>/20</w:t>
      </w:r>
      <w:r w:rsidR="00AE2A84">
        <w:rPr>
          <w:rFonts w:ascii="BentonSans-Book" w:eastAsia="Calibri" w:hAnsi="BentonSans-Book" w:cs="BentonSans-Book"/>
          <w:lang w:val="it-IT"/>
        </w:rPr>
        <w:t>20</w:t>
      </w:r>
    </w:p>
    <w:p w:rsidR="003025C1" w:rsidRDefault="003025C1" w:rsidP="000F4F29">
      <w:pPr>
        <w:pStyle w:val="Corpotesto"/>
        <w:rPr>
          <w:rFonts w:ascii="BentonSans-Book" w:eastAsia="Calibri" w:hAnsi="BentonSans-Book" w:cs="BentonSans-Book"/>
          <w:lang w:val="it-IT"/>
        </w:rPr>
      </w:pPr>
    </w:p>
    <w:p w:rsidR="003025C1" w:rsidRPr="00DF5284" w:rsidRDefault="003025C1" w:rsidP="00673428">
      <w:pPr>
        <w:pStyle w:val="Corpotesto"/>
        <w:ind w:left="0"/>
        <w:rPr>
          <w:rFonts w:ascii="BentonSans-Book" w:eastAsia="Calibri" w:hAnsi="BentonSans-Book" w:cs="BentonSans-Book"/>
          <w:lang w:val="it-IT"/>
        </w:rPr>
      </w:pPr>
    </w:p>
    <w:tbl>
      <w:tblPr>
        <w:tblW w:w="0" w:type="auto"/>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579"/>
        <w:gridCol w:w="1559"/>
        <w:gridCol w:w="1417"/>
        <w:gridCol w:w="1346"/>
        <w:gridCol w:w="1596"/>
      </w:tblGrid>
      <w:tr w:rsidR="003025C1" w:rsidRPr="00DF5284" w:rsidTr="00342337">
        <w:tc>
          <w:tcPr>
            <w:tcW w:w="1949" w:type="dxa"/>
            <w:tcBorders>
              <w:top w:val="nil"/>
              <w:left w:val="nil"/>
            </w:tcBorders>
            <w:shd w:val="clear" w:color="auto" w:fill="auto"/>
            <w:vAlign w:val="center"/>
          </w:tcPr>
          <w:p w:rsidR="003025C1" w:rsidRPr="00DF5284" w:rsidRDefault="003025C1" w:rsidP="000F4F29">
            <w:pPr>
              <w:pStyle w:val="Corpotesto"/>
              <w:rPr>
                <w:rFonts w:ascii="BentonSans-Book" w:eastAsia="Calibri" w:hAnsi="BentonSans-Book" w:cs="BentonSans-Book"/>
                <w:lang w:val="it-IT"/>
              </w:rPr>
            </w:pPr>
          </w:p>
        </w:tc>
        <w:tc>
          <w:tcPr>
            <w:tcW w:w="1579"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2016</w:t>
            </w:r>
          </w:p>
        </w:tc>
        <w:tc>
          <w:tcPr>
            <w:tcW w:w="1559"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2017</w:t>
            </w:r>
          </w:p>
        </w:tc>
        <w:tc>
          <w:tcPr>
            <w:tcW w:w="1417"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2018</w:t>
            </w:r>
          </w:p>
        </w:tc>
        <w:tc>
          <w:tcPr>
            <w:tcW w:w="1346"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2019</w:t>
            </w:r>
          </w:p>
        </w:tc>
        <w:tc>
          <w:tcPr>
            <w:tcW w:w="1596" w:type="dxa"/>
            <w:shd w:val="clear" w:color="auto" w:fill="EBFF00"/>
            <w:vAlign w:val="center"/>
          </w:tcPr>
          <w:p w:rsidR="003025C1" w:rsidRPr="00DF5284" w:rsidRDefault="003025C1" w:rsidP="00342337">
            <w:pPr>
              <w:pStyle w:val="Corpotesto"/>
              <w:jc w:val="center"/>
              <w:rPr>
                <w:rFonts w:ascii="BentonSans-Book" w:eastAsia="Calibri" w:hAnsi="BentonSans-Book" w:cs="BentonSans-Book"/>
                <w:lang w:val="it-IT"/>
              </w:rPr>
            </w:pPr>
            <w:r w:rsidRPr="00DF5284">
              <w:rPr>
                <w:rFonts w:ascii="BentonSans-Book" w:eastAsia="Calibri" w:hAnsi="BentonSans-Book" w:cs="BentonSans-Book"/>
                <w:lang w:val="it-IT"/>
              </w:rPr>
              <w:t>2020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Avanzo applicato</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2.953.895,14</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1.950.839,32</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rPr>
          <w:trHeight w:val="1072"/>
        </w:trPr>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r w:rsidRPr="00DF5284">
              <w:rPr>
                <w:rFonts w:ascii="BentonSans-Book" w:eastAsia="Calibri" w:hAnsi="BentonSans-Book" w:cs="BentonSans-Book"/>
                <w:lang w:val="it-IT"/>
              </w:rPr>
              <w:t xml:space="preserve">Fondo </w:t>
            </w:r>
            <w:proofErr w:type="spellStart"/>
            <w:r w:rsidRPr="00DF5284">
              <w:rPr>
                <w:rFonts w:ascii="BentonSans-Book" w:eastAsia="Calibri" w:hAnsi="BentonSans-Book" w:cs="BentonSans-Book"/>
                <w:lang w:val="it-IT"/>
              </w:rPr>
              <w:t>plurienn</w:t>
            </w:r>
            <w:proofErr w:type="spellEnd"/>
            <w:r w:rsidRPr="00DF5284">
              <w:rPr>
                <w:rFonts w:ascii="BentonSans-Book" w:eastAsia="Calibri" w:hAnsi="BentonSans-Book" w:cs="BentonSans-Book"/>
              </w:rPr>
              <w:t xml:space="preserve">ale </w:t>
            </w:r>
            <w:proofErr w:type="spellStart"/>
            <w:r w:rsidRPr="00DF5284">
              <w:rPr>
                <w:rFonts w:ascii="BentonSans-Book" w:eastAsia="Calibri" w:hAnsi="BentonSans-Book" w:cs="BentonSans-Book"/>
              </w:rPr>
              <w:t>vincolato</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18.551.923,33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11.134.092,56</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1: Entrate correnti di natura tributaria, contributiva e perequativa</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19.201.256,08</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19.315.214,53</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2: </w:t>
            </w:r>
            <w:proofErr w:type="spellStart"/>
            <w:r w:rsidRPr="00DF5284">
              <w:rPr>
                <w:rFonts w:ascii="BentonSans-Book" w:eastAsia="Calibri" w:hAnsi="BentonSans-Book" w:cs="BentonSans-Book"/>
              </w:rPr>
              <w:t>Trasferimenti</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correnti</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7.278.589,13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4.594.756,26</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318.389,55</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3: </w:t>
            </w:r>
            <w:proofErr w:type="spellStart"/>
            <w:r w:rsidRPr="00DF5284">
              <w:rPr>
                <w:rFonts w:ascii="BentonSans-Book" w:eastAsia="Calibri" w:hAnsi="BentonSans-Book" w:cs="BentonSans-Book"/>
              </w:rPr>
              <w:t>Entrate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Extratributarie</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6.341.699,25</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5.762.679,82</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5.704.703,13</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lastRenderedPageBreak/>
              <w:t>Totale Titolo 4: Entrate in conto capitale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1.069.589,13</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1.437.404,44</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8.492.823,08</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11.535.000,00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1.578.163,88</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5: Entrate da riduzione di attività finanziarie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rPr>
            </w:pPr>
            <w:proofErr w:type="spellStart"/>
            <w:r w:rsidRPr="00DF5284">
              <w:rPr>
                <w:rFonts w:ascii="BentonSans-Book" w:eastAsia="Calibri" w:hAnsi="BentonSans-Book" w:cs="BentonSans-Book"/>
              </w:rPr>
              <w:t>Totale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Titolo</w:t>
            </w:r>
            <w:proofErr w:type="spellEnd"/>
            <w:r w:rsidRPr="00DF5284">
              <w:rPr>
                <w:rFonts w:ascii="BentonSans-Book" w:eastAsia="Calibri" w:hAnsi="BentonSans-Book" w:cs="BentonSans-Book"/>
              </w:rPr>
              <w:t xml:space="preserve"> 6: </w:t>
            </w:r>
            <w:proofErr w:type="spellStart"/>
            <w:r w:rsidRPr="00DF5284">
              <w:rPr>
                <w:rFonts w:ascii="BentonSans-Book" w:eastAsia="Calibri" w:hAnsi="BentonSans-Book" w:cs="BentonSans-Book"/>
              </w:rPr>
              <w:t>Accensione</w:t>
            </w:r>
            <w:proofErr w:type="spellEnd"/>
            <w:r w:rsidRPr="00DF5284">
              <w:rPr>
                <w:rFonts w:ascii="BentonSans-Book" w:eastAsia="Calibri" w:hAnsi="BentonSans-Book" w:cs="BentonSans-Book"/>
              </w:rPr>
              <w:t xml:space="preserve"> </w:t>
            </w:r>
            <w:proofErr w:type="spellStart"/>
            <w:r w:rsidRPr="00DF5284">
              <w:rPr>
                <w:rFonts w:ascii="BentonSans-Book" w:eastAsia="Calibri" w:hAnsi="BentonSans-Book" w:cs="BentonSans-Book"/>
              </w:rPr>
              <w:t>Prestiti</w:t>
            </w:r>
            <w:proofErr w:type="spellEnd"/>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1.024.295,10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2.382.183,08</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1.519.672,15</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480.565,24</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rPr>
            </w:pPr>
            <w:r w:rsidRPr="00A7287B">
              <w:rPr>
                <w:rFonts w:ascii="BentonSans-Book" w:eastAsia="Calibri" w:hAnsi="BentonSans-Book" w:cs="BentonSans-Book"/>
                <w:noProof/>
                <w:sz w:val="16"/>
                <w:szCs w:val="16"/>
              </w:rPr>
              <w:t>1.511.000,00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7: Anticipazioni da istituto tesoriere/cassiere</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c>
          <w:tcPr>
            <w:tcW w:w="1949" w:type="dxa"/>
            <w:shd w:val="clear" w:color="auto" w:fill="auto"/>
            <w:vAlign w:val="center"/>
          </w:tcPr>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Totale Titolo 9: Entrate per conto terzi e partite di giro</w:t>
            </w:r>
          </w:p>
        </w:tc>
        <w:tc>
          <w:tcPr>
            <w:tcW w:w="157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559"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417"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34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c>
          <w:tcPr>
            <w:tcW w:w="1596" w:type="dxa"/>
            <w:shd w:val="clear" w:color="auto" w:fill="auto"/>
            <w:vAlign w:val="center"/>
          </w:tcPr>
          <w:p w:rsidR="003025C1" w:rsidRPr="00DF5284" w:rsidRDefault="003025C1" w:rsidP="00252692">
            <w:pPr>
              <w:pStyle w:val="Corpotesto"/>
              <w:jc w:val="right"/>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4.797.300,00</w:t>
            </w:r>
          </w:p>
        </w:tc>
      </w:tr>
      <w:tr w:rsidR="003025C1" w:rsidRPr="00DF5284" w:rsidTr="00342337">
        <w:trPr>
          <w:trHeight w:val="499"/>
        </w:trPr>
        <w:tc>
          <w:tcPr>
            <w:tcW w:w="1949" w:type="dxa"/>
            <w:shd w:val="clear" w:color="auto" w:fill="BFBFBF"/>
            <w:vAlign w:val="center"/>
          </w:tcPr>
          <w:p w:rsidR="003025C1" w:rsidRPr="00DF5284" w:rsidRDefault="003025C1" w:rsidP="000F4F29">
            <w:pPr>
              <w:pStyle w:val="Corpotesto"/>
              <w:rPr>
                <w:rFonts w:ascii="BentonSans-Book" w:eastAsia="Calibri" w:hAnsi="BentonSans-Book" w:cs="BentonSans-Book"/>
                <w:b/>
              </w:rPr>
            </w:pPr>
            <w:proofErr w:type="spellStart"/>
            <w:r w:rsidRPr="00DF5284">
              <w:rPr>
                <w:rFonts w:ascii="BentonSans-Book" w:eastAsia="Calibri" w:hAnsi="BentonSans-Book" w:cs="BentonSans-Book"/>
                <w:b/>
              </w:rPr>
              <w:t>Totale</w:t>
            </w:r>
            <w:proofErr w:type="spellEnd"/>
          </w:p>
        </w:tc>
        <w:tc>
          <w:tcPr>
            <w:tcW w:w="1579"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61.218.547,16</w:t>
            </w:r>
          </w:p>
        </w:tc>
        <w:tc>
          <w:tcPr>
            <w:tcW w:w="1559"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51.374.470,01</w:t>
            </w:r>
          </w:p>
        </w:tc>
        <w:tc>
          <w:tcPr>
            <w:tcW w:w="1417"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346"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596" w:type="dxa"/>
            <w:shd w:val="clear" w:color="auto" w:fill="BFBFBF"/>
            <w:vAlign w:val="center"/>
          </w:tcPr>
          <w:p w:rsidR="003025C1" w:rsidRPr="00DF5284" w:rsidRDefault="003025C1" w:rsidP="00252692">
            <w:pPr>
              <w:pStyle w:val="Corpotesto"/>
              <w:jc w:val="right"/>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F4F29">
      <w:pPr>
        <w:pStyle w:val="Corpotesto"/>
        <w:rPr>
          <w:rFonts w:ascii="BentonSans-Book" w:eastAsia="Calibri" w:hAnsi="BentonSans-Book" w:cs="BentonSans-Book"/>
        </w:rPr>
      </w:pPr>
    </w:p>
    <w:p w:rsidR="003025C1" w:rsidRPr="00DF5284" w:rsidRDefault="003025C1" w:rsidP="000F4F29">
      <w:pPr>
        <w:pStyle w:val="Corpotesto"/>
        <w:rPr>
          <w:rFonts w:ascii="BentonSans-Book" w:eastAsia="Calibri" w:hAnsi="BentonSans-Book" w:cs="BentonSans-Book"/>
          <w:lang w:val="it-IT"/>
        </w:rPr>
      </w:pPr>
      <w:r w:rsidRPr="00DF5284">
        <w:rPr>
          <w:rFonts w:ascii="BentonSans-Book" w:eastAsia="Calibri" w:hAnsi="BentonSans-Book" w:cs="BentonSans-Book"/>
          <w:lang w:val="it-IT"/>
        </w:rPr>
        <w:t>Nel rispetto del principio contabile n.1, si affrontano di seguito approfondimenti specifici riguardo al gettito previsto delle principali entrate tributarie e derivanti da servizi pubblici.</w:t>
      </w:r>
    </w:p>
    <w:p w:rsidR="003025C1" w:rsidRPr="00DF5284" w:rsidRDefault="003025C1" w:rsidP="000F4F29">
      <w:pPr>
        <w:pStyle w:val="Corpotesto"/>
        <w:rPr>
          <w:rFonts w:ascii="BentonSans-Book" w:eastAsia="Calibri" w:hAnsi="BentonSans-Book" w:cs="BentonSans-Book"/>
          <w:lang w:val="it-IT"/>
        </w:rPr>
      </w:pPr>
    </w:p>
    <w:p w:rsidR="003025C1" w:rsidRPr="00DF5284" w:rsidRDefault="003025C1" w:rsidP="002E22E0">
      <w:pPr>
        <w:pStyle w:val="Corpotesto"/>
        <w:ind w:left="0"/>
        <w:rPr>
          <w:rFonts w:ascii="BentonSans-Book" w:eastAsia="Calibri" w:hAnsi="BentonSans-Book" w:cs="BentonSans-Book"/>
          <w:lang w:val="it-IT"/>
        </w:rPr>
      </w:pPr>
    </w:p>
    <w:p w:rsidR="006A354F" w:rsidRDefault="006A354F" w:rsidP="006A354F">
      <w:pPr>
        <w:rPr>
          <w:b/>
        </w:rPr>
      </w:pPr>
      <w:r>
        <w:rPr>
          <w:b/>
        </w:rPr>
        <w:t>LE ENTRATE TRIBUTARIE :</w:t>
      </w:r>
    </w:p>
    <w:p w:rsidR="006A354F" w:rsidRDefault="006A354F" w:rsidP="006A354F">
      <w:r>
        <w:t xml:space="preserve">Le risorse del Titolo I° sono costituite dalle Entrate Tributarie . Appartengono a questo aggregato le imposte , le Tasse , i Tributi speciali ed altre entrate tributarie proprie. Dal 2014 è stata introdotta la IUC , articolata in IMU , Tari e Tasi . Le imposte principali sono l’IMU la Tasi e le imposta sulla pubblicità . Tra le tasse troviamo la Tari ( ex </w:t>
      </w:r>
      <w:proofErr w:type="spellStart"/>
      <w:r>
        <w:t>Tares</w:t>
      </w:r>
      <w:proofErr w:type="spellEnd"/>
      <w:r>
        <w:t xml:space="preserve"> ) . </w:t>
      </w:r>
    </w:p>
    <w:p w:rsidR="006A354F" w:rsidRDefault="006A354F" w:rsidP="006A354F">
      <w:pPr>
        <w:rPr>
          <w:b/>
        </w:rPr>
      </w:pPr>
      <w:r>
        <w:rPr>
          <w:b/>
        </w:rPr>
        <w:t>IMPOSTA UNICA COMUNALE ( IUC ) :</w:t>
      </w:r>
    </w:p>
    <w:p w:rsidR="006A354F" w:rsidRDefault="006A354F" w:rsidP="006A354F">
      <w:r>
        <w:t>Introdotta dalla legge n. 147 / 2013 ( legge di stabilità 2014 ) la IUC ha 2 presupposti in positivi :</w:t>
      </w:r>
    </w:p>
    <w:p w:rsidR="006A354F" w:rsidRDefault="006A354F" w:rsidP="00D042C0">
      <w:pPr>
        <w:pStyle w:val="Paragrafoelenco"/>
        <w:numPr>
          <w:ilvl w:val="0"/>
          <w:numId w:val="9"/>
        </w:numPr>
        <w:spacing w:line="276" w:lineRule="auto"/>
        <w:jc w:val="left"/>
      </w:pPr>
      <w:r>
        <w:t>Il possesso di immobili con differenziazioni  base alla natura e dal valore degli stessi ;</w:t>
      </w:r>
    </w:p>
    <w:p w:rsidR="006A354F" w:rsidRDefault="006A354F" w:rsidP="00D042C0">
      <w:pPr>
        <w:pStyle w:val="Paragrafoelenco"/>
        <w:numPr>
          <w:ilvl w:val="0"/>
          <w:numId w:val="9"/>
        </w:numPr>
        <w:spacing w:line="276" w:lineRule="auto"/>
        <w:jc w:val="left"/>
      </w:pPr>
      <w:r>
        <w:t>L’erogazione e la funzione di servizi comunali . L’imposta è articolata nelle seguenti componenti : imposta municipale propria ( IMU ) di natura patrimoniale , la cui base imponibile è data dal valore degli immobili ad eccezione delle abitazioni principali ;</w:t>
      </w:r>
    </w:p>
    <w:p w:rsidR="006A354F" w:rsidRDefault="006A354F" w:rsidP="006A354F">
      <w:pPr>
        <w:ind w:left="360"/>
      </w:pPr>
      <w:r>
        <w:t>la componente relativa ai servizi che a sua volta è composta da :</w:t>
      </w:r>
    </w:p>
    <w:p w:rsidR="006A354F" w:rsidRDefault="006A354F" w:rsidP="00D042C0">
      <w:pPr>
        <w:pStyle w:val="Paragrafoelenco"/>
        <w:numPr>
          <w:ilvl w:val="0"/>
          <w:numId w:val="10"/>
        </w:numPr>
        <w:spacing w:line="276" w:lineRule="auto"/>
        <w:jc w:val="left"/>
      </w:pPr>
      <w:r>
        <w:t xml:space="preserve">Tassa rifiuti ( Tari ) a carico dei soggetti che occupano l’imponibile il cui calcolo della base imponibile segue le stesse regole della </w:t>
      </w:r>
      <w:proofErr w:type="spellStart"/>
      <w:r>
        <w:t>Tares</w:t>
      </w:r>
      <w:proofErr w:type="spellEnd"/>
      <w:r>
        <w:t xml:space="preserve"> ;</w:t>
      </w:r>
    </w:p>
    <w:p w:rsidR="006A354F" w:rsidRDefault="006A354F" w:rsidP="00D042C0">
      <w:pPr>
        <w:pStyle w:val="Paragrafoelenco"/>
        <w:numPr>
          <w:ilvl w:val="0"/>
          <w:numId w:val="10"/>
        </w:numPr>
        <w:spacing w:line="276" w:lineRule="auto"/>
        <w:jc w:val="left"/>
      </w:pPr>
      <w:r>
        <w:t>Tributo servizi indivisibili ( Tasi ) a carico del possessore o del detentore di un immobile o l’esclusione dal 1 / 1 / 2016 delle abitazioni principali , questo tributo è un tributo a base patrimoniale ( co.675, base imponibile uguale a quella dell’ IMU ) , anche se riferito a una fruizione dei servizi comunali indivisibili.</w:t>
      </w:r>
    </w:p>
    <w:p w:rsidR="006A354F" w:rsidRDefault="006A354F" w:rsidP="006A354F">
      <w:pPr>
        <w:ind w:left="360"/>
      </w:pPr>
      <w:r>
        <w:rPr>
          <w:b/>
        </w:rPr>
        <w:t>IMPOSTA SULLA PUBBLICITA’ E DIRITTI SULLE PUBBLICHE AFFISSIONI :</w:t>
      </w:r>
    </w:p>
    <w:p w:rsidR="006A354F" w:rsidRDefault="006A354F" w:rsidP="006A354F">
      <w:pPr>
        <w:ind w:left="360"/>
      </w:pPr>
      <w:r>
        <w:t>Si applicano alle comunicazioni pubblicitarie effettuate sul territorio comunale , tramite :</w:t>
      </w:r>
    </w:p>
    <w:p w:rsidR="006A354F" w:rsidRDefault="006A354F" w:rsidP="00D042C0">
      <w:pPr>
        <w:pStyle w:val="Paragrafoelenco"/>
        <w:numPr>
          <w:ilvl w:val="0"/>
          <w:numId w:val="10"/>
        </w:numPr>
        <w:spacing w:line="276" w:lineRule="auto"/>
        <w:jc w:val="left"/>
      </w:pPr>
      <w:r>
        <w:t xml:space="preserve">Impianti di affissione pubblica e impianti di affissione diretta ; </w:t>
      </w:r>
    </w:p>
    <w:p w:rsidR="006A354F" w:rsidRDefault="006A354F" w:rsidP="00D042C0">
      <w:pPr>
        <w:pStyle w:val="Paragrafoelenco"/>
        <w:numPr>
          <w:ilvl w:val="0"/>
          <w:numId w:val="10"/>
        </w:numPr>
        <w:spacing w:line="276" w:lineRule="auto"/>
        <w:jc w:val="left"/>
      </w:pPr>
      <w:r>
        <w:t>Cartelli pubblicitari( pubblicità esterna ) ;</w:t>
      </w:r>
    </w:p>
    <w:p w:rsidR="006A354F" w:rsidRDefault="006A354F" w:rsidP="00D042C0">
      <w:pPr>
        <w:pStyle w:val="Paragrafoelenco"/>
        <w:numPr>
          <w:ilvl w:val="0"/>
          <w:numId w:val="10"/>
        </w:numPr>
        <w:spacing w:line="276" w:lineRule="auto"/>
        <w:jc w:val="left"/>
      </w:pPr>
      <w:r>
        <w:lastRenderedPageBreak/>
        <w:t>Altri mezzi di pubblicità e propaganda .</w:t>
      </w:r>
    </w:p>
    <w:p w:rsidR="006A354F" w:rsidRDefault="006A354F" w:rsidP="006A354F">
      <w:pPr>
        <w:ind w:left="360"/>
      </w:pPr>
      <w:r>
        <w:t>In termini generali , l’imposta di pubblicità è calcolata in base alla categoria e dalla superfice del mezzo pubblicitario , mentre i diritti sulle pubbliche affissioni sono calcolati in rapporto alla durata dell’affissione . Il servizio è affidato in concessione alla ditta ADRIANI TRIBUTI SRL fino al 31/12/2019.</w:t>
      </w:r>
    </w:p>
    <w:p w:rsidR="006A354F" w:rsidRDefault="006A354F" w:rsidP="006A354F">
      <w:pPr>
        <w:ind w:left="360"/>
        <w:rPr>
          <w:b/>
        </w:rPr>
      </w:pPr>
      <w:r>
        <w:rPr>
          <w:b/>
        </w:rPr>
        <w:t>Illustrazione delle aliquote applicate e dimostrazione della congruità del gettito iscritto per ciascuna risorsa nel trienni in rapporto ai cespiti imponibili.</w:t>
      </w:r>
    </w:p>
    <w:p w:rsidR="006A354F" w:rsidRDefault="006A354F" w:rsidP="006A354F">
      <w:pPr>
        <w:ind w:left="360"/>
        <w:rPr>
          <w:b/>
        </w:rPr>
      </w:pPr>
      <w:r>
        <w:rPr>
          <w:b/>
        </w:rPr>
        <w:t>Imposta Municipale Propria ( I.M.U. )</w:t>
      </w:r>
    </w:p>
    <w:p w:rsidR="006A354F" w:rsidRDefault="006A354F" w:rsidP="006A354F">
      <w:pPr>
        <w:ind w:left="360"/>
      </w:pPr>
      <w:r>
        <w:t xml:space="preserve">Il gettito iscritto risulta in linea sia con le risultanze catastali ( IMU/Tasi) che con le banche dati in possesso dell’ente . </w:t>
      </w:r>
      <w:r>
        <w:rPr>
          <w:u w:val="single"/>
        </w:rPr>
        <w:t>Considerata la sanzione dell’abitazione principali e delle pertinenze e l’attribuzione allo stato del gettito degli immobili di categoria D, il gettito è attualmente determinato dalle abitazioni a disposizione del circa 50%. Delle categorie C non pertinenziali e commerciali per circa il 38% , da uffici per circa il 5% , da abitazioni principali di lusso non esenti per circa il 4% , da terreni e da aree fabbricanti per il restante 3%.</w:t>
      </w:r>
      <w:r>
        <w:t xml:space="preserve"> Sono confermate le aliquote IMU del comune stabilite nell’anno 2015 con </w:t>
      </w:r>
      <w:r>
        <w:rPr>
          <w:b/>
        </w:rPr>
        <w:t>delibera di C.C. n 73 del 28/7/2015</w:t>
      </w:r>
      <w:r>
        <w:t xml:space="preserve"> per via del blocco normativo previsto per il 2016 , è precisamente :</w:t>
      </w:r>
    </w:p>
    <w:p w:rsidR="006A354F" w:rsidRDefault="006A354F" w:rsidP="00D042C0">
      <w:pPr>
        <w:pStyle w:val="Paragrafoelenco"/>
        <w:numPr>
          <w:ilvl w:val="0"/>
          <w:numId w:val="10"/>
        </w:numPr>
        <w:spacing w:line="276" w:lineRule="auto"/>
        <w:jc w:val="left"/>
      </w:pPr>
      <w:r>
        <w:t xml:space="preserve">Abitazioni principali e relative pertinenze ( categorie catastali A/1 – A/8 – A/9 ) : 4 x mille </w:t>
      </w:r>
    </w:p>
    <w:p w:rsidR="006A354F" w:rsidRDefault="006A354F" w:rsidP="00D042C0">
      <w:pPr>
        <w:pStyle w:val="Paragrafoelenco"/>
        <w:numPr>
          <w:ilvl w:val="0"/>
          <w:numId w:val="10"/>
        </w:numPr>
        <w:spacing w:line="276" w:lineRule="auto"/>
        <w:jc w:val="left"/>
      </w:pPr>
      <w:r>
        <w:t xml:space="preserve">Fabbricati gruppo A ( compresi A/10 ) non abitazione principale e categorie C/2 – C/6 – C/7 non pertinenza , non locati e non concessi in comodato in uso gratuito a parenti entro il 2 grado : 10,6 x mille </w:t>
      </w:r>
    </w:p>
    <w:p w:rsidR="006A354F" w:rsidRDefault="006A354F" w:rsidP="00D042C0">
      <w:pPr>
        <w:pStyle w:val="Paragrafoelenco"/>
        <w:numPr>
          <w:ilvl w:val="0"/>
          <w:numId w:val="10"/>
        </w:numPr>
        <w:spacing w:line="276" w:lineRule="auto"/>
        <w:jc w:val="left"/>
      </w:pPr>
      <w:r>
        <w:t>Restanti fattispecie : 8,6 x mille il gettito IMU previsto per il 2016, con l’applicazione delle aliquote sopra descritte e dal netto del taglio stimato sulla scorta dal 2015, è pari ad € 5.500.000,00. L’attività di accertamento e riscossione dell’ IMU verrà gestita in collaborazione con la società Adriani Tributi SRL e si prevede un recupero di imposta evasa pari ad €. 700.000,00.</w:t>
      </w:r>
    </w:p>
    <w:p w:rsidR="006A354F" w:rsidRDefault="006A354F" w:rsidP="006A354F">
      <w:pPr>
        <w:pStyle w:val="Paragrafoelenco"/>
        <w:rPr>
          <w:b/>
        </w:rPr>
      </w:pPr>
      <w:r>
        <w:rPr>
          <w:b/>
        </w:rPr>
        <w:t>Tassa Rifiuti ( TA.RI. ):</w:t>
      </w:r>
    </w:p>
    <w:p w:rsidR="006A354F" w:rsidRDefault="006A354F" w:rsidP="006A354F">
      <w:pPr>
        <w:pStyle w:val="Paragrafoelenco"/>
        <w:rPr>
          <w:u w:val="single"/>
        </w:rPr>
      </w:pPr>
      <w:r>
        <w:t xml:space="preserve">A decorrere dall’ 1 gennaio 2014 è stata introdotta la Tari, che costituisce uno dei tre elementi della IUC . La Tari riprende sostanzialmente la normativa della precedente TARES. Le previsioni di bilancio fanno riferimento al piano economico finanziario </w:t>
      </w:r>
      <w:r>
        <w:rPr>
          <w:u w:val="single"/>
        </w:rPr>
        <w:t>approvato</w:t>
      </w:r>
      <w:r>
        <w:t xml:space="preserve"> in C.C. entro la data prevista per legge per l’approvazione del bilancio .</w:t>
      </w:r>
      <w:r>
        <w:rPr>
          <w:u w:val="single"/>
        </w:rPr>
        <w:t xml:space="preserve"> Le tariffe che per legge devono coprire integralmente il costo del servizio, per il 2016 pari ad €. 5.749.544,00, sono state determinate suddividendo i costi complessivi tra utenze </w:t>
      </w:r>
      <w:proofErr w:type="spellStart"/>
      <w:r>
        <w:rPr>
          <w:u w:val="single"/>
        </w:rPr>
        <w:t>pronostiche</w:t>
      </w:r>
      <w:proofErr w:type="spellEnd"/>
      <w:r>
        <w:rPr>
          <w:u w:val="single"/>
        </w:rPr>
        <w:t xml:space="preserve"> e utenze non domestiche. Sulla base di campionamenti di pesate effettuate dal gestore del servizio sui rifiuti effettivamente prodotti dalle utenze non domestiche è risultato che essi , nel territorio comunale di </w:t>
      </w:r>
      <w:proofErr w:type="spellStart"/>
      <w:r>
        <w:rPr>
          <w:u w:val="single"/>
        </w:rPr>
        <w:t>sorrento</w:t>
      </w:r>
      <w:proofErr w:type="spellEnd"/>
      <w:r>
        <w:rPr>
          <w:u w:val="single"/>
        </w:rPr>
        <w:t xml:space="preserve"> , incidono tra il 60 – 65 % della produzione totale . per l’ anno 2016 il C.C. con delibera n 40 del 29/04/2016 ha approvato il piano finanziario e le tariffe della TA.RI. 2016.</w:t>
      </w:r>
    </w:p>
    <w:p w:rsidR="006A354F" w:rsidRDefault="006A354F" w:rsidP="006A354F">
      <w:pPr>
        <w:pStyle w:val="Paragrafoelenco"/>
        <w:rPr>
          <w:u w:val="single"/>
        </w:rPr>
      </w:pPr>
    </w:p>
    <w:p w:rsidR="006A354F" w:rsidRDefault="006A354F" w:rsidP="006A354F">
      <w:pPr>
        <w:pStyle w:val="Paragrafoelenco"/>
        <w:rPr>
          <w:b/>
        </w:rPr>
      </w:pPr>
      <w:r>
        <w:rPr>
          <w:b/>
        </w:rPr>
        <w:t>Tassa servizi indivisibili ( TA.S.I. ) :</w:t>
      </w:r>
    </w:p>
    <w:p w:rsidR="006A354F" w:rsidRDefault="006A354F" w:rsidP="006A354F">
      <w:pPr>
        <w:pStyle w:val="Paragrafoelenco"/>
      </w:pPr>
      <w:r>
        <w:t xml:space="preserve">La Tasi è dovuta da tutti i possessori di immobili ad esclusione delle aree scoperte e dei terreni agricoli e dal 2016 sono esentati anche i possessori di abitazioni principali e pertinenti , </w:t>
      </w:r>
      <w:r>
        <w:rPr>
          <w:u w:val="single"/>
        </w:rPr>
        <w:t xml:space="preserve">come per l’ IMU la base imponibile è data dal volere catastale degli immobili . considerata l’esenzione per le abitazioni principali e per le pertinenze , la non applicabilità del tributo per le fattispecie già tassate ai fini IMU al massimo dell’aliquota prevista dalla legge ( 1,06% vedi abitazioni a disposizione) il gettito è attualmente determinato dai fabbricati di categoria D per circa il 55% , dalle categorie C non pertinenziali e commerciali per circa il 30%, per altro ( uffici e abitazioni di </w:t>
      </w:r>
      <w:r>
        <w:rPr>
          <w:u w:val="single"/>
        </w:rPr>
        <w:lastRenderedPageBreak/>
        <w:t>lusso ) per circa il 15% ; per l’anno 2016 il C.C. con delibera n 23 del 14/04/2016 a confermato le aliquote della TA.SI prevista per  l’anno 2015, per via del blocco normativo previsto per il 2016 rendendo altresì atto dell’esenzione introdotta per le abitazioni principali e le pertinenze dei proprietari e degli inquilini residenti.</w:t>
      </w:r>
    </w:p>
    <w:p w:rsidR="006A354F" w:rsidRDefault="006A354F" w:rsidP="006A354F">
      <w:pPr>
        <w:pStyle w:val="Paragrafoelenco"/>
      </w:pPr>
      <w:r>
        <w:t>Aliquota abitazioni principali e pertinenze Cat.A1-A8-A9                              aliquota 1,6 x mille</w:t>
      </w:r>
    </w:p>
    <w:p w:rsidR="006A354F" w:rsidRDefault="006A354F" w:rsidP="006A354F">
      <w:pPr>
        <w:pStyle w:val="Paragrafoelenco"/>
      </w:pPr>
      <w:r>
        <w:t>Aliquota immobili ad uso abitativo tenute a disposizione                                      0 (Zero)</w:t>
      </w:r>
    </w:p>
    <w:p w:rsidR="006A354F" w:rsidRDefault="006A354F" w:rsidP="006A354F">
      <w:pPr>
        <w:pStyle w:val="Paragrafoelenco"/>
      </w:pPr>
      <w:r>
        <w:t>Aliquota immobili di categoria D                                                                         aliquota 1,6 x mille</w:t>
      </w:r>
    </w:p>
    <w:p w:rsidR="006A354F" w:rsidRDefault="006A354F" w:rsidP="006A354F">
      <w:pPr>
        <w:pStyle w:val="Paragrafoelenco"/>
      </w:pPr>
      <w:r>
        <w:t>Aliquota per tutti gli altri immobili                                                                      aliquota 1,3 x mille</w:t>
      </w:r>
    </w:p>
    <w:p w:rsidR="006A354F" w:rsidRDefault="006A354F" w:rsidP="006A354F">
      <w:pPr>
        <w:pStyle w:val="Paragrafoelenco"/>
      </w:pPr>
    </w:p>
    <w:p w:rsidR="006A354F" w:rsidRDefault="006A354F" w:rsidP="006A354F">
      <w:pPr>
        <w:pStyle w:val="Paragrafoelenco"/>
      </w:pPr>
      <w:r>
        <w:t>Il gettito previsto con l’applicazione di tali aliquote , considerata l’esenzione per l’abitazione principale introdotta per il 2016 è pari ad € 1.434.744,00</w:t>
      </w:r>
    </w:p>
    <w:p w:rsidR="006A354F" w:rsidRDefault="006A354F" w:rsidP="006A354F">
      <w:pPr>
        <w:pStyle w:val="Paragrafoelenco"/>
      </w:pPr>
    </w:p>
    <w:p w:rsidR="002D3264" w:rsidRDefault="002D3264" w:rsidP="006A354F">
      <w:pPr>
        <w:pStyle w:val="Paragrafoelenco"/>
        <w:rPr>
          <w:b/>
        </w:rPr>
      </w:pPr>
    </w:p>
    <w:p w:rsidR="002D3264" w:rsidRDefault="002D3264" w:rsidP="006A354F">
      <w:pPr>
        <w:pStyle w:val="Paragrafoelenco"/>
        <w:rPr>
          <w:b/>
        </w:rPr>
      </w:pPr>
    </w:p>
    <w:p w:rsidR="006A354F" w:rsidRDefault="006A354F" w:rsidP="006A354F">
      <w:pPr>
        <w:pStyle w:val="Paragrafoelenco"/>
        <w:rPr>
          <w:b/>
        </w:rPr>
      </w:pPr>
      <w:r>
        <w:rPr>
          <w:b/>
        </w:rPr>
        <w:t>Imposta sulla pubblicità e diritti sulle pubbliche affissioni:</w:t>
      </w:r>
    </w:p>
    <w:p w:rsidR="006A354F" w:rsidRPr="00566C82" w:rsidRDefault="006A354F" w:rsidP="006A354F">
      <w:pPr>
        <w:pStyle w:val="Paragrafoelenco"/>
      </w:pPr>
      <w:r>
        <w:t xml:space="preserve">Sono confermate le aliquote vigenti – le minime previste per legge – approvate , da ultimo , con la deliberazione della Giunta Comunale n. </w:t>
      </w:r>
      <w:r w:rsidR="00306A42">
        <w:t>316</w:t>
      </w:r>
      <w:r>
        <w:t xml:space="preserve"> del </w:t>
      </w:r>
      <w:r w:rsidR="00306A42">
        <w:t>29</w:t>
      </w:r>
      <w:r>
        <w:t>/</w:t>
      </w:r>
      <w:r w:rsidR="00306A42">
        <w:t>11</w:t>
      </w:r>
      <w:r>
        <w:t>/201</w:t>
      </w:r>
      <w:r w:rsidR="00306A42">
        <w:t>7;</w:t>
      </w:r>
      <w:r>
        <w:t>.</w:t>
      </w:r>
    </w:p>
    <w:p w:rsidR="006A354F" w:rsidRDefault="006A354F" w:rsidP="00563C73">
      <w:pPr>
        <w:rPr>
          <w:rFonts w:ascii="BentonSans-Book" w:hAnsi="BentonSans-Book" w:cs="BentonSans-Book"/>
          <w:sz w:val="22"/>
          <w:szCs w:val="22"/>
        </w:rPr>
      </w:pPr>
    </w:p>
    <w:p w:rsidR="004B0E4F" w:rsidRDefault="004B0E4F" w:rsidP="000D4EE8">
      <w:pPr>
        <w:ind w:left="0"/>
        <w:rPr>
          <w:rFonts w:ascii="BentonSans-Book" w:hAnsi="BentonSans-Book" w:cs="BentonSans-Book"/>
          <w:sz w:val="22"/>
          <w:szCs w:val="22"/>
        </w:rPr>
      </w:pPr>
    </w:p>
    <w:p w:rsidR="004B0E4F" w:rsidRDefault="004B0E4F" w:rsidP="004B0E4F">
      <w:pPr>
        <w:pStyle w:val="Paragrafoelenco"/>
        <w:rPr>
          <w:b/>
        </w:rPr>
      </w:pPr>
      <w:r>
        <w:rPr>
          <w:b/>
        </w:rPr>
        <w:t>Imposta di soggiorno</w:t>
      </w:r>
    </w:p>
    <w:p w:rsidR="004B0E4F" w:rsidRDefault="004B0E4F" w:rsidP="004B0E4F">
      <w:pPr>
        <w:pStyle w:val="Paragrafoelenco"/>
        <w:rPr>
          <w:rFonts w:asciiTheme="majorHAnsi" w:hAnsiTheme="majorHAnsi" w:cs="Arial"/>
          <w:color w:val="222222"/>
        </w:rPr>
      </w:pPr>
      <w:r>
        <w:rPr>
          <w:b/>
        </w:rPr>
        <w:br/>
      </w:r>
      <w:r w:rsidRPr="00487192">
        <w:rPr>
          <w:rFonts w:asciiTheme="majorHAnsi" w:hAnsiTheme="majorHAnsi" w:cs="Arial"/>
          <w:color w:val="222222"/>
        </w:rPr>
        <w:t>Il decreto legislativo 14 marzo 2011 n. 23, recante disposizioni in materia di federalismo fiscale municipale</w:t>
      </w:r>
      <w:hyperlink r:id="rId15" w:anchor="cite_note-5" w:history="1">
        <w:r w:rsidRPr="00487192">
          <w:rPr>
            <w:rStyle w:val="Collegamentoipertestuale"/>
            <w:rFonts w:asciiTheme="majorHAnsi" w:hAnsiTheme="majorHAnsi" w:cs="Arial"/>
            <w:color w:val="0B0080"/>
            <w:vertAlign w:val="superscript"/>
          </w:rPr>
          <w:t>[5]</w:t>
        </w:r>
      </w:hyperlink>
      <w:r w:rsidRPr="00487192">
        <w:rPr>
          <w:rFonts w:asciiTheme="majorHAnsi" w:hAnsiTheme="majorHAnsi" w:cs="Arial"/>
          <w:color w:val="222222"/>
        </w:rPr>
        <w:t xml:space="preserve">, ha conferito ad altri comuni la facoltà di istituire l'imposta di soggiorno. Più precisamente ai sensi del comma 1 dell'articolo 4 del suddetto decreto, i comuni capoluogo di provincia, le unioni di comuni nonché i comuni inclusi negli elenchi regionali delle località turistiche o città d'arte possono istituire, con deliberazione del consiglio, un'imposta di soggiorno a carico di coloro che alloggiano nelle strutture ricettive situate sul proprio territorio, da applicare, secondo criteri di gradualità in proporzione al prezzo, sino a 5 euro per notte di soggiorno. </w:t>
      </w:r>
    </w:p>
    <w:p w:rsidR="004B0E4F"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t xml:space="preserve">Le modalità di applicazione sono </w:t>
      </w:r>
      <w:r>
        <w:rPr>
          <w:rFonts w:asciiTheme="majorHAnsi" w:hAnsiTheme="majorHAnsi" w:cs="Arial"/>
          <w:color w:val="222222"/>
        </w:rPr>
        <w:t xml:space="preserve">stabilite con deliberazione annuale di G.M. </w:t>
      </w:r>
      <w:r w:rsidRPr="00487192">
        <w:rPr>
          <w:rFonts w:asciiTheme="majorHAnsi" w:hAnsiTheme="majorHAnsi" w:cs="Arial"/>
          <w:color w:val="222222"/>
        </w:rPr>
        <w:t xml:space="preserve"> </w:t>
      </w:r>
      <w:r>
        <w:rPr>
          <w:rFonts w:asciiTheme="majorHAnsi" w:hAnsiTheme="majorHAnsi" w:cs="Arial"/>
          <w:color w:val="222222"/>
        </w:rPr>
        <w:t xml:space="preserve">e consistono in un </w:t>
      </w:r>
      <w:r w:rsidRPr="00487192">
        <w:rPr>
          <w:rFonts w:asciiTheme="majorHAnsi" w:hAnsiTheme="majorHAnsi" w:cs="Arial"/>
          <w:color w:val="222222"/>
        </w:rPr>
        <w:t>importo fisso</w:t>
      </w:r>
      <w:r>
        <w:rPr>
          <w:rFonts w:asciiTheme="majorHAnsi" w:hAnsiTheme="majorHAnsi" w:cs="Arial"/>
          <w:color w:val="222222"/>
        </w:rPr>
        <w:t xml:space="preserve"> associato</w:t>
      </w:r>
      <w:r w:rsidRPr="00487192">
        <w:rPr>
          <w:rFonts w:asciiTheme="majorHAnsi" w:hAnsiTheme="majorHAnsi" w:cs="Arial"/>
          <w:color w:val="222222"/>
        </w:rPr>
        <w:t xml:space="preserve"> alle tipologie </w:t>
      </w:r>
      <w:r>
        <w:rPr>
          <w:rFonts w:asciiTheme="majorHAnsi" w:hAnsiTheme="majorHAnsi" w:cs="Arial"/>
          <w:color w:val="222222"/>
        </w:rPr>
        <w:t xml:space="preserve">di struttura ricettiva </w:t>
      </w:r>
      <w:r w:rsidRPr="00487192">
        <w:rPr>
          <w:rFonts w:asciiTheme="majorHAnsi" w:hAnsiTheme="majorHAnsi" w:cs="Arial"/>
          <w:color w:val="222222"/>
        </w:rPr>
        <w:t xml:space="preserve">e categorie alberghiere,  </w:t>
      </w:r>
      <w:r>
        <w:rPr>
          <w:rFonts w:asciiTheme="majorHAnsi" w:hAnsiTheme="majorHAnsi" w:cs="Arial"/>
          <w:color w:val="222222"/>
        </w:rPr>
        <w:t>per un periodo d’imposta che varia da Comune a Comune.</w:t>
      </w:r>
    </w:p>
    <w:p w:rsidR="004B0E4F" w:rsidRPr="00487192"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t>Il gettito è destinato a finanziare interventi in materia di turismo, manutenzione, fruizione e recupero dei beni culturali e ambientali locali e dei relativi servizi pubblici locali”</w:t>
      </w:r>
      <w:r>
        <w:rPr>
          <w:rFonts w:asciiTheme="majorHAnsi" w:hAnsiTheme="majorHAnsi" w:cs="Arial"/>
          <w:color w:val="222222"/>
        </w:rPr>
        <w:t>.</w:t>
      </w:r>
    </w:p>
    <w:p w:rsidR="004B0E4F" w:rsidRPr="004C1E75" w:rsidRDefault="004B0E4F" w:rsidP="004B0E4F">
      <w:pPr>
        <w:shd w:val="clear" w:color="auto" w:fill="FFFFFF"/>
        <w:ind w:left="386"/>
        <w:rPr>
          <w:rFonts w:asciiTheme="majorHAnsi" w:hAnsiTheme="majorHAnsi" w:cs="Arial"/>
          <w:color w:val="222222"/>
        </w:rPr>
      </w:pPr>
      <w:r w:rsidRPr="00487192">
        <w:rPr>
          <w:rFonts w:asciiTheme="majorHAnsi" w:hAnsiTheme="majorHAnsi" w:cs="Arial"/>
          <w:color w:val="222222"/>
        </w:rPr>
        <w:t>Il Comune di Sorrento con</w:t>
      </w:r>
      <w:r w:rsidRPr="00487192">
        <w:rPr>
          <w:rFonts w:asciiTheme="majorHAnsi" w:hAnsiTheme="majorHAnsi"/>
          <w:b/>
          <w:bCs/>
        </w:rPr>
        <w:t xml:space="preserve"> </w:t>
      </w:r>
      <w:r w:rsidRPr="00487192">
        <w:rPr>
          <w:rFonts w:asciiTheme="majorHAnsi" w:hAnsiTheme="majorHAnsi"/>
        </w:rPr>
        <w:t>la deliberazione di C.C. n. 99 del 29 novembre 2011, ha istituito l’imposta di soggiorno ed approvato il Regolamento di disciplina.</w:t>
      </w:r>
      <w:r>
        <w:rPr>
          <w:rFonts w:asciiTheme="majorHAnsi" w:hAnsiTheme="majorHAnsi"/>
        </w:rPr>
        <w:t xml:space="preserve"> In particolare l’imposta si applica dal 1° aprile al 31 ottobre e sono previste </w:t>
      </w:r>
      <w:r w:rsidRPr="00487192">
        <w:rPr>
          <w:rFonts w:asciiTheme="majorHAnsi" w:hAnsiTheme="majorHAnsi" w:cs="Arial"/>
          <w:color w:val="222222"/>
        </w:rPr>
        <w:t xml:space="preserve">esenzioni </w:t>
      </w:r>
      <w:r>
        <w:rPr>
          <w:rFonts w:asciiTheme="majorHAnsi" w:hAnsiTheme="majorHAnsi" w:cs="Arial"/>
          <w:color w:val="222222"/>
        </w:rPr>
        <w:t>per i residenti</w:t>
      </w:r>
      <w:r w:rsidRPr="00487192">
        <w:rPr>
          <w:rFonts w:asciiTheme="majorHAnsi" w:hAnsiTheme="majorHAnsi" w:cs="Arial"/>
          <w:color w:val="222222"/>
        </w:rPr>
        <w:t xml:space="preserve">, </w:t>
      </w:r>
      <w:r>
        <w:rPr>
          <w:rFonts w:asciiTheme="majorHAnsi" w:hAnsiTheme="majorHAnsi" w:cs="Arial"/>
          <w:color w:val="222222"/>
        </w:rPr>
        <w:t>per i minorenni e per le guide e gli autisti di gruppi. Inoltre, per soggiorni superiori a 7 notti consecutive, dall’ottava non si applica l’imposta.</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87192">
              <w:rPr>
                <w:rFonts w:asciiTheme="majorHAnsi" w:hAnsiTheme="majorHAnsi"/>
              </w:rPr>
              <w:lastRenderedPageBreak/>
              <w:t xml:space="preserve">Con deliberazione di G.M. </w:t>
            </w:r>
            <w:r>
              <w:rPr>
                <w:rFonts w:asciiTheme="majorHAnsi" w:hAnsiTheme="majorHAnsi"/>
              </w:rPr>
              <w:t xml:space="preserve">n° 261/2017 le tariffe dell’imposta di soggiorno per il Comune di Sorrento sono le </w:t>
            </w:r>
            <w:proofErr w:type="spellStart"/>
            <w:r>
              <w:rPr>
                <w:rFonts w:asciiTheme="majorHAnsi" w:hAnsiTheme="majorHAnsi"/>
              </w:rPr>
              <w:t>seguenti:</w:t>
            </w:r>
            <w:r w:rsidRPr="004C1E75">
              <w:rPr>
                <w:rFonts w:asciiTheme="majorHAnsi" w:hAnsiTheme="majorHAnsi"/>
                <w:b/>
                <w:i/>
                <w:iCs/>
              </w:rPr>
              <w:t>Strutture</w:t>
            </w:r>
            <w:proofErr w:type="spellEnd"/>
            <w:r w:rsidRPr="004C1E75">
              <w:rPr>
                <w:rFonts w:asciiTheme="majorHAnsi" w:hAnsiTheme="majorHAnsi"/>
                <w:b/>
                <w:i/>
                <w:iCs/>
              </w:rPr>
              <w:t xml:space="preserve"> alberghiere</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Fino a 3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€ 1,50</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4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€ 3,00</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5 stelle</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€ 4,00</w:t>
            </w:r>
          </w:p>
        </w:tc>
      </w:tr>
    </w:tbl>
    <w:p w:rsidR="004B0E4F" w:rsidRPr="004C1E75" w:rsidRDefault="004B0E4F" w:rsidP="004B0E4F">
      <w:pPr>
        <w:keepNext/>
        <w:ind w:left="1287"/>
        <w:rPr>
          <w:rFonts w:asciiTheme="majorHAnsi" w:hAnsiTheme="majorHAnsi"/>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Campeggi/Ostelli/Agriturismo</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Unica</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€ 1,50</w:t>
            </w:r>
          </w:p>
        </w:tc>
      </w:tr>
    </w:tbl>
    <w:p w:rsidR="004B0E4F" w:rsidRPr="004C1E75" w:rsidRDefault="004B0E4F" w:rsidP="004B0E4F">
      <w:pPr>
        <w:keepNext/>
        <w:rPr>
          <w:rFonts w:asciiTheme="majorHAnsi" w:hAnsiTheme="majorHAnsi"/>
          <w:i/>
          <w:iCs/>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0"/>
        <w:gridCol w:w="3441"/>
      </w:tblGrid>
      <w:tr w:rsidR="004B0E4F" w:rsidRPr="004C1E75" w:rsidTr="004B0E4F">
        <w:tc>
          <w:tcPr>
            <w:tcW w:w="7371" w:type="dxa"/>
            <w:gridSpan w:val="2"/>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 xml:space="preserve">B&amp;B e altre Strutture ricettive extra-alberghiere </w:t>
            </w:r>
          </w:p>
        </w:tc>
      </w:tr>
      <w:tr w:rsidR="004B0E4F" w:rsidRPr="004C1E75" w:rsidTr="004B0E4F">
        <w:tc>
          <w:tcPr>
            <w:tcW w:w="3930"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Classificazione</w:t>
            </w:r>
          </w:p>
        </w:tc>
        <w:tc>
          <w:tcPr>
            <w:tcW w:w="3441" w:type="dxa"/>
          </w:tcPr>
          <w:p w:rsidR="004B0E4F" w:rsidRPr="004C1E75" w:rsidRDefault="004B0E4F" w:rsidP="004B0E4F">
            <w:pPr>
              <w:keepNext/>
              <w:jc w:val="center"/>
              <w:rPr>
                <w:rFonts w:asciiTheme="majorHAnsi" w:hAnsiTheme="majorHAnsi"/>
                <w:b/>
                <w:i/>
                <w:iCs/>
              </w:rPr>
            </w:pPr>
            <w:r w:rsidRPr="004C1E75">
              <w:rPr>
                <w:rFonts w:asciiTheme="majorHAnsi" w:hAnsiTheme="majorHAnsi"/>
                <w:b/>
                <w:i/>
                <w:iCs/>
              </w:rPr>
              <w:t>Imposta</w:t>
            </w:r>
          </w:p>
        </w:tc>
      </w:tr>
      <w:tr w:rsidR="004B0E4F" w:rsidRPr="004C1E75" w:rsidTr="004B0E4F">
        <w:tc>
          <w:tcPr>
            <w:tcW w:w="3930"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Unica</w:t>
            </w:r>
          </w:p>
        </w:tc>
        <w:tc>
          <w:tcPr>
            <w:tcW w:w="3441" w:type="dxa"/>
          </w:tcPr>
          <w:p w:rsidR="004B0E4F" w:rsidRPr="004C1E75" w:rsidRDefault="004B0E4F" w:rsidP="004B0E4F">
            <w:pPr>
              <w:keepNext/>
              <w:jc w:val="center"/>
              <w:rPr>
                <w:rFonts w:asciiTheme="majorHAnsi" w:hAnsiTheme="majorHAnsi"/>
                <w:i/>
                <w:iCs/>
              </w:rPr>
            </w:pPr>
            <w:r w:rsidRPr="004C1E75">
              <w:rPr>
                <w:rFonts w:asciiTheme="majorHAnsi" w:hAnsiTheme="majorHAnsi"/>
                <w:i/>
                <w:iCs/>
              </w:rPr>
              <w:t>€ 3,00</w:t>
            </w:r>
          </w:p>
        </w:tc>
      </w:tr>
    </w:tbl>
    <w:p w:rsidR="004B0E4F" w:rsidRDefault="004B0E4F" w:rsidP="004B0E4F">
      <w:pPr>
        <w:rPr>
          <w:rFonts w:ascii="Times-Roman" w:hAnsi="Times-Roman"/>
          <w:sz w:val="26"/>
          <w:szCs w:val="26"/>
        </w:rPr>
      </w:pPr>
      <w:r>
        <w:rPr>
          <w:rFonts w:ascii="Times-Roman" w:hAnsi="Times-Roman"/>
          <w:sz w:val="26"/>
          <w:szCs w:val="26"/>
        </w:rPr>
        <w:t xml:space="preserve">        </w:t>
      </w:r>
    </w:p>
    <w:p w:rsidR="00554F43" w:rsidRPr="004C174A" w:rsidRDefault="00554F43" w:rsidP="004B0E4F">
      <w:pPr>
        <w:rPr>
          <w:rFonts w:ascii="Times-Roman" w:hAnsi="Times-Roman"/>
          <w:sz w:val="26"/>
          <w:szCs w:val="26"/>
        </w:rPr>
      </w:pPr>
    </w:p>
    <w:p w:rsidR="003025C1" w:rsidRPr="00DF5284" w:rsidRDefault="003025C1" w:rsidP="000D4EE8">
      <w:pPr>
        <w:ind w:left="0"/>
        <w:rPr>
          <w:rFonts w:ascii="BentonSans-Book" w:hAnsi="BentonSans-Book" w:cs="BentonSans-Book"/>
          <w:sz w:val="22"/>
          <w:szCs w:val="22"/>
        </w:rPr>
      </w:pPr>
      <w:r w:rsidRPr="00DF5284">
        <w:rPr>
          <w:rFonts w:ascii="BentonSans-Book" w:hAnsi="BentonSans-Book" w:cs="BentonSans-Book"/>
          <w:sz w:val="22"/>
          <w:szCs w:val="22"/>
        </w:rPr>
        <w:t>Con riferimento alle entrate tributarie, la seguente tabella sottolinea l’andamento relativo al periodo 2015-2019:</w:t>
      </w:r>
    </w:p>
    <w:tbl>
      <w:tblPr>
        <w:tblpPr w:leftFromText="141" w:rightFromText="141" w:vertAnchor="text" w:horzAnchor="margin" w:tblpY="36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1559"/>
        <w:gridCol w:w="1418"/>
        <w:gridCol w:w="1276"/>
        <w:gridCol w:w="1417"/>
      </w:tblGrid>
      <w:tr w:rsidR="003025C1" w:rsidRPr="00DF5284" w:rsidTr="009A4505">
        <w:trPr>
          <w:trHeight w:val="418"/>
        </w:trPr>
        <w:tc>
          <w:tcPr>
            <w:tcW w:w="2093"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tributarie</w:t>
            </w:r>
            <w:proofErr w:type="spellEnd"/>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6"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trHeight w:val="536"/>
        </w:trPr>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101:Imposte, tasse e proventi assimilati</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18.836.000,08</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18.949.958,53</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21.551.325,00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21.551.325,00</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103: Tributi devoluti e regolati alle autonomie speciali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104: Compartecipazione di tributi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c>
          <w:tcPr>
            <w:tcW w:w="2093"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301: Fondi perequativi da Amministrazioni Centrali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365.256,00</w:t>
            </w:r>
          </w:p>
        </w:tc>
      </w:tr>
      <w:tr w:rsidR="003025C1" w:rsidRPr="00DF5284" w:rsidTr="009A4505">
        <w:tc>
          <w:tcPr>
            <w:tcW w:w="2093"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302: Fondi perequativi dalla Regione o dalla Provincia Autonoma (solo per Enti Locali</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trHeight w:val="620"/>
        </w:trPr>
        <w:tc>
          <w:tcPr>
            <w:tcW w:w="2093" w:type="dxa"/>
            <w:shd w:val="clear" w:color="auto" w:fill="BFBFBF"/>
            <w:vAlign w:val="center"/>
          </w:tcPr>
          <w:p w:rsidR="003025C1" w:rsidRPr="00DF5284" w:rsidRDefault="003025C1" w:rsidP="009A4505">
            <w:pPr>
              <w:pStyle w:val="Corpotesto"/>
              <w:ind w:left="0"/>
              <w:jc w:val="center"/>
              <w:rPr>
                <w:rFonts w:ascii="BentonSans-Book" w:hAnsi="BentonSans-Book" w:cs="BentonSans-Book"/>
                <w:lang w:val="it-IT"/>
              </w:rPr>
            </w:pPr>
            <w:proofErr w:type="spellStart"/>
            <w:r w:rsidRPr="00DF5284">
              <w:rPr>
                <w:rFonts w:ascii="BentonSans-Book" w:eastAsia="Calibri" w:hAnsi="BentonSans-Book" w:cs="BentonSans-Book"/>
                <w:b/>
              </w:rPr>
              <w:lastRenderedPageBreak/>
              <w:t>Totale</w:t>
            </w:r>
            <w:proofErr w:type="spellEnd"/>
            <w:r w:rsidRPr="00DF5284">
              <w:rPr>
                <w:rFonts w:ascii="BentonSans-Book" w:eastAsia="Calibri" w:hAnsi="BentonSans-Book" w:cs="BentonSans-Book"/>
                <w:b/>
              </w:rPr>
              <w:t xml:space="preserve"> TITOLO 1</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19.201.256,08</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19.315.214,53</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c>
          <w:tcPr>
            <w:tcW w:w="1276"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21.916.581,00</w:t>
            </w:r>
          </w:p>
        </w:tc>
      </w:tr>
    </w:tbl>
    <w:p w:rsidR="003025C1" w:rsidRDefault="003025C1"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Le entrate da servizi</w:t>
      </w:r>
    </w:p>
    <w:p w:rsidR="003025C1" w:rsidRDefault="003025C1" w:rsidP="00563C73">
      <w:pPr>
        <w:rPr>
          <w:rFonts w:ascii="BentonSans-Book" w:hAnsi="BentonSans-Book" w:cs="BentonSans-Book"/>
          <w:sz w:val="22"/>
          <w:szCs w:val="22"/>
        </w:rPr>
      </w:pPr>
    </w:p>
    <w:p w:rsidR="00842BFE" w:rsidRPr="000E3786" w:rsidRDefault="00842BFE" w:rsidP="00842BFE">
      <w:pPr>
        <w:pStyle w:val="Titolo3"/>
        <w:rPr>
          <w:rFonts w:ascii="BentonSans-Book" w:eastAsia="Calibri" w:hAnsi="BentonSans-Book" w:cs="BentonSans-Book"/>
          <w:b w:val="0"/>
          <w:color w:val="auto"/>
          <w:sz w:val="22"/>
          <w:szCs w:val="22"/>
        </w:rPr>
      </w:pPr>
      <w:r w:rsidRPr="000E3786">
        <w:rPr>
          <w:rFonts w:ascii="BentonSans-Book" w:eastAsia="Calibri" w:hAnsi="BentonSans-Book" w:cs="BentonSans-Book"/>
          <w:b w:val="0"/>
          <w:color w:val="auto"/>
          <w:sz w:val="22"/>
          <w:szCs w:val="22"/>
        </w:rPr>
        <w:t xml:space="preserve">Relativamente ai principali servizi comunali si fa presente che: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242 del 01 settembre 2017 sono state approvate le tariffe per le rette dell’asilo nido;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243 del 01 settembre 2017 sono state approvate le tariffe per le rette dell’asilo nido; </w:t>
      </w:r>
    </w:p>
    <w:p w:rsidR="00842BFE" w:rsidRPr="002B006B" w:rsidRDefault="00842BFE" w:rsidP="00D042C0">
      <w:pPr>
        <w:pStyle w:val="Titolo3"/>
        <w:numPr>
          <w:ilvl w:val="0"/>
          <w:numId w:val="10"/>
        </w:numPr>
        <w:rPr>
          <w:rFonts w:ascii="BentonSans-Book" w:eastAsia="Calibri" w:hAnsi="BentonSans-Book" w:cs="BentonSans-Book"/>
          <w:b w:val="0"/>
          <w:color w:val="auto"/>
          <w:sz w:val="22"/>
          <w:szCs w:val="22"/>
        </w:rPr>
      </w:pPr>
      <w:r w:rsidRPr="002B006B">
        <w:rPr>
          <w:rFonts w:ascii="BentonSans-Book" w:eastAsia="Calibri" w:hAnsi="BentonSans-Book" w:cs="BentonSans-Book"/>
          <w:b w:val="0"/>
          <w:color w:val="auto"/>
          <w:sz w:val="22"/>
          <w:szCs w:val="22"/>
        </w:rPr>
        <w:t xml:space="preserve">con deliberazione di Giunta Municipale n. </w:t>
      </w:r>
      <w:r>
        <w:rPr>
          <w:rFonts w:ascii="BentonSans-Book" w:eastAsia="Calibri" w:hAnsi="BentonSans-Book" w:cs="BentonSans-Book"/>
          <w:b w:val="0"/>
          <w:color w:val="auto"/>
          <w:sz w:val="22"/>
          <w:szCs w:val="22"/>
        </w:rPr>
        <w:t>307</w:t>
      </w:r>
      <w:r w:rsidRPr="002B006B">
        <w:rPr>
          <w:rFonts w:ascii="BentonSans-Book" w:eastAsia="Calibri" w:hAnsi="BentonSans-Book" w:cs="BentonSans-Book"/>
          <w:b w:val="0"/>
          <w:color w:val="auto"/>
          <w:sz w:val="22"/>
          <w:szCs w:val="22"/>
        </w:rPr>
        <w:t xml:space="preserve"> del </w:t>
      </w:r>
      <w:r>
        <w:rPr>
          <w:rFonts w:ascii="BentonSans-Book" w:eastAsia="Calibri" w:hAnsi="BentonSans-Book" w:cs="BentonSans-Book"/>
          <w:b w:val="0"/>
          <w:color w:val="auto"/>
          <w:sz w:val="22"/>
          <w:szCs w:val="22"/>
        </w:rPr>
        <w:t>17 nov</w:t>
      </w:r>
      <w:r w:rsidRPr="002B006B">
        <w:rPr>
          <w:rFonts w:ascii="BentonSans-Book" w:eastAsia="Calibri" w:hAnsi="BentonSans-Book" w:cs="BentonSans-Book"/>
          <w:b w:val="0"/>
          <w:color w:val="auto"/>
          <w:sz w:val="22"/>
          <w:szCs w:val="22"/>
        </w:rPr>
        <w:t xml:space="preserve">embre 2017 sono state approvate le tariffe per </w:t>
      </w:r>
      <w:r>
        <w:rPr>
          <w:rFonts w:ascii="BentonSans-Book" w:eastAsia="Calibri" w:hAnsi="BentonSans-Book" w:cs="BentonSans-Book"/>
          <w:b w:val="0"/>
          <w:color w:val="auto"/>
          <w:sz w:val="22"/>
          <w:szCs w:val="22"/>
        </w:rPr>
        <w:t>il parcheggio comunale Achille Lauro;</w:t>
      </w:r>
      <w:r w:rsidRPr="002B006B">
        <w:rPr>
          <w:rFonts w:ascii="BentonSans-Book" w:eastAsia="Calibri" w:hAnsi="BentonSans-Book" w:cs="BentonSans-Book"/>
          <w:b w:val="0"/>
          <w:color w:val="auto"/>
          <w:sz w:val="22"/>
          <w:szCs w:val="22"/>
        </w:rPr>
        <w:t xml:space="preserve">; </w:t>
      </w:r>
    </w:p>
    <w:p w:rsidR="00842BFE" w:rsidRDefault="00842BFE" w:rsidP="000D4EE8">
      <w:pPr>
        <w:ind w:left="0"/>
        <w:rPr>
          <w:rFonts w:ascii="BentonSans-Book" w:hAnsi="BentonSans-Book" w:cs="BentonSans-Book"/>
          <w:sz w:val="22"/>
          <w:szCs w:val="22"/>
        </w:rPr>
      </w:pPr>
    </w:p>
    <w:p w:rsidR="003025C1" w:rsidRPr="00DF5284" w:rsidRDefault="003025C1" w:rsidP="000D4EE8">
      <w:pPr>
        <w:ind w:left="0"/>
        <w:rPr>
          <w:rFonts w:ascii="BentonSans-Book" w:hAnsi="BentonSans-Book" w:cs="BentonSans-Book"/>
          <w:sz w:val="22"/>
          <w:szCs w:val="22"/>
        </w:rPr>
      </w:pPr>
      <w:r w:rsidRPr="00DF5284">
        <w:rPr>
          <w:rFonts w:ascii="BentonSans-Book" w:hAnsi="BentonSans-Book" w:cs="BentonSans-Book"/>
          <w:sz w:val="22"/>
          <w:szCs w:val="22"/>
        </w:rPr>
        <w:t>Si prendono in esame le entrate da servizi corri</w:t>
      </w:r>
      <w:r>
        <w:rPr>
          <w:rFonts w:ascii="BentonSans-Book" w:hAnsi="BentonSans-Book" w:cs="BentonSans-Book"/>
          <w:sz w:val="22"/>
          <w:szCs w:val="22"/>
        </w:rPr>
        <w:t>spondenti al periodo 2015-2019:</w:t>
      </w:r>
    </w:p>
    <w:tbl>
      <w:tblPr>
        <w:tblW w:w="978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9"/>
        <w:gridCol w:w="1560"/>
        <w:gridCol w:w="1417"/>
        <w:gridCol w:w="1276"/>
        <w:gridCol w:w="1417"/>
      </w:tblGrid>
      <w:tr w:rsidR="003025C1" w:rsidRPr="00DF5284" w:rsidTr="009A4505">
        <w:trPr>
          <w:jc w:val="center"/>
        </w:trPr>
        <w:tc>
          <w:tcPr>
            <w:tcW w:w="2552"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Entrate</w:t>
            </w:r>
            <w:proofErr w:type="spellEnd"/>
            <w:r w:rsidRPr="00DF5284">
              <w:rPr>
                <w:rFonts w:ascii="BentonSans-Book" w:hAnsi="BentonSans-Book" w:cs="BentonSans-Book"/>
              </w:rPr>
              <w:t xml:space="preserve"> da </w:t>
            </w:r>
            <w:proofErr w:type="spellStart"/>
            <w:r w:rsidRPr="00DF5284">
              <w:rPr>
                <w:rFonts w:ascii="BentonSans-Book" w:hAnsi="BentonSans-Book" w:cs="BentonSans-Book"/>
              </w:rPr>
              <w:t>servizi</w:t>
            </w:r>
            <w:proofErr w:type="spellEnd"/>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60"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6"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Vendita di beni e servizi e proventi derivanti dalla gestione dei beni</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4.433.014,71</w:t>
            </w:r>
          </w:p>
        </w:tc>
        <w:tc>
          <w:tcPr>
            <w:tcW w:w="1560"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4.333.014,71</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276"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Proventi derivanti dall’attività di controllo e repressione delle irregolarità e degli illeciti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1.586.684,54</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1.185.665,11</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1.256.170,00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Interessi attivi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1.185.665,11</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35.000,00</w:t>
            </w:r>
          </w:p>
        </w:tc>
      </w:tr>
      <w:tr w:rsidR="003025C1" w:rsidRPr="00DF5284" w:rsidTr="009A4505">
        <w:trPr>
          <w:jc w:val="center"/>
        </w:trPr>
        <w:tc>
          <w:tcPr>
            <w:tcW w:w="2552"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entrate da redditi di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0"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trHeight w:val="475"/>
          <w:jc w:val="center"/>
        </w:trPr>
        <w:tc>
          <w:tcPr>
            <w:tcW w:w="2552"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500: Rimborsi ed altre entrate correnti</w:t>
            </w:r>
          </w:p>
        </w:tc>
        <w:tc>
          <w:tcPr>
            <w:tcW w:w="1559"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287.000,00</w:t>
            </w:r>
          </w:p>
        </w:tc>
        <w:tc>
          <w:tcPr>
            <w:tcW w:w="1560"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276"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c>
          <w:tcPr>
            <w:tcW w:w="1417" w:type="dxa"/>
            <w:tcBorders>
              <w:bottom w:val="single" w:sz="4" w:space="0" w:color="auto"/>
            </w:tcBorders>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209.000,00</w:t>
            </w:r>
          </w:p>
        </w:tc>
      </w:tr>
      <w:tr w:rsidR="003025C1" w:rsidRPr="00DF5284" w:rsidTr="009A4505">
        <w:trPr>
          <w:trHeight w:val="930"/>
          <w:jc w:val="center"/>
        </w:trPr>
        <w:tc>
          <w:tcPr>
            <w:tcW w:w="2552"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Titolo</w:t>
            </w:r>
            <w:proofErr w:type="spellEnd"/>
            <w:r w:rsidRPr="00DF5284">
              <w:rPr>
                <w:rFonts w:ascii="BentonSans-Book" w:hAnsi="BentonSans-Book" w:cs="BentonSans-Book"/>
                <w:b/>
              </w:rPr>
              <w:t xml:space="preserve"> 3: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extratributarie</w:t>
            </w:r>
            <w:proofErr w:type="spellEnd"/>
          </w:p>
        </w:tc>
        <w:tc>
          <w:tcPr>
            <w:tcW w:w="1559"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6.341.699,25</w:t>
            </w:r>
          </w:p>
        </w:tc>
        <w:tc>
          <w:tcPr>
            <w:tcW w:w="1560"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5.762.679,82</w:t>
            </w:r>
          </w:p>
        </w:tc>
        <w:tc>
          <w:tcPr>
            <w:tcW w:w="1417"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c>
          <w:tcPr>
            <w:tcW w:w="1276"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c>
          <w:tcPr>
            <w:tcW w:w="1417" w:type="dxa"/>
            <w:tcBorders>
              <w:bottom w:val="single" w:sz="4" w:space="0" w:color="auto"/>
            </w:tcBorders>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5.704.703,13</w:t>
            </w:r>
          </w:p>
        </w:tc>
      </w:tr>
    </w:tbl>
    <w:p w:rsidR="003025C1" w:rsidRPr="00DF5284" w:rsidRDefault="003025C1" w:rsidP="000F4F29">
      <w:pPr>
        <w:pStyle w:val="Corpotesto"/>
        <w:rPr>
          <w:rFonts w:ascii="BentonSans-Book" w:hAnsi="BentonSans-Book" w:cs="BentonSans-Book"/>
        </w:rPr>
      </w:pPr>
    </w:p>
    <w:p w:rsidR="00286964" w:rsidRPr="002A1986" w:rsidRDefault="00286964" w:rsidP="00286964">
      <w:pPr>
        <w:pStyle w:val="Titolo3"/>
        <w:rPr>
          <w:rFonts w:ascii="BentonSans-Book" w:eastAsia="Calibri" w:hAnsi="BentonSans-Book" w:cs="BentonSans-Book"/>
          <w:color w:val="auto"/>
          <w:sz w:val="22"/>
          <w:szCs w:val="22"/>
        </w:rPr>
      </w:pPr>
      <w:r w:rsidRPr="002A1986">
        <w:rPr>
          <w:rFonts w:ascii="BentonSans-Book" w:eastAsia="Calibri" w:hAnsi="BentonSans-Book" w:cs="BentonSans-Book"/>
          <w:color w:val="auto"/>
          <w:sz w:val="22"/>
          <w:szCs w:val="22"/>
        </w:rPr>
        <w:t xml:space="preserve">La gestione del patrimonio </w:t>
      </w:r>
    </w:p>
    <w:p w:rsidR="003025C1" w:rsidRPr="00DF5284" w:rsidRDefault="003025C1" w:rsidP="000F4F29">
      <w:pPr>
        <w:pStyle w:val="Corpotesto"/>
        <w:rPr>
          <w:rFonts w:ascii="BentonSans-Book" w:hAnsi="BentonSans-Book" w:cs="BentonSans-Book"/>
          <w:lang w:val="it-IT"/>
        </w:rPr>
      </w:pPr>
    </w:p>
    <w:p w:rsidR="003025C1" w:rsidRPr="00DF5284" w:rsidRDefault="003025C1" w:rsidP="000D4EE8">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Il patrimonio è composto dall’insieme dei beni e dei rapporti giuridici, attivi e passivi, di ciascun ente. Vengono riportati i principali aggregati che compongono il conto del patrimonio, seguendo la suddivisione tra attivo e passivo, riferiti all’ultimo rendiconto della gestione approvato:</w:t>
      </w:r>
    </w:p>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043"/>
        <w:gridCol w:w="2245"/>
        <w:gridCol w:w="2015"/>
      </w:tblGrid>
      <w:tr w:rsidR="003025C1" w:rsidRPr="00DF5284" w:rsidTr="00C40B7D">
        <w:tc>
          <w:tcPr>
            <w:tcW w:w="2417"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Attivo</w:t>
            </w:r>
          </w:p>
        </w:tc>
        <w:tc>
          <w:tcPr>
            <w:tcW w:w="2043"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2016</w:t>
            </w:r>
          </w:p>
        </w:tc>
        <w:tc>
          <w:tcPr>
            <w:tcW w:w="2245"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Passivo</w:t>
            </w:r>
          </w:p>
        </w:tc>
        <w:tc>
          <w:tcPr>
            <w:tcW w:w="2015" w:type="dxa"/>
            <w:shd w:val="clear" w:color="auto" w:fill="EBFF00"/>
          </w:tcPr>
          <w:p w:rsidR="003025C1" w:rsidRPr="00DF5284" w:rsidRDefault="003025C1" w:rsidP="000F4F29">
            <w:pPr>
              <w:pStyle w:val="Corpotesto"/>
              <w:rPr>
                <w:rFonts w:ascii="BentonSans-Book" w:hAnsi="BentonSans-Book" w:cs="BentonSans-Book"/>
                <w:lang w:val="it-IT"/>
              </w:rPr>
            </w:pPr>
            <w:r w:rsidRPr="00DF5284">
              <w:rPr>
                <w:rFonts w:ascii="BentonSans-Book" w:hAnsi="BentonSans-Book" w:cs="BentonSans-Book"/>
                <w:lang w:val="it-IT"/>
              </w:rPr>
              <w:t>2016</w:t>
            </w: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lang w:val="it-IT"/>
              </w:rPr>
            </w:pPr>
            <w:r>
              <w:rPr>
                <w:rFonts w:ascii="BentonSans-Book" w:hAnsi="BentonSans-Book" w:cs="BentonSans-Book"/>
                <w:lang w:val="it-IT"/>
              </w:rPr>
              <w:t>Crediti vs. lo Stato ed altre amministrazioni pubbliche per la partecipazione al fondo di dotazione</w:t>
            </w:r>
          </w:p>
        </w:tc>
        <w:tc>
          <w:tcPr>
            <w:tcW w:w="2043" w:type="dxa"/>
            <w:shd w:val="clear" w:color="auto" w:fill="auto"/>
          </w:tcPr>
          <w:p w:rsidR="003025C1" w:rsidRPr="00DF5284" w:rsidRDefault="00B53E61"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lang w:val="it-IT"/>
              </w:rPr>
            </w:pPr>
            <w:r w:rsidRPr="00DF5284">
              <w:rPr>
                <w:rFonts w:ascii="BentonSans-Book" w:hAnsi="BentonSans-Book" w:cs="BentonSans-Book"/>
                <w:lang w:val="it-IT"/>
              </w:rPr>
              <w:t>Patrimonio netto</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48.913.436,69</w:t>
            </w: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lang w:val="it-IT"/>
              </w:rPr>
            </w:pPr>
            <w:r w:rsidRPr="00DF5284">
              <w:rPr>
                <w:rFonts w:ascii="BentonSans-Book" w:hAnsi="BentonSans-Book" w:cs="BentonSans-Book"/>
                <w:lang w:val="it-IT"/>
              </w:rPr>
              <w:t xml:space="preserve">Immobilizzazioni </w:t>
            </w:r>
          </w:p>
        </w:tc>
        <w:tc>
          <w:tcPr>
            <w:tcW w:w="2043" w:type="dxa"/>
            <w:shd w:val="clear" w:color="auto" w:fill="auto"/>
          </w:tcPr>
          <w:p w:rsidR="003025C1" w:rsidRPr="00DF5284" w:rsidRDefault="003025C1" w:rsidP="000F4F29">
            <w:pPr>
              <w:pStyle w:val="Corpotesto"/>
              <w:rPr>
                <w:rFonts w:ascii="BentonSans-Book" w:hAnsi="BentonSans-Book" w:cs="BentonSans-Book"/>
                <w:sz w:val="16"/>
                <w:szCs w:val="16"/>
                <w:lang w:val="it-IT"/>
              </w:rPr>
            </w:pP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lang w:val="it-IT"/>
              </w:rPr>
            </w:pPr>
            <w:r>
              <w:rPr>
                <w:rFonts w:ascii="BentonSans-Book" w:hAnsi="BentonSans-Book" w:cs="BentonSans-Book"/>
                <w:lang w:val="it-IT"/>
              </w:rPr>
              <w:t>Fondi rischi e oneri</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sidRPr="00680C30">
              <w:rPr>
                <w:rFonts w:ascii="BentonSans-Book" w:hAnsi="BentonSans-Book" w:cs="BentonSans-Book"/>
                <w:sz w:val="18"/>
                <w:lang w:val="it-IT"/>
              </w:rPr>
              <w:lastRenderedPageBreak/>
              <w:t>Immobilizzazioni immateriali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680C30" w:rsidRDefault="003025C1" w:rsidP="00D042C0">
            <w:pPr>
              <w:pStyle w:val="Corpotesto"/>
              <w:numPr>
                <w:ilvl w:val="0"/>
                <w:numId w:val="7"/>
              </w:numPr>
              <w:rPr>
                <w:rFonts w:ascii="BentonSans-Book" w:hAnsi="BentonSans-Book" w:cs="BentonSans-Book"/>
                <w:lang w:val="it-IT"/>
              </w:rPr>
            </w:pPr>
            <w:r>
              <w:rPr>
                <w:rFonts w:ascii="BentonSans-Book" w:hAnsi="BentonSans-Book" w:cs="BentonSans-Book"/>
                <w:lang w:val="it-IT"/>
              </w:rPr>
              <w:t>Trattamento di fine rapporto</w:t>
            </w:r>
          </w:p>
        </w:tc>
        <w:tc>
          <w:tcPr>
            <w:tcW w:w="2015"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Pr>
                <w:rFonts w:ascii="BentonSans-Book" w:hAnsi="BentonSans-Book" w:cs="BentonSans-Book"/>
                <w:sz w:val="18"/>
                <w:lang w:val="it-IT"/>
              </w:rPr>
              <w:t xml:space="preserve">Immobilizzazioni </w:t>
            </w:r>
            <w:r w:rsidRPr="00680C30">
              <w:rPr>
                <w:rFonts w:ascii="BentonSans-Book" w:hAnsi="BentonSans-Book" w:cs="BentonSans-Book"/>
                <w:sz w:val="18"/>
                <w:lang w:val="it-IT"/>
              </w:rPr>
              <w:t>materiali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77.674.087,73</w:t>
            </w:r>
          </w:p>
        </w:tc>
        <w:tc>
          <w:tcPr>
            <w:tcW w:w="2245" w:type="dxa"/>
            <w:shd w:val="clear" w:color="auto" w:fill="auto"/>
          </w:tcPr>
          <w:p w:rsidR="003025C1" w:rsidRPr="00DF5284" w:rsidRDefault="003025C1" w:rsidP="00D042C0">
            <w:pPr>
              <w:pStyle w:val="Corpotesto"/>
              <w:numPr>
                <w:ilvl w:val="0"/>
                <w:numId w:val="7"/>
              </w:numPr>
              <w:rPr>
                <w:rFonts w:ascii="BentonSans-Book" w:hAnsi="BentonSans-Book" w:cs="BentonSans-Book"/>
              </w:rPr>
            </w:pPr>
            <w:r>
              <w:rPr>
                <w:rFonts w:ascii="BentonSans-Book" w:hAnsi="BentonSans-Book" w:cs="BentonSans-Book"/>
                <w:lang w:val="it-IT"/>
              </w:rPr>
              <w:t>Debiti</w:t>
            </w:r>
          </w:p>
        </w:tc>
        <w:tc>
          <w:tcPr>
            <w:tcW w:w="2015"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36.249.573,06</w:t>
            </w: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Pr>
                <w:rFonts w:ascii="BentonSans-Book" w:hAnsi="BentonSans-Book" w:cs="BentonSans-Book"/>
                <w:sz w:val="18"/>
                <w:lang w:val="it-IT"/>
              </w:rPr>
              <w:t>Immobilizzazioni finanziarie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133.150,90</w:t>
            </w:r>
          </w:p>
        </w:tc>
        <w:tc>
          <w:tcPr>
            <w:tcW w:w="2245" w:type="dxa"/>
            <w:shd w:val="clear" w:color="auto" w:fill="auto"/>
          </w:tcPr>
          <w:p w:rsidR="003025C1" w:rsidRPr="00680C30" w:rsidRDefault="003025C1" w:rsidP="00680C30">
            <w:pPr>
              <w:pStyle w:val="Corpotesto"/>
              <w:ind w:left="480"/>
              <w:rPr>
                <w:rFonts w:ascii="BentonSans-Book" w:hAnsi="BentonSans-Book" w:cs="BentonSans-Book"/>
                <w:lang w:val="it-IT"/>
              </w:rPr>
            </w:pPr>
          </w:p>
        </w:tc>
        <w:tc>
          <w:tcPr>
            <w:tcW w:w="2015" w:type="dxa"/>
            <w:shd w:val="clear" w:color="auto" w:fill="auto"/>
          </w:tcPr>
          <w:p w:rsidR="003025C1" w:rsidRPr="00680C30" w:rsidRDefault="003025C1" w:rsidP="000F4F29">
            <w:pPr>
              <w:pStyle w:val="Corpotesto"/>
              <w:rPr>
                <w:rFonts w:ascii="BentonSans-Book" w:hAnsi="BentonSans-Book" w:cs="BentonSans-Book"/>
                <w:sz w:val="16"/>
                <w:szCs w:val="16"/>
                <w:lang w:val="it-IT"/>
              </w:rPr>
            </w:pP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rPr>
            </w:pPr>
            <w:proofErr w:type="spellStart"/>
            <w:r>
              <w:rPr>
                <w:rFonts w:ascii="BentonSans-Book" w:hAnsi="BentonSans-Book" w:cs="BentonSans-Book"/>
              </w:rPr>
              <w:t>Attivo</w:t>
            </w:r>
            <w:proofErr w:type="spellEnd"/>
            <w:r>
              <w:rPr>
                <w:rFonts w:ascii="BentonSans-Book" w:hAnsi="BentonSans-Book" w:cs="BentonSans-Book"/>
              </w:rPr>
              <w:t xml:space="preserve"> </w:t>
            </w:r>
            <w:proofErr w:type="spellStart"/>
            <w:r>
              <w:rPr>
                <w:rFonts w:ascii="BentonSans-Book" w:hAnsi="BentonSans-Book" w:cs="BentonSans-Book"/>
              </w:rPr>
              <w:t>Circolante</w:t>
            </w:r>
            <w:proofErr w:type="spellEnd"/>
          </w:p>
        </w:tc>
        <w:tc>
          <w:tcPr>
            <w:tcW w:w="2043" w:type="dxa"/>
            <w:shd w:val="clear" w:color="auto" w:fill="auto"/>
          </w:tcPr>
          <w:p w:rsidR="003025C1" w:rsidRPr="00DF5284" w:rsidRDefault="003025C1" w:rsidP="000F4F29">
            <w:pPr>
              <w:pStyle w:val="Corpotesto"/>
              <w:rPr>
                <w:rFonts w:ascii="BentonSans-Book" w:hAnsi="BentonSans-Book" w:cs="BentonSans-Book"/>
                <w:sz w:val="16"/>
                <w:szCs w:val="16"/>
              </w:rPr>
            </w:pP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sidRPr="00680C30">
              <w:rPr>
                <w:rFonts w:ascii="BentonSans-Book" w:hAnsi="BentonSans-Book" w:cs="BentonSans-Book"/>
                <w:sz w:val="18"/>
                <w:lang w:val="it-IT"/>
              </w:rPr>
              <w:t>Rimanenze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0,00</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680C30">
            <w:pPr>
              <w:pStyle w:val="Corpotesto"/>
              <w:ind w:left="708"/>
              <w:rPr>
                <w:rFonts w:ascii="BentonSans-Book" w:hAnsi="BentonSans-Book" w:cs="BentonSans-Book"/>
              </w:rPr>
            </w:pPr>
            <w:r w:rsidRPr="00680C30">
              <w:rPr>
                <w:rFonts w:ascii="BentonSans-Book" w:hAnsi="BentonSans-Book" w:cs="BentonSans-Book"/>
                <w:sz w:val="18"/>
                <w:lang w:val="it-IT"/>
              </w:rPr>
              <w:t>Crediti</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19.631.339,79</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lang w:val="it-IT"/>
              </w:rPr>
            </w:pPr>
            <w:r w:rsidRPr="00680C30">
              <w:rPr>
                <w:rFonts w:ascii="BentonSans-Book" w:hAnsi="BentonSans-Book" w:cs="BentonSans-Book"/>
                <w:sz w:val="18"/>
                <w:lang w:val="it-IT"/>
              </w:rPr>
              <w:t>Attività finanziarie che non costituiscono immobilizzazioni</w:t>
            </w:r>
          </w:p>
        </w:tc>
        <w:tc>
          <w:tcPr>
            <w:tcW w:w="2043"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0,00</w:t>
            </w:r>
          </w:p>
        </w:tc>
        <w:tc>
          <w:tcPr>
            <w:tcW w:w="2245" w:type="dxa"/>
            <w:shd w:val="clear" w:color="auto" w:fill="auto"/>
          </w:tcPr>
          <w:p w:rsidR="003025C1" w:rsidRPr="00680C30" w:rsidRDefault="003025C1" w:rsidP="000F4F29">
            <w:pPr>
              <w:pStyle w:val="Corpotesto"/>
              <w:rPr>
                <w:rFonts w:ascii="BentonSans-Book" w:hAnsi="BentonSans-Book" w:cs="BentonSans-Book"/>
                <w:lang w:val="it-IT"/>
              </w:rPr>
            </w:pPr>
          </w:p>
        </w:tc>
        <w:tc>
          <w:tcPr>
            <w:tcW w:w="2015" w:type="dxa"/>
            <w:shd w:val="clear" w:color="auto" w:fill="auto"/>
          </w:tcPr>
          <w:p w:rsidR="003025C1" w:rsidRPr="00680C30" w:rsidRDefault="003025C1" w:rsidP="000F4F29">
            <w:pPr>
              <w:pStyle w:val="Corpotesto"/>
              <w:rPr>
                <w:rFonts w:ascii="BentonSans-Book" w:hAnsi="BentonSans-Book" w:cs="BentonSans-Book"/>
                <w:sz w:val="16"/>
                <w:szCs w:val="16"/>
                <w:lang w:val="it-IT"/>
              </w:rPr>
            </w:pPr>
          </w:p>
        </w:tc>
      </w:tr>
      <w:tr w:rsidR="003025C1" w:rsidRPr="00DF5284" w:rsidTr="00C40B7D">
        <w:tc>
          <w:tcPr>
            <w:tcW w:w="2417" w:type="dxa"/>
            <w:shd w:val="clear" w:color="auto" w:fill="auto"/>
          </w:tcPr>
          <w:p w:rsidR="003025C1" w:rsidRPr="00680C30" w:rsidRDefault="003025C1" w:rsidP="00680C30">
            <w:pPr>
              <w:pStyle w:val="Corpotesto"/>
              <w:ind w:left="708"/>
              <w:rPr>
                <w:rFonts w:ascii="BentonSans-Book" w:hAnsi="BentonSans-Book" w:cs="BentonSans-Book"/>
                <w:sz w:val="18"/>
                <w:lang w:val="it-IT"/>
              </w:rPr>
            </w:pPr>
            <w:r w:rsidRPr="00680C30">
              <w:rPr>
                <w:rFonts w:ascii="BentonSans-Book" w:hAnsi="BentonSans-Book" w:cs="BentonSans-Book"/>
                <w:sz w:val="18"/>
                <w:lang w:val="it-IT"/>
              </w:rPr>
              <w:t>Disponibilità liquide</w:t>
            </w:r>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15.473.230,51</w:t>
            </w:r>
          </w:p>
        </w:tc>
        <w:tc>
          <w:tcPr>
            <w:tcW w:w="2245" w:type="dxa"/>
            <w:shd w:val="clear" w:color="auto" w:fill="auto"/>
          </w:tcPr>
          <w:p w:rsidR="003025C1" w:rsidRPr="00DF5284" w:rsidRDefault="003025C1" w:rsidP="000F4F29">
            <w:pPr>
              <w:pStyle w:val="Corpotesto"/>
              <w:rPr>
                <w:rFonts w:ascii="BentonSans-Book" w:hAnsi="BentonSans-Book" w:cs="BentonSans-Book"/>
              </w:rPr>
            </w:pPr>
          </w:p>
        </w:tc>
        <w:tc>
          <w:tcPr>
            <w:tcW w:w="2015" w:type="dxa"/>
            <w:shd w:val="clear" w:color="auto" w:fill="auto"/>
          </w:tcPr>
          <w:p w:rsidR="003025C1" w:rsidRPr="00DF5284" w:rsidRDefault="003025C1" w:rsidP="000F4F29">
            <w:pPr>
              <w:pStyle w:val="Corpotesto"/>
              <w:rPr>
                <w:rFonts w:ascii="BentonSans-Book" w:hAnsi="BentonSans-Book" w:cs="BentonSans-Book"/>
                <w:sz w:val="16"/>
                <w:szCs w:val="16"/>
              </w:rPr>
            </w:pPr>
          </w:p>
        </w:tc>
      </w:tr>
      <w:tr w:rsidR="003025C1" w:rsidRPr="00DF5284" w:rsidTr="00C40B7D">
        <w:tc>
          <w:tcPr>
            <w:tcW w:w="2417" w:type="dxa"/>
            <w:shd w:val="clear" w:color="auto" w:fill="auto"/>
          </w:tcPr>
          <w:p w:rsidR="003025C1" w:rsidRPr="00DF5284" w:rsidRDefault="003025C1" w:rsidP="00D042C0">
            <w:pPr>
              <w:pStyle w:val="Corpotesto"/>
              <w:numPr>
                <w:ilvl w:val="0"/>
                <w:numId w:val="6"/>
              </w:numPr>
              <w:rPr>
                <w:rFonts w:ascii="BentonSans-Book" w:hAnsi="BentonSans-Book" w:cs="BentonSans-Book"/>
              </w:rPr>
            </w:pPr>
            <w:proofErr w:type="spellStart"/>
            <w:r w:rsidRPr="00DF5284">
              <w:rPr>
                <w:rFonts w:ascii="BentonSans-Book" w:hAnsi="BentonSans-Book" w:cs="BentonSans-Book"/>
              </w:rPr>
              <w:t>Ratei</w:t>
            </w:r>
            <w:proofErr w:type="spellEnd"/>
            <w:r w:rsidRPr="00DF5284">
              <w:rPr>
                <w:rFonts w:ascii="BentonSans-Book" w:hAnsi="BentonSans-Book" w:cs="BentonSans-Book"/>
              </w:rPr>
              <w:t xml:space="preserve"> e </w:t>
            </w:r>
            <w:proofErr w:type="spellStart"/>
            <w:r w:rsidRPr="00DF5284">
              <w:rPr>
                <w:rFonts w:ascii="BentonSans-Book" w:hAnsi="BentonSans-Book" w:cs="BentonSans-Book"/>
              </w:rPr>
              <w:t>risconti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attivi</w:t>
            </w:r>
            <w:proofErr w:type="spellEnd"/>
          </w:p>
        </w:tc>
        <w:tc>
          <w:tcPr>
            <w:tcW w:w="2043" w:type="dxa"/>
            <w:shd w:val="clear" w:color="auto" w:fill="auto"/>
          </w:tcPr>
          <w:p w:rsidR="003025C1" w:rsidRPr="00DF5284" w:rsidRDefault="007A4C64" w:rsidP="000F4F29">
            <w:pPr>
              <w:pStyle w:val="Corpotesto"/>
              <w:rPr>
                <w:rFonts w:ascii="BentonSans-Book" w:hAnsi="BentonSans-Book" w:cs="BentonSans-Book"/>
                <w:sz w:val="16"/>
                <w:szCs w:val="16"/>
              </w:rPr>
            </w:pPr>
            <w:r>
              <w:rPr>
                <w:rFonts w:ascii="BentonSans-Book" w:hAnsi="BentonSans-Book" w:cs="BentonSans-Book"/>
                <w:sz w:val="16"/>
                <w:szCs w:val="16"/>
              </w:rPr>
              <w:t>74.341,14</w:t>
            </w:r>
          </w:p>
        </w:tc>
        <w:tc>
          <w:tcPr>
            <w:tcW w:w="2245" w:type="dxa"/>
            <w:shd w:val="clear" w:color="auto" w:fill="auto"/>
          </w:tcPr>
          <w:p w:rsidR="003025C1" w:rsidRPr="00680C30" w:rsidRDefault="003025C1" w:rsidP="000F4F29">
            <w:pPr>
              <w:pStyle w:val="Corpotesto"/>
              <w:rPr>
                <w:rFonts w:ascii="BentonSans-Book" w:hAnsi="BentonSans-Book" w:cs="BentonSans-Book"/>
                <w:lang w:val="it-IT"/>
              </w:rPr>
            </w:pPr>
            <w:r>
              <w:rPr>
                <w:rFonts w:ascii="BentonSans-Book" w:hAnsi="BentonSans-Book" w:cs="BentonSans-Book"/>
                <w:lang w:val="it-IT"/>
              </w:rPr>
              <w:t xml:space="preserve">E) </w:t>
            </w:r>
            <w:r w:rsidRPr="00680C30">
              <w:rPr>
                <w:rFonts w:ascii="BentonSans-Book" w:hAnsi="BentonSans-Book" w:cs="BentonSans-Book"/>
                <w:lang w:val="it-IT"/>
              </w:rPr>
              <w:t>Ratei e risconti e contributi agli investimenti</w:t>
            </w:r>
          </w:p>
        </w:tc>
        <w:tc>
          <w:tcPr>
            <w:tcW w:w="2015" w:type="dxa"/>
            <w:shd w:val="clear" w:color="auto" w:fill="auto"/>
          </w:tcPr>
          <w:p w:rsidR="003025C1" w:rsidRPr="00680C30" w:rsidRDefault="007A4C64" w:rsidP="000F4F29">
            <w:pPr>
              <w:pStyle w:val="Corpotesto"/>
              <w:rPr>
                <w:rFonts w:ascii="BentonSans-Book" w:hAnsi="BentonSans-Book" w:cs="BentonSans-Book"/>
                <w:sz w:val="16"/>
                <w:szCs w:val="16"/>
                <w:lang w:val="it-IT"/>
              </w:rPr>
            </w:pPr>
            <w:r>
              <w:rPr>
                <w:rFonts w:ascii="BentonSans-Book" w:hAnsi="BentonSans-Book" w:cs="BentonSans-Book"/>
                <w:sz w:val="16"/>
                <w:szCs w:val="16"/>
                <w:lang w:val="it-IT"/>
              </w:rPr>
              <w:t>27.823.140,32</w:t>
            </w:r>
          </w:p>
        </w:tc>
      </w:tr>
      <w:tr w:rsidR="00C40B7D" w:rsidRPr="00DF5284" w:rsidTr="00C40B7D">
        <w:tc>
          <w:tcPr>
            <w:tcW w:w="2417" w:type="dxa"/>
            <w:shd w:val="clear" w:color="auto" w:fill="BFBFBF"/>
          </w:tcPr>
          <w:p w:rsidR="00C40B7D" w:rsidRPr="00DF5284" w:rsidRDefault="00C40B7D" w:rsidP="000F4F29">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Pr>
                <w:rFonts w:ascii="BentonSans-Book" w:hAnsi="BentonSans-Book" w:cs="BentonSans-Book"/>
                <w:b/>
              </w:rPr>
              <w:t xml:space="preserve"> </w:t>
            </w:r>
            <w:proofErr w:type="spellStart"/>
            <w:r>
              <w:rPr>
                <w:rFonts w:ascii="BentonSans-Book" w:hAnsi="BentonSans-Book" w:cs="BentonSans-Book"/>
                <w:b/>
              </w:rPr>
              <w:t>Attivo</w:t>
            </w:r>
            <w:proofErr w:type="spellEnd"/>
          </w:p>
        </w:tc>
        <w:tc>
          <w:tcPr>
            <w:tcW w:w="2043" w:type="dxa"/>
            <w:shd w:val="clear" w:color="auto" w:fill="BFBFBF"/>
          </w:tcPr>
          <w:p w:rsidR="00C40B7D" w:rsidRPr="00DF5284" w:rsidRDefault="00C40B7D" w:rsidP="000F4F29">
            <w:pPr>
              <w:pStyle w:val="Corpotesto"/>
              <w:rPr>
                <w:rFonts w:ascii="BentonSans-Book" w:hAnsi="BentonSans-Book" w:cs="BentonSans-Book"/>
                <w:b/>
                <w:sz w:val="16"/>
                <w:szCs w:val="16"/>
              </w:rPr>
            </w:pPr>
            <w:r>
              <w:rPr>
                <w:rFonts w:ascii="BentonSans-Book" w:hAnsi="BentonSans-Book" w:cs="BentonSans-Book"/>
                <w:b/>
                <w:sz w:val="16"/>
                <w:szCs w:val="16"/>
              </w:rPr>
              <w:t>112.986.150,07</w:t>
            </w:r>
          </w:p>
        </w:tc>
        <w:tc>
          <w:tcPr>
            <w:tcW w:w="2245" w:type="dxa"/>
            <w:shd w:val="clear" w:color="auto" w:fill="BFBFBF"/>
          </w:tcPr>
          <w:p w:rsidR="00C40B7D" w:rsidRPr="00DF5284" w:rsidRDefault="00C40B7D" w:rsidP="000F4F29">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Pr>
                <w:rFonts w:ascii="BentonSans-Book" w:hAnsi="BentonSans-Book" w:cs="BentonSans-Book"/>
                <w:b/>
              </w:rPr>
              <w:t xml:space="preserve"> </w:t>
            </w:r>
            <w:proofErr w:type="spellStart"/>
            <w:r>
              <w:rPr>
                <w:rFonts w:ascii="BentonSans-Book" w:hAnsi="BentonSans-Book" w:cs="BentonSans-Book"/>
                <w:b/>
              </w:rPr>
              <w:t>Passivo</w:t>
            </w:r>
            <w:proofErr w:type="spellEnd"/>
          </w:p>
        </w:tc>
        <w:tc>
          <w:tcPr>
            <w:tcW w:w="2015" w:type="dxa"/>
            <w:shd w:val="clear" w:color="auto" w:fill="BFBFBF"/>
          </w:tcPr>
          <w:p w:rsidR="00C40B7D" w:rsidRPr="00DF5284" w:rsidRDefault="00C40B7D" w:rsidP="00112308">
            <w:pPr>
              <w:pStyle w:val="Corpotesto"/>
              <w:rPr>
                <w:rFonts w:ascii="BentonSans-Book" w:hAnsi="BentonSans-Book" w:cs="BentonSans-Book"/>
                <w:b/>
                <w:sz w:val="16"/>
                <w:szCs w:val="16"/>
              </w:rPr>
            </w:pPr>
            <w:r>
              <w:rPr>
                <w:rFonts w:ascii="BentonSans-Book" w:hAnsi="BentonSans-Book" w:cs="BentonSans-Book"/>
                <w:b/>
                <w:sz w:val="16"/>
                <w:szCs w:val="16"/>
              </w:rPr>
              <w:t>112.986.150,07</w:t>
            </w:r>
          </w:p>
        </w:tc>
      </w:tr>
    </w:tbl>
    <w:p w:rsidR="003025C1" w:rsidRPr="00DF5284" w:rsidRDefault="003025C1" w:rsidP="005D2064">
      <w:pPr>
        <w:pStyle w:val="Corpotesto"/>
        <w:ind w:left="0"/>
        <w:rPr>
          <w:rFonts w:ascii="BentonSans-Book" w:hAnsi="BentonSans-Book" w:cs="BentonSans-Book"/>
        </w:rPr>
      </w:pPr>
    </w:p>
    <w:p w:rsidR="003025C1" w:rsidRPr="00DF5284" w:rsidRDefault="003025C1" w:rsidP="005D2064">
      <w:pPr>
        <w:pStyle w:val="Corpotesto"/>
        <w:ind w:left="0"/>
        <w:rPr>
          <w:rFonts w:ascii="BentonSans-Book"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Il finanziamento di investimenti con indebitamento</w:t>
      </w:r>
    </w:p>
    <w:p w:rsidR="003025C1" w:rsidRPr="00DF5284" w:rsidRDefault="003025C1" w:rsidP="00B26321">
      <w:pPr>
        <w:ind w:left="0"/>
        <w:rPr>
          <w:rFonts w:ascii="BentonSans-Book" w:hAnsi="BentonSans-Book" w:cs="BentonSans-Book"/>
          <w:sz w:val="22"/>
          <w:szCs w:val="22"/>
        </w:rPr>
      </w:pPr>
    </w:p>
    <w:p w:rsidR="003025C1" w:rsidRPr="00DF5284" w:rsidRDefault="003025C1" w:rsidP="00B26321">
      <w:pPr>
        <w:ind w:left="0"/>
        <w:rPr>
          <w:rFonts w:ascii="BentonSans-Book" w:hAnsi="BentonSans-Book" w:cs="BentonSans-Book"/>
          <w:sz w:val="22"/>
          <w:szCs w:val="22"/>
        </w:rPr>
      </w:pPr>
      <w:r w:rsidRPr="00DF5284">
        <w:rPr>
          <w:rFonts w:ascii="BentonSans-Book" w:hAnsi="BentonSans-Book" w:cs="BentonSans-Book"/>
          <w:sz w:val="22"/>
          <w:szCs w:val="22"/>
        </w:rPr>
        <w:t>Si prendono in esame i dati relativi agli esercizio 2016 – 2020 per il Titolo 6 Accensione prestiti e il Titolo 7 Anticipazioni da istituto tesoriere/cassiere; tali informazioni risultano interessanti nel caso in cui l’ente preveda di fare ricorso all’indebitamento presso istituti di credito:</w:t>
      </w:r>
    </w:p>
    <w:p w:rsidR="003025C1" w:rsidRPr="00DF5284" w:rsidRDefault="003025C1" w:rsidP="000F4F29">
      <w:pPr>
        <w:pStyle w:val="Corpotesto"/>
        <w:rPr>
          <w:rFonts w:ascii="BentonSans-Book" w:eastAsia="Calibri" w:hAnsi="BentonSans-Book" w:cs="BentonSans-Book"/>
          <w:b/>
          <w:bCs/>
          <w:lang w:val="it-IT"/>
        </w:rPr>
      </w:pPr>
    </w:p>
    <w:tbl>
      <w:tblPr>
        <w:tblW w:w="9846" w:type="dxa"/>
        <w:jc w:val="center"/>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4"/>
        <w:gridCol w:w="1417"/>
        <w:gridCol w:w="1559"/>
        <w:gridCol w:w="1418"/>
        <w:gridCol w:w="1404"/>
        <w:gridCol w:w="1714"/>
      </w:tblGrid>
      <w:tr w:rsidR="003025C1" w:rsidRPr="00DF5284" w:rsidTr="009A4505">
        <w:trPr>
          <w:jc w:val="center"/>
        </w:trPr>
        <w:tc>
          <w:tcPr>
            <w:tcW w:w="2334" w:type="dxa"/>
            <w:tcBorders>
              <w:top w:val="nil"/>
              <w:left w:val="nil"/>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71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2334" w:type="dxa"/>
            <w:shd w:val="clear" w:color="auto" w:fill="EBFF00"/>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6: </w:t>
            </w:r>
            <w:proofErr w:type="spellStart"/>
            <w:r w:rsidRPr="00DF5284">
              <w:rPr>
                <w:rFonts w:ascii="BentonSans-Book" w:hAnsi="BentonSans-Book" w:cs="BentonSans-Book"/>
              </w:rPr>
              <w:t>accensione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prestiti</w:t>
            </w:r>
            <w:proofErr w:type="spellEnd"/>
          </w:p>
        </w:tc>
        <w:tc>
          <w:tcPr>
            <w:tcW w:w="1417"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559"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418"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404"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c>
          <w:tcPr>
            <w:tcW w:w="1714" w:type="dxa"/>
            <w:shd w:val="clear" w:color="auto" w:fill="EBFF00"/>
            <w:vAlign w:val="center"/>
          </w:tcPr>
          <w:p w:rsidR="003025C1" w:rsidRPr="00DF5284" w:rsidRDefault="003025C1" w:rsidP="009A4505">
            <w:pPr>
              <w:pStyle w:val="Corpotesto"/>
              <w:jc w:val="center"/>
              <w:rPr>
                <w:rFonts w:ascii="BentonSans-Book" w:eastAsia="Calibri" w:hAnsi="BentonSans-Book" w:cs="BentonSans-Book"/>
                <w:b/>
                <w:lang w:val="it-IT"/>
              </w:rPr>
            </w:pP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100: </w:t>
            </w:r>
            <w:proofErr w:type="spellStart"/>
            <w:r w:rsidRPr="00DF5284">
              <w:rPr>
                <w:rFonts w:ascii="BentonSans-Book" w:hAnsi="BentonSans-Book" w:cs="BentonSans-Book"/>
              </w:rPr>
              <w:t>emissione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titoli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obbligazionari</w:t>
            </w:r>
            <w:proofErr w:type="spellEnd"/>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200: Accensione prestiti a breve termine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Accensione mutui e altri finanziamenti a medio lungo termine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1.024.295,10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2.382.183,08</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1.519.672,15</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480.565,24</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1.511.000,00</w:t>
            </w: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Altre forme di indebitamento</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EBFF00"/>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Titolo 7: Anticipazione da istituto tesoriere/cassiere</w:t>
            </w:r>
          </w:p>
        </w:tc>
        <w:tc>
          <w:tcPr>
            <w:tcW w:w="1417"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c>
          <w:tcPr>
            <w:tcW w:w="1714" w:type="dxa"/>
            <w:shd w:val="clear" w:color="auto" w:fill="EBFF00"/>
            <w:vAlign w:val="center"/>
          </w:tcPr>
          <w:p w:rsidR="003025C1" w:rsidRPr="00DF5284" w:rsidRDefault="003025C1" w:rsidP="009A4505">
            <w:pPr>
              <w:pStyle w:val="Corpotesto"/>
              <w:jc w:val="center"/>
              <w:rPr>
                <w:rFonts w:ascii="BentonSans-Book" w:hAnsi="BentonSans-Book" w:cs="BentonSans-Book"/>
                <w:sz w:val="16"/>
                <w:szCs w:val="16"/>
                <w:lang w:val="it-IT"/>
              </w:rPr>
            </w:pPr>
          </w:p>
        </w:tc>
      </w:tr>
      <w:tr w:rsidR="003025C1" w:rsidRPr="00DF5284" w:rsidTr="009A4505">
        <w:trPr>
          <w:jc w:val="center"/>
        </w:trPr>
        <w:tc>
          <w:tcPr>
            <w:tcW w:w="2334"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Anticipazioni da istituto tesoriere/cassiere</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1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9A4505">
        <w:trPr>
          <w:jc w:val="center"/>
        </w:trPr>
        <w:tc>
          <w:tcPr>
            <w:tcW w:w="2334" w:type="dxa"/>
            <w:shd w:val="clear" w:color="auto" w:fill="BFBFBF"/>
            <w:vAlign w:val="center"/>
          </w:tcPr>
          <w:p w:rsidR="003025C1" w:rsidRPr="00DF5284" w:rsidRDefault="003025C1" w:rsidP="009A4505">
            <w:pPr>
              <w:pStyle w:val="Corpotesto"/>
              <w:jc w:val="center"/>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investimenti</w:t>
            </w:r>
            <w:proofErr w:type="spellEnd"/>
            <w:r w:rsidRPr="00DF5284">
              <w:rPr>
                <w:rFonts w:ascii="BentonSans-Book" w:hAnsi="BentonSans-Book" w:cs="BentonSans-Book"/>
                <w:b/>
              </w:rPr>
              <w:t xml:space="preserve"> con </w:t>
            </w:r>
            <w:proofErr w:type="spellStart"/>
            <w:r w:rsidRPr="00DF5284">
              <w:rPr>
                <w:rFonts w:ascii="BentonSans-Book" w:hAnsi="BentonSans-Book" w:cs="BentonSans-Book"/>
                <w:b/>
              </w:rPr>
              <w:t>indebitamento</w:t>
            </w:r>
            <w:proofErr w:type="spellEnd"/>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1.024.295,10</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2.382.183,08</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1.519.672,15</w:t>
            </w:r>
          </w:p>
        </w:tc>
        <w:tc>
          <w:tcPr>
            <w:tcW w:w="140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480.565,24</w:t>
            </w:r>
          </w:p>
        </w:tc>
        <w:tc>
          <w:tcPr>
            <w:tcW w:w="171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1.511.000,00</w:t>
            </w:r>
          </w:p>
        </w:tc>
      </w:tr>
    </w:tbl>
    <w:p w:rsidR="003025C1" w:rsidRPr="00DF5284" w:rsidRDefault="003025C1" w:rsidP="000F4F29">
      <w:pPr>
        <w:pStyle w:val="Corpotesto"/>
        <w:rPr>
          <w:rFonts w:ascii="BentonSans-Book" w:hAnsi="BentonSans-Book" w:cs="BentonSans-Book"/>
        </w:rPr>
      </w:pPr>
    </w:p>
    <w:p w:rsidR="003025C1" w:rsidRPr="00DF5284" w:rsidRDefault="003025C1" w:rsidP="00523220">
      <w:pPr>
        <w:ind w:left="0"/>
        <w:rPr>
          <w:rFonts w:ascii="BentonSans-Book" w:hAnsi="BentonSans-Book" w:cs="BentonSans-Book"/>
          <w:sz w:val="22"/>
          <w:szCs w:val="22"/>
        </w:rPr>
      </w:pPr>
    </w:p>
    <w:p w:rsidR="001F359B" w:rsidRDefault="001F359B" w:rsidP="005D2064">
      <w:pPr>
        <w:pStyle w:val="Titolo3"/>
        <w:rPr>
          <w:rFonts w:ascii="BentonSans-Book" w:eastAsia="Calibri" w:hAnsi="BentonSans-Book" w:cs="BentonSans-Book"/>
          <w:color w:val="auto"/>
          <w:sz w:val="22"/>
          <w:szCs w:val="22"/>
        </w:rPr>
      </w:pPr>
    </w:p>
    <w:p w:rsidR="001F359B" w:rsidRDefault="001F359B"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 trasferimenti e le altre entrate in conto capitale</w:t>
      </w:r>
    </w:p>
    <w:p w:rsidR="003025C1" w:rsidRPr="00DF5284" w:rsidRDefault="003025C1" w:rsidP="00223B53">
      <w:pPr>
        <w:rPr>
          <w:rFonts w:ascii="BentonSans-Book" w:hAnsi="BentonSans-Book" w:cs="BentonSans-Book"/>
          <w:sz w:val="22"/>
          <w:szCs w:val="22"/>
        </w:rPr>
      </w:pPr>
    </w:p>
    <w:p w:rsidR="003025C1" w:rsidRPr="00DF5284" w:rsidRDefault="003025C1" w:rsidP="00223B53">
      <w:pPr>
        <w:rPr>
          <w:rFonts w:ascii="BentonSans-Book" w:hAnsi="BentonSans-Book" w:cs="BentonSans-Book"/>
          <w:sz w:val="22"/>
          <w:szCs w:val="22"/>
        </w:rPr>
      </w:pPr>
      <w:r w:rsidRPr="00DF5284">
        <w:rPr>
          <w:rFonts w:ascii="BentonSans-Book" w:hAnsi="BentonSans-Book" w:cs="BentonSans-Book"/>
          <w:sz w:val="22"/>
          <w:szCs w:val="22"/>
        </w:rPr>
        <w:t>Prendendo sempre in esame le risorse destinate agli investimenti, segue una tabella dedicata ai trasferimenti in conto capitale iscritti nel Titolo 4:</w:t>
      </w:r>
    </w:p>
    <w:p w:rsidR="003025C1" w:rsidRPr="00DF5284" w:rsidRDefault="003025C1" w:rsidP="000F4F29">
      <w:pPr>
        <w:pStyle w:val="Corpotesto"/>
        <w:rPr>
          <w:rFonts w:ascii="BentonSans-Book" w:hAnsi="BentonSans-Book" w:cs="BentonSans-Book"/>
          <w:lang w:val="it-IT"/>
        </w:rPr>
      </w:pPr>
    </w:p>
    <w:tbl>
      <w:tblPr>
        <w:tblW w:w="0" w:type="auto"/>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7"/>
        <w:gridCol w:w="1559"/>
        <w:gridCol w:w="1559"/>
        <w:gridCol w:w="1418"/>
        <w:gridCol w:w="1275"/>
        <w:gridCol w:w="1404"/>
      </w:tblGrid>
      <w:tr w:rsidR="003025C1" w:rsidRPr="00DF5284" w:rsidTr="009A4505">
        <w:trPr>
          <w:jc w:val="center"/>
        </w:trPr>
        <w:tc>
          <w:tcPr>
            <w:tcW w:w="1797" w:type="dxa"/>
            <w:tcBorders>
              <w:top w:val="nil"/>
              <w:left w:val="nil"/>
            </w:tcBorders>
            <w:shd w:val="clear" w:color="auto" w:fill="auto"/>
            <w:vAlign w:val="center"/>
          </w:tcPr>
          <w:p w:rsidR="003025C1" w:rsidRPr="00DF5284" w:rsidRDefault="003025C1" w:rsidP="009A4505">
            <w:pPr>
              <w:pStyle w:val="Corpotesto"/>
              <w:jc w:val="center"/>
              <w:rPr>
                <w:rFonts w:ascii="BentonSans-Book" w:hAnsi="BentonSans-Book" w:cs="BentonSans-Book"/>
                <w:lang w:val="it-IT"/>
              </w:rPr>
            </w:pP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2016</w:t>
            </w:r>
          </w:p>
        </w:tc>
        <w:tc>
          <w:tcPr>
            <w:tcW w:w="1559"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2017</w:t>
            </w:r>
          </w:p>
        </w:tc>
        <w:tc>
          <w:tcPr>
            <w:tcW w:w="1418"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2018</w:t>
            </w:r>
          </w:p>
        </w:tc>
        <w:tc>
          <w:tcPr>
            <w:tcW w:w="1275"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2019</w:t>
            </w:r>
          </w:p>
        </w:tc>
        <w:tc>
          <w:tcPr>
            <w:tcW w:w="1404" w:type="dxa"/>
            <w:shd w:val="clear" w:color="auto" w:fill="EBFF00"/>
            <w:vAlign w:val="center"/>
          </w:tcPr>
          <w:p w:rsidR="003025C1" w:rsidRPr="00DF5284" w:rsidRDefault="003025C1" w:rsidP="009A4505">
            <w:pPr>
              <w:pStyle w:val="Corpotesto"/>
              <w:jc w:val="center"/>
              <w:rPr>
                <w:rFonts w:ascii="BentonSans-Book" w:hAnsi="BentonSans-Book" w:cs="BentonSans-Book"/>
              </w:rPr>
            </w:pPr>
            <w:r w:rsidRPr="00DF5284">
              <w:rPr>
                <w:rFonts w:ascii="BentonSans-Book" w:hAnsi="BentonSans-Book" w:cs="BentonSans-Book"/>
              </w:rPr>
              <w:t>2020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100: Tributi in conto capitale</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275"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04"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rPr>
            </w:pPr>
            <w:proofErr w:type="spellStart"/>
            <w:r w:rsidRPr="00DF5284">
              <w:rPr>
                <w:rFonts w:ascii="BentonSans-Book" w:hAnsi="BentonSans-Book" w:cs="BentonSans-Book"/>
              </w:rPr>
              <w:t>Tipologia</w:t>
            </w:r>
            <w:proofErr w:type="spellEnd"/>
            <w:r w:rsidRPr="00DF5284">
              <w:rPr>
                <w:rFonts w:ascii="BentonSans-Book" w:hAnsi="BentonSans-Book" w:cs="BentonSans-Book"/>
              </w:rPr>
              <w:t xml:space="preserve"> 200: </w:t>
            </w:r>
            <w:proofErr w:type="spellStart"/>
            <w:r w:rsidRPr="00DF5284">
              <w:rPr>
                <w:rFonts w:ascii="BentonSans-Book" w:hAnsi="BentonSans-Book" w:cs="BentonSans-Book"/>
              </w:rPr>
              <w:t>Contributi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agli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investimenti</w:t>
            </w:r>
            <w:proofErr w:type="spellEnd"/>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314.589,13</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175.544,00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8.049.237,13</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11.135.000,00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1.178.163,88</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300: Altri trasferimenti in conto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355.000,00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210.000,00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400: Entrate da alienazione di beni materiali e immateriali</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651.860,44</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43.585,95</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auto"/>
            <w:vAlign w:val="center"/>
          </w:tcPr>
          <w:p w:rsidR="003025C1" w:rsidRPr="00DF5284" w:rsidRDefault="003025C1" w:rsidP="009A4505">
            <w:pPr>
              <w:pStyle w:val="Corpotesto"/>
              <w:jc w:val="center"/>
              <w:rPr>
                <w:rFonts w:ascii="BentonSans-Book" w:hAnsi="BentonSans-Book" w:cs="BentonSans-Book"/>
                <w:lang w:val="it-IT"/>
              </w:rPr>
            </w:pPr>
            <w:r w:rsidRPr="00DF5284">
              <w:rPr>
                <w:rFonts w:ascii="BentonSans-Book" w:hAnsi="BentonSans-Book" w:cs="BentonSans-Book"/>
                <w:lang w:val="it-IT"/>
              </w:rPr>
              <w:t>Tipologia 500: Altre entrate in conto capitale</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75"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04" w:type="dxa"/>
            <w:shd w:val="clear" w:color="auto" w:fill="auto"/>
            <w:vAlign w:val="center"/>
          </w:tcPr>
          <w:p w:rsidR="003025C1" w:rsidRPr="00DF5284" w:rsidRDefault="003025C1" w:rsidP="009A4505">
            <w:pPr>
              <w:pStyle w:val="Corpotesto"/>
              <w:jc w:val="center"/>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A4505">
        <w:trPr>
          <w:jc w:val="center"/>
        </w:trPr>
        <w:tc>
          <w:tcPr>
            <w:tcW w:w="1797" w:type="dxa"/>
            <w:shd w:val="clear" w:color="auto" w:fill="BFBFBF"/>
            <w:vAlign w:val="center"/>
          </w:tcPr>
          <w:p w:rsidR="003025C1" w:rsidRPr="00DF5284" w:rsidRDefault="003025C1" w:rsidP="009A4505">
            <w:pPr>
              <w:pStyle w:val="Corpotesto"/>
              <w:jc w:val="center"/>
              <w:rPr>
                <w:rFonts w:ascii="BentonSans-Book" w:hAnsi="BentonSans-Book" w:cs="BentonSans-Book"/>
                <w:b/>
                <w:lang w:val="it-IT"/>
              </w:rPr>
            </w:pPr>
            <w:r w:rsidRPr="00DF5284">
              <w:rPr>
                <w:rFonts w:ascii="BentonSans-Book" w:hAnsi="BentonSans-Book" w:cs="BentonSans-Book"/>
                <w:b/>
                <w:lang w:val="it-IT"/>
              </w:rPr>
              <w:t>Totale titolo 4: Entrate in conto capitale</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1.069.589,13</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1.437.404,44</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8.492.823,08</w:t>
            </w:r>
          </w:p>
        </w:tc>
        <w:tc>
          <w:tcPr>
            <w:tcW w:w="1275"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11.535.000,00</w:t>
            </w:r>
          </w:p>
        </w:tc>
        <w:tc>
          <w:tcPr>
            <w:tcW w:w="1404"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1.578.163,88</w:t>
            </w:r>
          </w:p>
        </w:tc>
      </w:tr>
    </w:tbl>
    <w:p w:rsidR="003025C1" w:rsidRPr="00DF5284" w:rsidRDefault="003025C1" w:rsidP="000F4F29">
      <w:pPr>
        <w:pStyle w:val="Corpotesto"/>
        <w:rPr>
          <w:rFonts w:ascii="BentonSans-Book" w:hAnsi="BentonSans-Book" w:cs="BentonSans-Book"/>
          <w:lang w:val="it-IT"/>
        </w:rPr>
      </w:pPr>
    </w:p>
    <w:p w:rsidR="003025C1" w:rsidRDefault="003025C1"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D15818" w:rsidRDefault="00D15818" w:rsidP="00523220">
      <w:pPr>
        <w:pStyle w:val="Corpotesto"/>
        <w:ind w:left="0"/>
        <w:rPr>
          <w:rFonts w:ascii="BentonSans-Book" w:hAnsi="BentonSans-Book" w:cs="BentonSans-Book"/>
          <w:lang w:val="it-IT"/>
        </w:rPr>
      </w:pPr>
    </w:p>
    <w:p w:rsidR="00D15818" w:rsidRDefault="00D15818" w:rsidP="00523220">
      <w:pPr>
        <w:pStyle w:val="Corpotesto"/>
        <w:ind w:left="0"/>
        <w:rPr>
          <w:rFonts w:ascii="BentonSans-Book" w:hAnsi="BentonSans-Book" w:cs="BentonSans-Book"/>
          <w:lang w:val="it-IT"/>
        </w:rPr>
      </w:pPr>
    </w:p>
    <w:p w:rsidR="002A407A" w:rsidRDefault="002A407A" w:rsidP="00523220">
      <w:pPr>
        <w:pStyle w:val="Corpotesto"/>
        <w:ind w:left="0"/>
        <w:rPr>
          <w:rFonts w:ascii="BentonSans-Book" w:hAnsi="BentonSans-Book" w:cs="BentonSans-Book"/>
          <w:lang w:val="it-IT"/>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23220">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tabella raccoglie i dati riguardanti l’articolazione della spesa per titoli, con riferimento al periodo 2016-2020:</w:t>
      </w:r>
    </w:p>
    <w:p w:rsidR="003025C1" w:rsidRPr="00DF5284" w:rsidRDefault="003025C1" w:rsidP="00523220">
      <w:pPr>
        <w:pStyle w:val="Corpotesto"/>
        <w:spacing w:line="276" w:lineRule="auto"/>
        <w:jc w:val="both"/>
        <w:rPr>
          <w:rFonts w:ascii="BentonSans-Book" w:eastAsia="Times New Roman" w:hAnsi="BentonSans-Book" w:cs="BentonSans-Book"/>
          <w:lang w:val="it-IT"/>
        </w:rPr>
      </w:pPr>
    </w:p>
    <w:p w:rsidR="003025C1" w:rsidRPr="00DF5284" w:rsidRDefault="003025C1" w:rsidP="00D021D8">
      <w:pPr>
        <w:pStyle w:val="Corpotesto"/>
        <w:ind w:left="0"/>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518"/>
        <w:gridCol w:w="1559"/>
        <w:gridCol w:w="1417"/>
        <w:gridCol w:w="1276"/>
        <w:gridCol w:w="1418"/>
      </w:tblGrid>
      <w:tr w:rsidR="003025C1" w:rsidRPr="00DF5284" w:rsidTr="009A4505">
        <w:trPr>
          <w:jc w:val="center"/>
        </w:trPr>
        <w:tc>
          <w:tcPr>
            <w:tcW w:w="2048" w:type="dxa"/>
            <w:tcBorders>
              <w:top w:val="nil"/>
              <w:left w:val="nil"/>
            </w:tcBorders>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p>
        </w:tc>
        <w:tc>
          <w:tcPr>
            <w:tcW w:w="1518"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1: Spese correnti</w:t>
            </w:r>
          </w:p>
        </w:tc>
        <w:tc>
          <w:tcPr>
            <w:tcW w:w="15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39.267.261,74</w:t>
            </w:r>
          </w:p>
        </w:tc>
        <w:tc>
          <w:tcPr>
            <w:tcW w:w="1559"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29.909.403,08</w:t>
            </w:r>
          </w:p>
        </w:tc>
        <w:tc>
          <w:tcPr>
            <w:tcW w:w="1417"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23.711.553,59</w:t>
            </w:r>
          </w:p>
        </w:tc>
        <w:tc>
          <w:tcPr>
            <w:tcW w:w="1276"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25.435.900,88</w:t>
            </w:r>
          </w:p>
        </w:tc>
        <w:tc>
          <w:tcPr>
            <w:tcW w:w="1418" w:type="dxa"/>
            <w:shd w:val="clear" w:color="auto" w:fill="auto"/>
            <w:vAlign w:val="center"/>
          </w:tcPr>
          <w:p w:rsidR="003025C1" w:rsidRPr="00DF5284" w:rsidRDefault="003025C1" w:rsidP="009A4505">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24.309.280,63</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Spese in conto capitale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15.546.709,74</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14.987.301,87</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19.082.300,42</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14.497.060,87</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6.644.335,46</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Titolo 3: Spese per incremento di attività finanziarie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Titolo</w:t>
            </w:r>
            <w:proofErr w:type="spellEnd"/>
            <w:r w:rsidRPr="00DF5284">
              <w:rPr>
                <w:rFonts w:ascii="BentonSans-Book" w:eastAsia="Times New Roman" w:hAnsi="BentonSans-Book" w:cs="BentonSans-Book"/>
              </w:rPr>
              <w:t xml:space="preserve"> 4: </w:t>
            </w:r>
            <w:proofErr w:type="spellStart"/>
            <w:r w:rsidRPr="00DF5284">
              <w:rPr>
                <w:rFonts w:ascii="BentonSans-Book" w:eastAsia="Times New Roman" w:hAnsi="BentonSans-Book" w:cs="BentonSans-Book"/>
              </w:rPr>
              <w:t>Rimborso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presiti</w:t>
            </w:r>
            <w:proofErr w:type="spellEnd"/>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1.530.123,46</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1.553.594,96</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1.603.320,09</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1.640.772,80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1.693.717,10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Titolo 5: Chiusura </w:t>
            </w:r>
            <w:r w:rsidRPr="00DF5284">
              <w:rPr>
                <w:rFonts w:ascii="BentonSans-Book" w:eastAsia="Times New Roman" w:hAnsi="BentonSans-Book" w:cs="BentonSans-Book"/>
                <w:lang w:val="it-IT"/>
              </w:rPr>
              <w:lastRenderedPageBreak/>
              <w:t>anticipazioni ricevute da istituto tesoriere/cassiere</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9A4505">
        <w:trPr>
          <w:jc w:val="center"/>
        </w:trPr>
        <w:tc>
          <w:tcPr>
            <w:tcW w:w="204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Totale Titolo 7: Spese per conto terzi e partite di giro</w:t>
            </w:r>
          </w:p>
        </w:tc>
        <w:tc>
          <w:tcPr>
            <w:tcW w:w="15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59"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7"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276"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8" w:type="dxa"/>
            <w:shd w:val="clear" w:color="auto" w:fill="auto"/>
            <w:vAlign w:val="center"/>
          </w:tcPr>
          <w:p w:rsidR="003025C1" w:rsidRPr="00DF5284" w:rsidRDefault="003025C1" w:rsidP="009A4505">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9A4505">
        <w:trPr>
          <w:trHeight w:val="431"/>
          <w:jc w:val="center"/>
        </w:trPr>
        <w:tc>
          <w:tcPr>
            <w:tcW w:w="2048" w:type="dxa"/>
            <w:shd w:val="clear" w:color="auto" w:fill="BFBFBF"/>
            <w:vAlign w:val="center"/>
          </w:tcPr>
          <w:p w:rsidR="003025C1" w:rsidRPr="00DF5284" w:rsidRDefault="003025C1" w:rsidP="009A4505">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r w:rsidRPr="00DF5284">
              <w:rPr>
                <w:rFonts w:ascii="BentonSans-Book" w:eastAsia="Times New Roman" w:hAnsi="BentonSans-Book" w:cs="BentonSans-Book"/>
                <w:b/>
              </w:rPr>
              <w:t xml:space="preserve"> </w:t>
            </w:r>
            <w:proofErr w:type="spellStart"/>
            <w:r w:rsidRPr="00DF5284">
              <w:rPr>
                <w:rFonts w:ascii="BentonSans-Book" w:eastAsia="Times New Roman" w:hAnsi="BentonSans-Book" w:cs="BentonSans-Book"/>
                <w:b/>
              </w:rPr>
              <w:t>Titoli</w:t>
            </w:r>
            <w:proofErr w:type="spellEnd"/>
          </w:p>
        </w:tc>
        <w:tc>
          <w:tcPr>
            <w:tcW w:w="15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61.141.394,94</w:t>
            </w:r>
          </w:p>
        </w:tc>
        <w:tc>
          <w:tcPr>
            <w:tcW w:w="1559"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51.247.599,91</w:t>
            </w:r>
          </w:p>
        </w:tc>
        <w:tc>
          <w:tcPr>
            <w:tcW w:w="1417"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276" w:type="dxa"/>
            <w:shd w:val="clear" w:color="auto" w:fill="BFBFBF"/>
            <w:vAlign w:val="center"/>
          </w:tcPr>
          <w:p w:rsidR="003025C1" w:rsidRPr="00DF5284" w:rsidRDefault="003025C1" w:rsidP="009A4505">
            <w:pPr>
              <w:pStyle w:val="Corpotesto"/>
              <w:ind w:left="0"/>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418" w:type="dxa"/>
            <w:shd w:val="clear" w:color="auto" w:fill="BFBFBF"/>
            <w:vAlign w:val="center"/>
          </w:tcPr>
          <w:p w:rsidR="003025C1" w:rsidRPr="00DF5284" w:rsidRDefault="003025C1" w:rsidP="009A4505">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5D2064">
      <w:pPr>
        <w:pStyle w:val="Titolo3"/>
        <w:rPr>
          <w:rFonts w:ascii="BentonSans-Book" w:hAnsi="BentonSans-Book" w:cs="BentonSans-Book"/>
          <w:color w:val="auto"/>
          <w:sz w:val="22"/>
          <w:szCs w:val="22"/>
        </w:rPr>
      </w:pPr>
      <w:r w:rsidRPr="00DF5284">
        <w:rPr>
          <w:rFonts w:ascii="BentonSans-Book" w:eastAsia="Calibri" w:hAnsi="BentonSans-Book" w:cs="BentonSans-Book"/>
          <w:color w:val="auto"/>
          <w:sz w:val="22"/>
          <w:szCs w:val="22"/>
        </w:rPr>
        <w:t>La spesa per missioni</w:t>
      </w:r>
      <w:r w:rsidRPr="00DF5284">
        <w:rPr>
          <w:rFonts w:ascii="BentonSans-Book" w:hAnsi="BentonSans-Book" w:cs="BentonSans-Book"/>
          <w:color w:val="auto"/>
          <w:sz w:val="22"/>
          <w:szCs w:val="22"/>
        </w:rPr>
        <w:t>:</w:t>
      </w:r>
    </w:p>
    <w:p w:rsidR="003025C1" w:rsidRPr="00DF5284" w:rsidRDefault="003025C1" w:rsidP="00523220">
      <w:pPr>
        <w:rPr>
          <w:rFonts w:ascii="BentonSans-Book" w:hAnsi="BentonSans-Book" w:cs="BentonSans-Book"/>
          <w:sz w:val="22"/>
          <w:szCs w:val="22"/>
        </w:rPr>
      </w:pPr>
    </w:p>
    <w:p w:rsidR="003025C1" w:rsidRPr="00DF5284" w:rsidRDefault="003025C1" w:rsidP="005F0023">
      <w:pPr>
        <w:pStyle w:val="Corpotesto"/>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Le missioni corrispondono alle funzioni principali e gli obiettivi strategici perseguiti dalle amministrazioni pubbliche territoriali: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8B515D">
      <w:pPr>
        <w:pStyle w:val="Corpotesto"/>
        <w:ind w:left="0"/>
        <w:rPr>
          <w:rFonts w:ascii="BentonSans-Book" w:eastAsia="Times New Roman" w:hAnsi="BentonSans-Book" w:cs="BentonSans-Book"/>
          <w:b/>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539"/>
        <w:gridCol w:w="1559"/>
        <w:gridCol w:w="1418"/>
        <w:gridCol w:w="1295"/>
        <w:gridCol w:w="1540"/>
      </w:tblGrid>
      <w:tr w:rsidR="003025C1" w:rsidRPr="00DF5284" w:rsidTr="0049558E">
        <w:trPr>
          <w:jc w:val="center"/>
        </w:trPr>
        <w:tc>
          <w:tcPr>
            <w:tcW w:w="1885"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3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295"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540"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01 – Servizi istituzionali, generali e di gestione</w:t>
            </w:r>
          </w:p>
        </w:tc>
        <w:tc>
          <w:tcPr>
            <w:tcW w:w="153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18.722.881,28</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11.561.855,06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6.765.978,99</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6.338.187,00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5.853.842,21</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02 – </w:t>
            </w:r>
            <w:proofErr w:type="spellStart"/>
            <w:r w:rsidRPr="00DF5284">
              <w:rPr>
                <w:rFonts w:ascii="BentonSans-Book" w:eastAsia="Times New Roman" w:hAnsi="BentonSans-Book" w:cs="BentonSans-Book"/>
              </w:rPr>
              <w:t>Giustizia</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303.873,70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294.568,98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5.496.299,40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03 – Ordine pubblico e sicurezza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2.209.037,51</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2.233.836,94</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04 – Istruzione e diritto allo studio</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4.615.397,72</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3.802.013,79</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1.895.831,85</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3.464.189,82</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1.882.285,58</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05 – Tutela e valorizzazione dei beni e attività culturali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650.036,53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620.798,98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1.160.371,17</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3.988.918,22</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478.918,22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06 – Politiche giovanili, sport e tempo libero</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717.130,79</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714.017,86</w:t>
            </w:r>
          </w:p>
        </w:tc>
        <w:tc>
          <w:tcPr>
            <w:tcW w:w="1418" w:type="dxa"/>
            <w:shd w:val="clear" w:color="auto" w:fill="auto"/>
            <w:vAlign w:val="center"/>
          </w:tcPr>
          <w:p w:rsidR="003025C1" w:rsidRPr="00DF5284" w:rsidRDefault="003025C1" w:rsidP="00CD6E4D">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374.171,83</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324.655,33</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322.268,14</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07 - </w:t>
            </w:r>
            <w:proofErr w:type="spellStart"/>
            <w:r w:rsidRPr="00DF5284">
              <w:rPr>
                <w:rFonts w:ascii="BentonSans-Book" w:eastAsia="Times New Roman" w:hAnsi="BentonSans-Book" w:cs="BentonSans-Book"/>
              </w:rPr>
              <w:t>Turismo</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1.492.450,00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2.072.126,96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1.490.500,00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3.101.008,94</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2.029.823,47</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08 – Assetto del territorio ed edilizia abitativa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408.027,56</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379.289,52</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09 -  Sviluppo sostenibile e tutela del territorio e dell’ambiente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8.964.061,84</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8.118.205,69</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11.328.722,18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8.166.075,80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7.316.075,80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10 – Trasporti e diritto alla mobilità</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4.595.894,05</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6.718.366,35</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13.398.971,74</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2.948.520,45</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6.699.966,02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lastRenderedPageBreak/>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11 – </w:t>
            </w:r>
            <w:proofErr w:type="spellStart"/>
            <w:r w:rsidRPr="00DF5284">
              <w:rPr>
                <w:rFonts w:ascii="BentonSans-Book" w:eastAsia="Times New Roman" w:hAnsi="BentonSans-Book" w:cs="BentonSans-Book"/>
              </w:rPr>
              <w:t>Soccorso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civile</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15.900,00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7.604,00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12 – Diritti sociali, politiche sociali e famiglia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7.718.913,38</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6.455.642,16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1.890.163,18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1.774.476,05</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1.774.477,05</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13 – Tutela della salute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1.397.937,26</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458.580,46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14 – Sviluppo economico e competitività</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210.068,11</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275.068,11</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15 – Politiche per il lavoro e la formazione professionale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16 – Agricoltura, politiche agroalimentari e pesca</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139.016,93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73.309,41</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17 – Energia e diversificazione delle fonti energetiche</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18 – Relazioni con le altre autonomie territoriali e locali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19 – </w:t>
            </w:r>
            <w:proofErr w:type="spellStart"/>
            <w:r w:rsidRPr="00DF5284">
              <w:rPr>
                <w:rFonts w:ascii="BentonSans-Book" w:eastAsia="Times New Roman" w:hAnsi="BentonSans-Book" w:cs="BentonSans-Book"/>
              </w:rPr>
              <w:t>Relazioni</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internazionali</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21.800,00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8.887,26</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20 – Fondi e accantonamenti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2.241.761,95</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740.200,38</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1.034.421,48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50 – </w:t>
            </w:r>
            <w:proofErr w:type="spellStart"/>
            <w:r w:rsidRPr="00DF5284">
              <w:rPr>
                <w:rFonts w:ascii="BentonSans-Book" w:eastAsia="Times New Roman" w:hAnsi="BentonSans-Book" w:cs="BentonSans-Book"/>
              </w:rPr>
              <w:t>Debito</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pubblico</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1.831.606,33</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1.827.628,00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1.848.777,78</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1.856.481,56</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1.878.455,32</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rPr>
            </w:pPr>
            <w:proofErr w:type="spellStart"/>
            <w:r w:rsidRPr="00DF5284">
              <w:rPr>
                <w:rFonts w:ascii="BentonSans-Book" w:eastAsia="Times New Roman" w:hAnsi="BentonSans-Book" w:cs="BentonSans-Book"/>
              </w:rPr>
              <w:t>Totale</w:t>
            </w:r>
            <w:proofErr w:type="spellEnd"/>
            <w:r w:rsidRPr="00DF5284">
              <w:rPr>
                <w:rFonts w:ascii="BentonSans-Book" w:eastAsia="Times New Roman" w:hAnsi="BentonSans-Book" w:cs="BentonSans-Book"/>
              </w:rPr>
              <w:t xml:space="preserve"> </w:t>
            </w:r>
            <w:proofErr w:type="spellStart"/>
            <w:r w:rsidRPr="00DF5284">
              <w:rPr>
                <w:rFonts w:ascii="BentonSans-Book" w:eastAsia="Times New Roman" w:hAnsi="BentonSans-Book" w:cs="BentonSans-Book"/>
              </w:rPr>
              <w:t>Missione</w:t>
            </w:r>
            <w:proofErr w:type="spellEnd"/>
            <w:r w:rsidRPr="00DF5284">
              <w:rPr>
                <w:rFonts w:ascii="BentonSans-Book" w:eastAsia="Times New Roman" w:hAnsi="BentonSans-Book" w:cs="BentonSans-Book"/>
              </w:rPr>
              <w:t xml:space="preserve"> 60 – </w:t>
            </w:r>
            <w:proofErr w:type="spellStart"/>
            <w:r w:rsidRPr="00DF5284">
              <w:rPr>
                <w:rFonts w:ascii="BentonSans-Book" w:eastAsia="Times New Roman" w:hAnsi="BentonSans-Book" w:cs="BentonSans-Book"/>
              </w:rPr>
              <w:t>Anticipazioni</w:t>
            </w:r>
            <w:proofErr w:type="spellEnd"/>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188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Totale Missione 99 – Servizi per conto terzi</w:t>
            </w:r>
          </w:p>
        </w:tc>
        <w:tc>
          <w:tcPr>
            <w:tcW w:w="153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295"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540"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p w:rsidR="003025C1" w:rsidRPr="00DF5284" w:rsidRDefault="003025C1" w:rsidP="0049558E">
            <w:pPr>
              <w:pStyle w:val="Corpotesto"/>
              <w:jc w:val="center"/>
              <w:rPr>
                <w:rFonts w:ascii="BentonSans-Book" w:eastAsia="Times New Roman" w:hAnsi="BentonSans-Book" w:cs="BentonSans-Book"/>
                <w:sz w:val="16"/>
                <w:szCs w:val="16"/>
                <w:lang w:val="it-IT"/>
              </w:rPr>
            </w:pPr>
          </w:p>
        </w:tc>
      </w:tr>
      <w:tr w:rsidR="003025C1" w:rsidRPr="00DF5284" w:rsidTr="0049558E">
        <w:trPr>
          <w:trHeight w:val="457"/>
          <w:jc w:val="center"/>
        </w:trPr>
        <w:tc>
          <w:tcPr>
            <w:tcW w:w="1885" w:type="dxa"/>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rPr>
            </w:pPr>
            <w:proofErr w:type="spellStart"/>
            <w:r w:rsidRPr="00DF5284">
              <w:rPr>
                <w:rFonts w:ascii="BentonSans-Book" w:eastAsia="Times New Roman" w:hAnsi="BentonSans-Book" w:cs="BentonSans-Book"/>
                <w:b/>
              </w:rPr>
              <w:t>Totale</w:t>
            </w:r>
            <w:proofErr w:type="spellEnd"/>
          </w:p>
        </w:tc>
        <w:tc>
          <w:tcPr>
            <w:tcW w:w="153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61.141.394,94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51.247.599,91</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1295"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540"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673428">
      <w:pPr>
        <w:pStyle w:val="Corpotesto"/>
        <w:ind w:left="0"/>
        <w:rPr>
          <w:rFonts w:ascii="BentonSans-Book" w:eastAsia="Times New Roman" w:hAnsi="BentonSans-Book" w:cs="BentonSans-Book"/>
        </w:rPr>
      </w:pPr>
    </w:p>
    <w:p w:rsidR="003025C1" w:rsidRPr="00DF5284" w:rsidRDefault="003025C1" w:rsidP="00673428">
      <w:pPr>
        <w:pStyle w:val="Corpotesto"/>
        <w:ind w:left="0"/>
        <w:rPr>
          <w:rFonts w:ascii="BentonSans-Book" w:eastAsia="Times New Roman"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 corrente</w:t>
      </w:r>
    </w:p>
    <w:p w:rsidR="003025C1" w:rsidRPr="00DF5284" w:rsidRDefault="003025C1" w:rsidP="00D45132">
      <w:pPr>
        <w:rPr>
          <w:rFonts w:ascii="BentonSans-Book" w:hAnsi="BentonSans-Book" w:cs="BentonSans-Book"/>
          <w:sz w:val="22"/>
          <w:szCs w:val="22"/>
        </w:rPr>
      </w:pPr>
    </w:p>
    <w:p w:rsidR="003025C1" w:rsidRPr="00DF5284" w:rsidRDefault="003025C1" w:rsidP="00D45132">
      <w:pPr>
        <w:rPr>
          <w:rFonts w:ascii="BentonSans-Book" w:hAnsi="BentonSans-Book" w:cs="BentonSans-Book"/>
          <w:sz w:val="22"/>
          <w:szCs w:val="22"/>
        </w:rPr>
      </w:pPr>
      <w:r w:rsidRPr="00DF5284">
        <w:rPr>
          <w:rFonts w:ascii="BentonSans-Book" w:hAnsi="BentonSans-Book" w:cs="BentonSans-Book"/>
          <w:sz w:val="22"/>
          <w:szCs w:val="22"/>
        </w:rPr>
        <w:t>La spesa di parte corrente costituisce la parte di spesa finalizzata all’acquisto di beni di consumo e all’assicurarsi i servizi e corrisponde al funzionamento ordinario dell’ente:</w:t>
      </w:r>
    </w:p>
    <w:p w:rsidR="003025C1" w:rsidRPr="00DF5284" w:rsidRDefault="003025C1" w:rsidP="00AF579E">
      <w:pPr>
        <w:pStyle w:val="Corpotesto"/>
        <w:ind w:left="1536" w:firstLine="588"/>
        <w:rPr>
          <w:rFonts w:ascii="BentonSans-Book" w:eastAsia="Times New Roman" w:hAnsi="BentonSans-Book" w:cs="BentonSans-Book"/>
          <w:b/>
          <w:lang w:val="it-IT"/>
        </w:rPr>
      </w:pPr>
    </w:p>
    <w:tbl>
      <w:tblPr>
        <w:tblW w:w="935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268"/>
        <w:gridCol w:w="1558"/>
        <w:gridCol w:w="1558"/>
        <w:gridCol w:w="1417"/>
        <w:gridCol w:w="1133"/>
        <w:gridCol w:w="1416"/>
      </w:tblGrid>
      <w:tr w:rsidR="003025C1" w:rsidRPr="00DF5284" w:rsidTr="0049558E">
        <w:trPr>
          <w:gridBefore w:val="1"/>
          <w:jc w:val="center"/>
        </w:trPr>
        <w:tc>
          <w:tcPr>
            <w:tcW w:w="1668"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134"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417"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trHeight w:val="578"/>
          <w:jc w:val="center"/>
        </w:trPr>
        <w:tc>
          <w:tcPr>
            <w:tcW w:w="2269" w:type="dxa"/>
            <w:gridSpan w:val="2"/>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7"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1 - Redditi da lavoro dipendente</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6.352.821,93</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6.789.313,74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5.802.350,30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Imposte e tasse a carico dell'ente</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362.332,57</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495.350,54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393.968,77</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393.968,77</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393.969,77</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3 - Acquisto di beni e servizi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21.191.517,41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19.415.962,35</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14.597.350,72</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16.207.859,66</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15.136.674,19</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Trasferimenti correnti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1.085.714,33</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979.265,64</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714.437,10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Trasferimenti di tributi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7 - Interessi passivi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692.067,21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694.294,83</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642.599,62</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588.901,97</w:t>
            </w:r>
          </w:p>
        </w:tc>
        <w:tc>
          <w:tcPr>
            <w:tcW w:w="1417"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533.466,19</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8 - Altre spese per redditi da capitale</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134"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7"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49558E">
        <w:trPr>
          <w:jc w:val="center"/>
        </w:trPr>
        <w:tc>
          <w:tcPr>
            <w:tcW w:w="2269" w:type="dxa"/>
            <w:gridSpan w:val="2"/>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9 - Rimborsi e poste correttive delle entrate</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21.000,00</w:t>
            </w:r>
          </w:p>
        </w:tc>
        <w:tc>
          <w:tcPr>
            <w:tcW w:w="155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2.827,00</w:t>
            </w:r>
          </w:p>
        </w:tc>
        <w:tc>
          <w:tcPr>
            <w:tcW w:w="1418"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c>
          <w:tcPr>
            <w:tcW w:w="1134"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c>
          <w:tcPr>
            <w:tcW w:w="1417"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4.000,00</w:t>
            </w:r>
          </w:p>
        </w:tc>
      </w:tr>
      <w:tr w:rsidR="003025C1" w:rsidRPr="00DF5284" w:rsidTr="0049558E">
        <w:trPr>
          <w:jc w:val="center"/>
        </w:trPr>
        <w:tc>
          <w:tcPr>
            <w:tcW w:w="2269" w:type="dxa"/>
            <w:gridSpan w:val="2"/>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roofErr w:type="spellStart"/>
            <w:r w:rsidRPr="00DF5284">
              <w:rPr>
                <w:rFonts w:ascii="BentonSans-Book" w:eastAsia="Times New Roman" w:hAnsi="BentonSans-Book" w:cs="BentonSans-Book"/>
                <w:lang w:val="it-IT"/>
              </w:rPr>
              <w:t>Macroaggregato</w:t>
            </w:r>
            <w:proofErr w:type="spellEnd"/>
            <w:r w:rsidRPr="00DF5284">
              <w:rPr>
                <w:rFonts w:ascii="BentonSans-Book" w:eastAsia="Times New Roman" w:hAnsi="BentonSans-Book" w:cs="BentonSans-Book"/>
                <w:lang w:val="it-IT"/>
              </w:rPr>
              <w:t xml:space="preserve"> 10 - Altre spese correnti</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9.561.808,29</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1.532.388,98</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1.556.847,08</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1.724.383,08</w:t>
            </w:r>
          </w:p>
        </w:tc>
        <w:tc>
          <w:tcPr>
            <w:tcW w:w="1417"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1.724.383,08</w:t>
            </w:r>
          </w:p>
        </w:tc>
      </w:tr>
      <w:tr w:rsidR="003025C1" w:rsidRPr="00DF5284" w:rsidTr="0049558E">
        <w:trPr>
          <w:jc w:val="center"/>
        </w:trPr>
        <w:tc>
          <w:tcPr>
            <w:tcW w:w="2269" w:type="dxa"/>
            <w:gridSpan w:val="2"/>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lang w:val="it-IT"/>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1</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39.267.261,74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29.909.403,08</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23.711.553,59</w:t>
            </w: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25.435.900,88</w:t>
            </w:r>
          </w:p>
        </w:tc>
        <w:tc>
          <w:tcPr>
            <w:tcW w:w="1417"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24.309.280,63</w:t>
            </w:r>
          </w:p>
        </w:tc>
      </w:tr>
    </w:tbl>
    <w:p w:rsidR="00842BFE" w:rsidRDefault="00842BFE" w:rsidP="005D2064">
      <w:pPr>
        <w:pStyle w:val="Titolo3"/>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La spesa in conto capitale</w:t>
      </w:r>
    </w:p>
    <w:p w:rsidR="003025C1" w:rsidRPr="00DF5284" w:rsidRDefault="003025C1" w:rsidP="005D2064">
      <w:pPr>
        <w:pStyle w:val="Titolo3"/>
        <w:rPr>
          <w:rFonts w:ascii="BentonSans-Book" w:eastAsia="Calibri" w:hAnsi="BentonSans-Book" w:cs="BentonSans-Book"/>
          <w:color w:val="auto"/>
          <w:sz w:val="22"/>
          <w:szCs w:val="22"/>
        </w:rPr>
      </w:pPr>
    </w:p>
    <w:p w:rsidR="003025C1" w:rsidRPr="00DF5284" w:rsidRDefault="003025C1" w:rsidP="006F21E6"/>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559"/>
        <w:gridCol w:w="1418"/>
        <w:gridCol w:w="1134"/>
        <w:gridCol w:w="1382"/>
      </w:tblGrid>
      <w:tr w:rsidR="003025C1" w:rsidRPr="00DF5284" w:rsidTr="0049558E">
        <w:trPr>
          <w:jc w:val="center"/>
        </w:trPr>
        <w:tc>
          <w:tcPr>
            <w:tcW w:w="2269" w:type="dxa"/>
            <w:tcBorders>
              <w:top w:val="nil"/>
              <w:left w:val="nil"/>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lang w:val="it-IT"/>
              </w:rPr>
            </w:pP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2016</w:t>
            </w:r>
          </w:p>
        </w:tc>
        <w:tc>
          <w:tcPr>
            <w:tcW w:w="1559"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2017</w:t>
            </w:r>
          </w:p>
        </w:tc>
        <w:tc>
          <w:tcPr>
            <w:tcW w:w="1418"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2018</w:t>
            </w:r>
          </w:p>
        </w:tc>
        <w:tc>
          <w:tcPr>
            <w:tcW w:w="1134"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2019</w:t>
            </w:r>
          </w:p>
        </w:tc>
        <w:tc>
          <w:tcPr>
            <w:tcW w:w="1382" w:type="dxa"/>
            <w:shd w:val="clear" w:color="auto" w:fill="EBFF00"/>
            <w:vAlign w:val="center"/>
          </w:tcPr>
          <w:p w:rsidR="003025C1" w:rsidRPr="00DF5284" w:rsidRDefault="003025C1" w:rsidP="0049558E">
            <w:pPr>
              <w:pStyle w:val="Corpotesto"/>
              <w:jc w:val="center"/>
              <w:rPr>
                <w:rFonts w:ascii="BentonSans-Book" w:eastAsia="Times New Roman" w:hAnsi="BentonSans-Book" w:cs="BentonSans-Book"/>
              </w:rPr>
            </w:pPr>
            <w:r w:rsidRPr="00DF5284">
              <w:rPr>
                <w:rFonts w:ascii="BentonSans-Book" w:eastAsia="Times New Roman" w:hAnsi="BentonSans-Book" w:cs="BentonSans-Book"/>
              </w:rPr>
              <w:t>2020</w:t>
            </w:r>
          </w:p>
        </w:tc>
      </w:tr>
      <w:tr w:rsidR="003025C1" w:rsidRPr="00DF5284" w:rsidTr="0049558E">
        <w:trPr>
          <w:jc w:val="center"/>
        </w:trPr>
        <w:tc>
          <w:tcPr>
            <w:tcW w:w="226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559"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418"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134"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c>
          <w:tcPr>
            <w:tcW w:w="1382" w:type="dxa"/>
            <w:tcBorders>
              <w:bottom w:val="single" w:sz="4" w:space="0" w:color="auto"/>
            </w:tcBorders>
            <w:shd w:val="clear" w:color="auto" w:fill="BFBFBF"/>
            <w:vAlign w:val="center"/>
          </w:tcPr>
          <w:p w:rsidR="003025C1" w:rsidRPr="00DF5284" w:rsidRDefault="003025C1" w:rsidP="0049558E">
            <w:pPr>
              <w:pStyle w:val="Corpotesto"/>
              <w:jc w:val="center"/>
              <w:rPr>
                <w:rFonts w:ascii="BentonSans-Book" w:eastAsia="Calibri" w:hAnsi="BentonSans-Book" w:cs="BentonSans-Book"/>
                <w:b/>
                <w:lang w:val="it-IT"/>
              </w:rPr>
            </w:pPr>
          </w:p>
        </w:tc>
      </w:tr>
      <w:tr w:rsidR="003025C1" w:rsidRPr="00DF5284" w:rsidTr="0049558E">
        <w:trPr>
          <w:jc w:val="center"/>
        </w:trPr>
        <w:tc>
          <w:tcPr>
            <w:tcW w:w="2269" w:type="dxa"/>
            <w:shd w:val="clear" w:color="auto" w:fill="auto"/>
            <w:vAlign w:val="center"/>
          </w:tcPr>
          <w:p w:rsidR="003025C1" w:rsidRPr="00DF5284" w:rsidRDefault="003025C1" w:rsidP="0049558E">
            <w:pPr>
              <w:pStyle w:val="Corpotesto"/>
              <w:jc w:val="center"/>
              <w:rPr>
                <w:rFonts w:ascii="BentonSans-Book" w:eastAsia="Times New Roman" w:hAnsi="BentonSans-Book" w:cs="BentonSans-Book"/>
                <w:b/>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2 - Investimenti fissi lordi e acquisto di terreni</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5.904.834,71</w:t>
            </w:r>
          </w:p>
        </w:tc>
        <w:tc>
          <w:tcPr>
            <w:tcW w:w="1559"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8.542.296,68</w:t>
            </w:r>
          </w:p>
        </w:tc>
        <w:tc>
          <w:tcPr>
            <w:tcW w:w="1418"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16.008.396,07</w:t>
            </w:r>
          </w:p>
        </w:tc>
        <w:tc>
          <w:tcPr>
            <w:tcW w:w="1134"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12.878.565,24</w:t>
            </w:r>
          </w:p>
        </w:tc>
        <w:tc>
          <w:tcPr>
            <w:tcW w:w="1382" w:type="dxa"/>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5.025.839,83</w:t>
            </w:r>
          </w:p>
        </w:tc>
      </w:tr>
      <w:tr w:rsidR="003025C1" w:rsidRPr="00DF5284" w:rsidTr="0049558E">
        <w:trPr>
          <w:jc w:val="center"/>
        </w:trPr>
        <w:tc>
          <w:tcPr>
            <w:tcW w:w="226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4 - Altri trasferimenti in conto capitale</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3.000,00</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c>
          <w:tcPr>
            <w:tcW w:w="1382"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0,00</w:t>
            </w:r>
          </w:p>
        </w:tc>
      </w:tr>
      <w:tr w:rsidR="003025C1" w:rsidRPr="00DF5284" w:rsidTr="0049558E">
        <w:trPr>
          <w:jc w:val="center"/>
        </w:trPr>
        <w:tc>
          <w:tcPr>
            <w:tcW w:w="226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Times New Roman" w:hAnsi="BentonSans-Book" w:cs="BentonSans-Book"/>
                <w:sz w:val="20"/>
                <w:szCs w:val="20"/>
                <w:lang w:val="it-IT"/>
              </w:rPr>
            </w:pPr>
            <w:proofErr w:type="spellStart"/>
            <w:r w:rsidRPr="00DF5284">
              <w:rPr>
                <w:rFonts w:ascii="BentonSans-Book" w:eastAsia="Times New Roman" w:hAnsi="BentonSans-Book" w:cs="BentonSans-Book"/>
                <w:sz w:val="20"/>
                <w:szCs w:val="20"/>
                <w:lang w:val="it-IT"/>
              </w:rPr>
              <w:t>Macroaggregato</w:t>
            </w:r>
            <w:proofErr w:type="spellEnd"/>
            <w:r w:rsidRPr="00DF5284">
              <w:rPr>
                <w:rFonts w:ascii="BentonSans-Book" w:eastAsia="Times New Roman" w:hAnsi="BentonSans-Book" w:cs="BentonSans-Book"/>
                <w:sz w:val="20"/>
                <w:szCs w:val="20"/>
                <w:lang w:val="it-IT"/>
              </w:rPr>
              <w:t xml:space="preserve"> 5 - Altre spese in conto capitale</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9.638.875,03</w:t>
            </w:r>
          </w:p>
        </w:tc>
        <w:tc>
          <w:tcPr>
            <w:tcW w:w="1559" w:type="dxa"/>
            <w:tcBorders>
              <w:bottom w:val="single" w:sz="4" w:space="0" w:color="auto"/>
            </w:tcBorders>
            <w:shd w:val="clear" w:color="auto" w:fill="auto"/>
            <w:vAlign w:val="center"/>
          </w:tcPr>
          <w:p w:rsidR="003025C1" w:rsidRPr="00DF5284" w:rsidRDefault="003025C1" w:rsidP="0049558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418"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3.073.904,35</w:t>
            </w:r>
          </w:p>
        </w:tc>
        <w:tc>
          <w:tcPr>
            <w:tcW w:w="1134"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1.618.495,63</w:t>
            </w:r>
          </w:p>
        </w:tc>
        <w:tc>
          <w:tcPr>
            <w:tcW w:w="1382" w:type="dxa"/>
            <w:tcBorders>
              <w:bottom w:val="single" w:sz="4" w:space="0" w:color="auto"/>
            </w:tcBorders>
            <w:shd w:val="clear" w:color="auto" w:fill="auto"/>
            <w:vAlign w:val="center"/>
          </w:tcPr>
          <w:p w:rsidR="003025C1" w:rsidRPr="00DF5284" w:rsidRDefault="003025C1" w:rsidP="0049558E">
            <w:pPr>
              <w:pStyle w:val="Corpotesto"/>
              <w:jc w:val="center"/>
              <w:rPr>
                <w:sz w:val="16"/>
                <w:szCs w:val="16"/>
                <w:lang w:val="it-IT"/>
              </w:rPr>
            </w:pPr>
            <w:r w:rsidRPr="00AC7AC2">
              <w:rPr>
                <w:noProof/>
                <w:sz w:val="16"/>
                <w:szCs w:val="16"/>
                <w:lang w:val="it-IT"/>
              </w:rPr>
              <w:t>1.618.495,63</w:t>
            </w:r>
          </w:p>
        </w:tc>
      </w:tr>
      <w:tr w:rsidR="003025C1" w:rsidRPr="00DF5284" w:rsidTr="0049558E">
        <w:trPr>
          <w:jc w:val="center"/>
        </w:trPr>
        <w:tc>
          <w:tcPr>
            <w:tcW w:w="2269" w:type="dxa"/>
            <w:shd w:val="clear" w:color="auto" w:fill="BFBFBF"/>
            <w:vAlign w:val="center"/>
          </w:tcPr>
          <w:p w:rsidR="003025C1" w:rsidRPr="00DF5284" w:rsidRDefault="003025C1" w:rsidP="0049558E">
            <w:pPr>
              <w:pStyle w:val="Corpotesto"/>
              <w:jc w:val="center"/>
              <w:rPr>
                <w:rFonts w:ascii="BentonSans-Book" w:eastAsia="Times New Roman" w:hAnsi="BentonSans-Book" w:cs="BentonSans-Book"/>
                <w:b/>
                <w:sz w:val="20"/>
                <w:szCs w:val="20"/>
              </w:rPr>
            </w:pPr>
            <w:proofErr w:type="spellStart"/>
            <w:r w:rsidRPr="00DF5284">
              <w:rPr>
                <w:rFonts w:ascii="BentonSans-Book" w:eastAsia="Times New Roman" w:hAnsi="BentonSans-Book" w:cs="BentonSans-Book"/>
                <w:b/>
                <w:sz w:val="20"/>
                <w:szCs w:val="20"/>
              </w:rPr>
              <w:t>Totale</w:t>
            </w:r>
            <w:proofErr w:type="spellEnd"/>
            <w:r w:rsidRPr="00DF5284">
              <w:rPr>
                <w:rFonts w:ascii="BentonSans-Book" w:eastAsia="Times New Roman" w:hAnsi="BentonSans-Book" w:cs="BentonSans-Book"/>
                <w:b/>
                <w:sz w:val="20"/>
                <w:szCs w:val="20"/>
              </w:rPr>
              <w:t xml:space="preserve"> </w:t>
            </w:r>
            <w:proofErr w:type="spellStart"/>
            <w:r w:rsidRPr="00DF5284">
              <w:rPr>
                <w:rFonts w:ascii="BentonSans-Book" w:eastAsia="Times New Roman" w:hAnsi="BentonSans-Book" w:cs="BentonSans-Book"/>
                <w:b/>
                <w:sz w:val="20"/>
                <w:szCs w:val="20"/>
              </w:rPr>
              <w:t>Titolo</w:t>
            </w:r>
            <w:proofErr w:type="spellEnd"/>
            <w:r w:rsidRPr="00DF5284">
              <w:rPr>
                <w:rFonts w:ascii="BentonSans-Book" w:eastAsia="Times New Roman" w:hAnsi="BentonSans-Book" w:cs="BentonSans-Book"/>
                <w:b/>
                <w:sz w:val="20"/>
                <w:szCs w:val="20"/>
              </w:rPr>
              <w:t xml:space="preserve"> 2</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15.546.709,74</w:t>
            </w:r>
          </w:p>
        </w:tc>
        <w:tc>
          <w:tcPr>
            <w:tcW w:w="1559"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14.987.301,87</w:t>
            </w:r>
          </w:p>
        </w:tc>
        <w:tc>
          <w:tcPr>
            <w:tcW w:w="1418"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19.082.300,42</w:t>
            </w:r>
          </w:p>
        </w:tc>
        <w:tc>
          <w:tcPr>
            <w:tcW w:w="1134"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14.497.060,87</w:t>
            </w:r>
          </w:p>
        </w:tc>
        <w:tc>
          <w:tcPr>
            <w:tcW w:w="1382" w:type="dxa"/>
            <w:shd w:val="clear" w:color="auto" w:fill="BFBFBF"/>
            <w:vAlign w:val="center"/>
          </w:tcPr>
          <w:p w:rsidR="003025C1" w:rsidRPr="00DF5284" w:rsidRDefault="003025C1" w:rsidP="0049558E">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6.644.335,46</w:t>
            </w:r>
          </w:p>
        </w:tc>
      </w:tr>
    </w:tbl>
    <w:p w:rsidR="003025C1" w:rsidRPr="00DF5284" w:rsidRDefault="003025C1" w:rsidP="00673428">
      <w:pPr>
        <w:pStyle w:val="Titolo3"/>
        <w:ind w:left="0"/>
        <w:rPr>
          <w:rFonts w:ascii="BentonSans-Book" w:eastAsia="Calibri" w:hAnsi="BentonSans-Book" w:cs="BentonSans-Book"/>
          <w:color w:val="auto"/>
          <w:sz w:val="22"/>
          <w:szCs w:val="22"/>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I nuovi lavori pubblici previsti</w:t>
      </w:r>
    </w:p>
    <w:p w:rsidR="003025C1" w:rsidRDefault="003025C1" w:rsidP="00523220">
      <w:pPr>
        <w:rPr>
          <w:rFonts w:ascii="BentonSans-Book" w:hAnsi="BentonSans-Book" w:cs="BentonSans-Book"/>
          <w:sz w:val="22"/>
          <w:szCs w:val="22"/>
        </w:rPr>
      </w:pPr>
    </w:p>
    <w:p w:rsidR="003025C1" w:rsidRPr="00D15818" w:rsidRDefault="003025C1" w:rsidP="000F4F29">
      <w:pPr>
        <w:pStyle w:val="Corpotesto"/>
        <w:rPr>
          <w:rFonts w:ascii="BentonSans-Book" w:eastAsia="Times New Roman" w:hAnsi="BentonSans-Book" w:cs="BentonSans-Book"/>
          <w:lang w:val="it-IT"/>
        </w:rPr>
      </w:pPr>
    </w:p>
    <w:tbl>
      <w:tblPr>
        <w:tblW w:w="9940" w:type="dxa"/>
        <w:tblInd w:w="55" w:type="dxa"/>
        <w:tblCellMar>
          <w:left w:w="70" w:type="dxa"/>
          <w:right w:w="70" w:type="dxa"/>
        </w:tblCellMar>
        <w:tblLook w:val="04A0" w:firstRow="1" w:lastRow="0" w:firstColumn="1" w:lastColumn="0" w:noHBand="0" w:noVBand="1"/>
      </w:tblPr>
      <w:tblGrid>
        <w:gridCol w:w="960"/>
        <w:gridCol w:w="960"/>
        <w:gridCol w:w="692"/>
        <w:gridCol w:w="1429"/>
        <w:gridCol w:w="789"/>
        <w:gridCol w:w="1308"/>
        <w:gridCol w:w="1308"/>
        <w:gridCol w:w="1340"/>
        <w:gridCol w:w="1180"/>
      </w:tblGrid>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5500" w:type="dxa"/>
            <w:gridSpan w:val="5"/>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ELENCO OPERE PUBBLICHE PROGRAMMATE TRIENNIO 2018-2020</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2018</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Privato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566</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561</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554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Cap. 652</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Manutenzione straordinaria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strade cittadine e rurali</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Restauro chiostro S.&gt;Francesco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w:t>
            </w:r>
            <w:proofErr w:type="spellStart"/>
            <w:r w:rsidRPr="007A7E49">
              <w:rPr>
                <w:rFonts w:ascii="Arial" w:eastAsia="Times New Roman" w:hAnsi="Arial" w:cs="Arial"/>
                <w:b/>
                <w:bCs/>
                <w:sz w:val="16"/>
                <w:szCs w:val="16"/>
                <w:lang w:eastAsia="it-IT"/>
              </w:rPr>
              <w:t>Sedil</w:t>
            </w:r>
            <w:proofErr w:type="spellEnd"/>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Dominova</w:t>
            </w:r>
            <w:proofErr w:type="spellEnd"/>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450.000,00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stradale Piazza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926.800,00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926.800,00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A.Lauro</w:t>
            </w:r>
            <w:proofErr w:type="spellEnd"/>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Ampliamento corso Italia angolo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700.000,00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700.000,00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via </w:t>
            </w:r>
            <w:proofErr w:type="spellStart"/>
            <w:r w:rsidRPr="007A7E49">
              <w:rPr>
                <w:rFonts w:ascii="Arial" w:eastAsia="Times New Roman" w:hAnsi="Arial" w:cs="Arial"/>
                <w:b/>
                <w:bCs/>
                <w:sz w:val="16"/>
                <w:szCs w:val="16"/>
                <w:lang w:eastAsia="it-IT"/>
              </w:rPr>
              <w:t>Arigliola</w:t>
            </w:r>
            <w:proofErr w:type="spellEnd"/>
            <w:r w:rsidRPr="007A7E49">
              <w:rPr>
                <w:rFonts w:ascii="Arial" w:eastAsia="Times New Roman" w:hAnsi="Arial" w:cs="Arial"/>
                <w:b/>
                <w:bCs/>
                <w:sz w:val="16"/>
                <w:szCs w:val="16"/>
                <w:lang w:eastAsia="it-IT"/>
              </w:rPr>
              <w:t xml:space="preserve"> </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Ampliamento via Marziale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Adeguamento strade comunali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548.000,00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548.000,00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Talagnano</w:t>
            </w:r>
            <w:proofErr w:type="spellEnd"/>
            <w:r w:rsidRPr="007A7E49">
              <w:rPr>
                <w:rFonts w:ascii="Arial" w:eastAsia="Times New Roman" w:hAnsi="Arial" w:cs="Arial"/>
                <w:b/>
                <w:bCs/>
                <w:sz w:val="16"/>
                <w:szCs w:val="16"/>
                <w:lang w:eastAsia="it-IT"/>
              </w:rPr>
              <w:t xml:space="preserve"> e Rivolo S. Antonio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Manuienzione</w:t>
            </w:r>
            <w:proofErr w:type="spellEnd"/>
            <w:r w:rsidRPr="007A7E49">
              <w:rPr>
                <w:rFonts w:ascii="Arial" w:eastAsia="Times New Roman" w:hAnsi="Arial" w:cs="Arial"/>
                <w:b/>
                <w:bCs/>
                <w:sz w:val="16"/>
                <w:szCs w:val="16"/>
                <w:lang w:eastAsia="it-IT"/>
              </w:rPr>
              <w:t xml:space="preserve"> Patrimonio 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Lavori via Campitelo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Lavori via Capodimonte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160.000,00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310.000,00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ripristino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viabilità via Fontanelle</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2018</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2.624.800,00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4.407.000,00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1.450.000,00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8.481.800,00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Imp</w:t>
            </w:r>
            <w:proofErr w:type="spellEnd"/>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Privati</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r w:rsidRPr="007A7E49">
              <w:rPr>
                <w:rFonts w:ascii="Arial" w:eastAsia="Times New Roman" w:hAnsi="Arial" w:cs="Arial"/>
                <w:b/>
                <w:bCs/>
                <w:color w:val="FF0000"/>
                <w:sz w:val="16"/>
                <w:szCs w:val="16"/>
                <w:lang w:eastAsia="it-IT"/>
              </w:rPr>
              <w:t xml:space="preserve"> ,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2019</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di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Stato</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554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Cap. 652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Intervento di adeguamento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350.000,00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arterie stradali 1 lotto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Intervento di adeguamento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arterie stradali di collegamento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tra via Atigliana, Casarlano e via</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Cala, </w:t>
            </w:r>
            <w:proofErr w:type="spellStart"/>
            <w:r w:rsidRPr="007A7E49">
              <w:rPr>
                <w:rFonts w:ascii="Arial" w:eastAsia="Times New Roman" w:hAnsi="Arial" w:cs="Arial"/>
                <w:b/>
                <w:bCs/>
                <w:sz w:val="16"/>
                <w:szCs w:val="16"/>
                <w:lang w:eastAsia="it-IT"/>
              </w:rPr>
              <w:t>Baranica</w:t>
            </w:r>
            <w:proofErr w:type="spellEnd"/>
            <w:r w:rsidRPr="007A7E49">
              <w:rPr>
                <w:rFonts w:ascii="Arial" w:eastAsia="Times New Roman" w:hAnsi="Arial" w:cs="Arial"/>
                <w:b/>
                <w:bCs/>
                <w:sz w:val="16"/>
                <w:szCs w:val="16"/>
                <w:lang w:eastAsia="it-IT"/>
              </w:rPr>
              <w:t xml:space="preserve"> </w:t>
            </w:r>
            <w:proofErr w:type="spellStart"/>
            <w:r w:rsidRPr="007A7E49">
              <w:rPr>
                <w:rFonts w:ascii="Arial" w:eastAsia="Times New Roman" w:hAnsi="Arial" w:cs="Arial"/>
                <w:b/>
                <w:bCs/>
                <w:sz w:val="16"/>
                <w:szCs w:val="16"/>
                <w:lang w:eastAsia="it-IT"/>
              </w:rPr>
              <w:t>trato</w:t>
            </w:r>
            <w:proofErr w:type="spellEnd"/>
            <w:r w:rsidRPr="007A7E49">
              <w:rPr>
                <w:rFonts w:ascii="Arial" w:eastAsia="Times New Roman" w:hAnsi="Arial" w:cs="Arial"/>
                <w:b/>
                <w:bCs/>
                <w:sz w:val="16"/>
                <w:szCs w:val="16"/>
                <w:lang w:eastAsia="it-IT"/>
              </w:rPr>
              <w:t xml:space="preserve"> ABC  2 lotto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513.000,00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513.000,00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parco agricolo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archeologico punta Sorrento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3.510.000,00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3.510.000,00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consolidamento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850.000,00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850.000,00 </w:t>
            </w: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Costone via </w:t>
            </w:r>
            <w:proofErr w:type="spellStart"/>
            <w:r w:rsidRPr="007A7E49">
              <w:rPr>
                <w:rFonts w:ascii="Arial" w:eastAsia="Times New Roman" w:hAnsi="Arial" w:cs="Arial"/>
                <w:b/>
                <w:bCs/>
                <w:sz w:val="16"/>
                <w:szCs w:val="16"/>
                <w:lang w:eastAsia="it-IT"/>
              </w:rPr>
              <w:t>Fuorimura</w:t>
            </w:r>
            <w:proofErr w:type="spellEnd"/>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Ricostruzione edificio scolastico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Cesarano</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1.575.000,00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1.575.000,00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Intervento di restauro antiche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mura</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480.565,24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Caserma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dei Carabinieri</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5.200.000,00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5.200.000,00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anno 2019</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863.000,00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6.775.000,00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4.360.000,00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w:t>
            </w:r>
            <w:r w:rsidRPr="007A7E49">
              <w:rPr>
                <w:rFonts w:ascii="Arial" w:eastAsia="Times New Roman" w:hAnsi="Arial" w:cs="Arial"/>
                <w:b/>
                <w:bCs/>
                <w:sz w:val="16"/>
                <w:szCs w:val="16"/>
                <w:lang w:eastAsia="it-IT"/>
              </w:rPr>
              <w:lastRenderedPageBreak/>
              <w:t xml:space="preserve">480.565,24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2"/>
                <w:szCs w:val="12"/>
                <w:lang w:eastAsia="it-IT"/>
              </w:rPr>
            </w:pPr>
            <w:r w:rsidRPr="007A7E49">
              <w:rPr>
                <w:rFonts w:ascii="Arial" w:eastAsia="Times New Roman" w:hAnsi="Arial" w:cs="Arial"/>
                <w:b/>
                <w:bCs/>
                <w:sz w:val="12"/>
                <w:szCs w:val="12"/>
                <w:lang w:eastAsia="it-IT"/>
              </w:rPr>
              <w:lastRenderedPageBreak/>
              <w:t xml:space="preserve"> 12.478.565,24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ANNO 2020</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Entrate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OPERA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Regione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Uscita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Impianto Pubblica illuminazione</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 Nastro Verde 2° lotto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559.000,00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559.000,00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Interventi manutenzione strada</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750.000,00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750.000,00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via Capo</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Realizzazione nuovo impianto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499.000,00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P.I. Priora</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499.000,00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Sistemazione stradale traversa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128.675,95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128.675,95 </w:t>
            </w: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San Renato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Progetto di recupero </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e valorizzazione reperti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archeologici e realizzazione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bagni pubblici diversamente </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abili piazza A. Veniero</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2586" w:type="dxa"/>
            <w:gridSpan w:val="3"/>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roofErr w:type="spellStart"/>
            <w:r w:rsidRPr="007A7E49">
              <w:rPr>
                <w:rFonts w:ascii="Arial" w:eastAsia="Times New Roman" w:hAnsi="Arial" w:cs="Arial"/>
                <w:b/>
                <w:bCs/>
                <w:sz w:val="16"/>
                <w:szCs w:val="16"/>
                <w:lang w:eastAsia="it-IT"/>
              </w:rPr>
              <w:t>Realiuzzazione</w:t>
            </w:r>
            <w:proofErr w:type="spellEnd"/>
            <w:r w:rsidRPr="007A7E49">
              <w:rPr>
                <w:rFonts w:ascii="Arial" w:eastAsia="Times New Roman" w:hAnsi="Arial" w:cs="Arial"/>
                <w:b/>
                <w:bCs/>
                <w:sz w:val="16"/>
                <w:szCs w:val="16"/>
                <w:lang w:eastAsia="it-IT"/>
              </w:rPr>
              <w:t xml:space="preserve"> parcheggio</w:t>
            </w: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motorini </w:t>
            </w: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r w:rsidR="007A7E49" w:rsidRPr="007A7E49" w:rsidTr="007A7E49">
        <w:trPr>
          <w:trHeight w:val="225"/>
        </w:trPr>
        <w:tc>
          <w:tcPr>
            <w:tcW w:w="1920" w:type="dxa"/>
            <w:gridSpan w:val="2"/>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TOTALI 2020</w:t>
            </w: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1.936.675,95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   </w:t>
            </w: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1.178.163,88 </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4.625.839,83 </w:t>
            </w: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Imposta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Regione</w:t>
            </w: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Mutui</w:t>
            </w: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center"/>
              <w:rPr>
                <w:rFonts w:ascii="Arial" w:eastAsia="Times New Roman" w:hAnsi="Arial" w:cs="Arial"/>
                <w:b/>
                <w:bCs/>
                <w:sz w:val="16"/>
                <w:szCs w:val="16"/>
                <w:lang w:eastAsia="it-IT"/>
              </w:rPr>
            </w:pPr>
            <w:r w:rsidRPr="007A7E49">
              <w:rPr>
                <w:rFonts w:ascii="Arial" w:eastAsia="Times New Roman" w:hAnsi="Arial" w:cs="Arial"/>
                <w:b/>
                <w:bCs/>
                <w:sz w:val="16"/>
                <w:szCs w:val="16"/>
                <w:lang w:eastAsia="it-IT"/>
              </w:rPr>
              <w:t xml:space="preserve"> Soggiorno </w:t>
            </w: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sz w:val="16"/>
                <w:szCs w:val="16"/>
                <w:lang w:eastAsia="it-IT"/>
              </w:rPr>
            </w:pPr>
          </w:p>
        </w:tc>
      </w:tr>
      <w:tr w:rsidR="007A7E49" w:rsidRPr="007A7E49" w:rsidTr="007A7E49">
        <w:trPr>
          <w:trHeight w:val="225"/>
        </w:trPr>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96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666"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42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789"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08"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34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7A7E49" w:rsidRPr="007A7E49" w:rsidRDefault="007A7E49" w:rsidP="007A7E49">
            <w:pPr>
              <w:spacing w:after="0"/>
              <w:ind w:left="0"/>
              <w:jc w:val="left"/>
              <w:rPr>
                <w:rFonts w:ascii="Arial" w:eastAsia="Times New Roman" w:hAnsi="Arial" w:cs="Arial"/>
                <w:b/>
                <w:bCs/>
                <w:color w:val="FF0000"/>
                <w:sz w:val="16"/>
                <w:szCs w:val="16"/>
                <w:lang w:eastAsia="it-IT"/>
              </w:rPr>
            </w:pPr>
          </w:p>
        </w:tc>
      </w:tr>
    </w:tbl>
    <w:p w:rsidR="003025C1" w:rsidRDefault="003025C1"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A61FD" w:rsidRDefault="008A61FD" w:rsidP="00523220">
      <w:pPr>
        <w:pStyle w:val="Corpotesto"/>
        <w:ind w:left="0"/>
        <w:rPr>
          <w:rFonts w:ascii="BentonSans-Book" w:eastAsia="Times New Roman" w:hAnsi="BentonSans-Book" w:cs="BentonSans-Book"/>
        </w:rPr>
      </w:pPr>
    </w:p>
    <w:p w:rsidR="00842BFE" w:rsidRPr="00DF5284" w:rsidRDefault="00842BFE" w:rsidP="00523220">
      <w:pPr>
        <w:pStyle w:val="Corpotesto"/>
        <w:ind w:left="0"/>
        <w:rPr>
          <w:rFonts w:ascii="BentonSans-Book" w:eastAsia="Times New Roman" w:hAnsi="BentonSans-Book" w:cs="BentonSans-Book"/>
        </w:rPr>
      </w:pPr>
    </w:p>
    <w:p w:rsidR="003025C1" w:rsidRPr="00DF5284" w:rsidRDefault="003025C1" w:rsidP="005D2064">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Gli equilibri di bilancio</w:t>
      </w:r>
    </w:p>
    <w:p w:rsidR="003025C1" w:rsidRPr="00DF5284" w:rsidRDefault="003025C1" w:rsidP="000F4F29">
      <w:pPr>
        <w:pStyle w:val="Corpotesto"/>
        <w:rPr>
          <w:rFonts w:ascii="BentonSans-Book" w:eastAsia="Times New Roman" w:hAnsi="BentonSans-Book" w:cs="BentonSans-Book"/>
        </w:rPr>
      </w:pP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L’art. 162, comma 6, del </w:t>
      </w:r>
      <w:proofErr w:type="spellStart"/>
      <w:r w:rsidRPr="00DF5284">
        <w:rPr>
          <w:rFonts w:ascii="BentonSans-Book" w:hAnsi="BentonSans-Book" w:cs="BentonSans-Book"/>
          <w:lang w:val="it-IT"/>
        </w:rPr>
        <w:t>Tuel</w:t>
      </w:r>
      <w:proofErr w:type="spellEnd"/>
      <w:r w:rsidRPr="00DF5284">
        <w:rPr>
          <w:rFonts w:ascii="BentonSans-Book" w:hAnsi="BentonSans-Book" w:cs="BentonSans-Book"/>
          <w:lang w:val="it-IT"/>
        </w:rPr>
        <w:t xml:space="preserve"> decreta che il totale delle entrate correnti (entrate tributarie, trasferimenti correnti e entrate </w:t>
      </w:r>
      <w:proofErr w:type="spellStart"/>
      <w:r w:rsidRPr="00DF5284">
        <w:rPr>
          <w:rFonts w:ascii="BentonSans-Book" w:hAnsi="BentonSans-Book" w:cs="BentonSans-Book"/>
          <w:lang w:val="it-IT"/>
        </w:rPr>
        <w:t>extratributarie</w:t>
      </w:r>
      <w:proofErr w:type="spellEnd"/>
      <w:r w:rsidRPr="00DF5284">
        <w:rPr>
          <w:rFonts w:ascii="BentonSans-Book" w:hAnsi="BentonSans-Book" w:cs="BentonSans-Book"/>
          <w:lang w:val="it-IT"/>
        </w:rPr>
        <w:t>) e del fondo pluriennale vincolato di parte corrente stanziato in entrata sia almeno sufficiente a garantire la copertura delle spese correnti (titolo 1) e delle spese di rimborso della quota capitale dei mutui e dei prestiti contatti dall’ente.</w:t>
      </w: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 xml:space="preserve">Al fine  di verificare che sussista l’equilibrio tra fonti e impieghi si suddivide il bilancio in due principali partizioni, ciascuna delle quali evidenzia un particolare aspetto della gestione, cercando di approfondire l'equilibrio di ciascuno di essi. </w:t>
      </w:r>
    </w:p>
    <w:p w:rsidR="003025C1" w:rsidRPr="00DF5284" w:rsidRDefault="003025C1" w:rsidP="00523220">
      <w:pPr>
        <w:pStyle w:val="Corpotesto"/>
        <w:spacing w:line="276" w:lineRule="auto"/>
        <w:ind w:left="0"/>
        <w:jc w:val="both"/>
        <w:rPr>
          <w:rFonts w:ascii="BentonSans-Book" w:hAnsi="BentonSans-Book" w:cs="BentonSans-Book"/>
          <w:lang w:val="it-IT"/>
        </w:rPr>
      </w:pPr>
      <w:r w:rsidRPr="00DF5284">
        <w:rPr>
          <w:rFonts w:ascii="BentonSans-Book" w:hAnsi="BentonSans-Book" w:cs="BentonSans-Book"/>
          <w:lang w:val="it-IT"/>
        </w:rPr>
        <w:t>Si tratterrà quindi:</w:t>
      </w:r>
    </w:p>
    <w:p w:rsidR="003025C1" w:rsidRPr="00DF5284" w:rsidRDefault="003025C1" w:rsidP="00D042C0">
      <w:pPr>
        <w:pStyle w:val="Corpotesto"/>
        <w:numPr>
          <w:ilvl w:val="0"/>
          <w:numId w:val="2"/>
        </w:numPr>
        <w:spacing w:line="276" w:lineRule="auto"/>
        <w:jc w:val="both"/>
        <w:rPr>
          <w:rFonts w:ascii="BentonSans-Book" w:hAnsi="BentonSans-Book" w:cs="BentonSans-Book"/>
          <w:lang w:val="it-IT"/>
        </w:rPr>
      </w:pPr>
      <w:r w:rsidRPr="00DF5284">
        <w:rPr>
          <w:rFonts w:ascii="BentonSans-Book" w:hAnsi="BentonSans-Book" w:cs="BentonSans-Book"/>
          <w:lang w:val="it-IT"/>
        </w:rPr>
        <w:t>il bilancio corrente,</w:t>
      </w:r>
      <w:r w:rsidRPr="00DF5284">
        <w:rPr>
          <w:rFonts w:ascii="BentonSans-Book" w:hAnsi="BentonSans-Book" w:cs="BentonSans-Book"/>
          <w:i/>
          <w:u w:val="single" w:color="000000"/>
          <w:lang w:val="it-IT"/>
        </w:rPr>
        <w:t xml:space="preserve"> </w:t>
      </w:r>
      <w:r w:rsidRPr="00DF5284">
        <w:rPr>
          <w:rFonts w:ascii="BentonSans-Book" w:hAnsi="BentonSans-Book" w:cs="BentonSans-Book"/>
          <w:lang w:val="it-IT"/>
        </w:rPr>
        <w:t>che evidenzia le entrate e le spese finalizzate ad assicurare l'ordinaria gestione dell'ente, comprendendo anche le spese occasionali che non generano effetti sugli esercizi successivi;</w:t>
      </w:r>
    </w:p>
    <w:p w:rsidR="003025C1" w:rsidRPr="00DF5284" w:rsidRDefault="003025C1" w:rsidP="00D042C0">
      <w:pPr>
        <w:pStyle w:val="Corpotesto"/>
        <w:numPr>
          <w:ilvl w:val="0"/>
          <w:numId w:val="2"/>
        </w:numPr>
        <w:spacing w:line="276" w:lineRule="auto"/>
        <w:jc w:val="both"/>
        <w:rPr>
          <w:rFonts w:ascii="BentonSans-Book" w:hAnsi="BentonSans-Book" w:cs="BentonSans-Book"/>
          <w:lang w:val="it-IT"/>
        </w:rPr>
      </w:pPr>
      <w:r w:rsidRPr="00DF5284">
        <w:rPr>
          <w:rFonts w:ascii="BentonSans-Book" w:hAnsi="BentonSans-Book" w:cs="BentonSans-Book"/>
          <w:lang w:val="it-IT"/>
        </w:rPr>
        <w:t>il bilancio investimenti, che descrive le somme destinate alla realizzazione di infrastrutture o all'acquisizione di beni mobili che trovano utilizzo per più esercizi e che incrementano o decrementano il patrimonio</w:t>
      </w:r>
      <w:r w:rsidRPr="00DF5284">
        <w:rPr>
          <w:rFonts w:ascii="BentonSans-Book" w:hAnsi="BentonSans-Book" w:cs="BentonSans-Book"/>
          <w:spacing w:val="-19"/>
          <w:lang w:val="it-IT"/>
        </w:rPr>
        <w:t xml:space="preserve"> </w:t>
      </w:r>
      <w:r w:rsidRPr="00DF5284">
        <w:rPr>
          <w:rFonts w:ascii="BentonSans-Book" w:hAnsi="BentonSans-Book" w:cs="BentonSans-Book"/>
          <w:lang w:val="it-IT"/>
        </w:rPr>
        <w:t>dell'ente;</w:t>
      </w:r>
    </w:p>
    <w:p w:rsidR="003025C1" w:rsidRDefault="003025C1" w:rsidP="006F21E6">
      <w:pPr>
        <w:pStyle w:val="Corpotesto"/>
        <w:spacing w:line="276" w:lineRule="auto"/>
        <w:rPr>
          <w:rFonts w:ascii="BentonSans-Book" w:hAnsi="BentonSans-Book" w:cs="BentonSans-Book"/>
          <w:lang w:val="it-IT"/>
        </w:rPr>
      </w:pPr>
    </w:p>
    <w:p w:rsidR="00DB5084" w:rsidRDefault="00DB5084" w:rsidP="006F21E6">
      <w:pPr>
        <w:pStyle w:val="Corpotesto"/>
        <w:spacing w:line="276" w:lineRule="auto"/>
        <w:rPr>
          <w:rFonts w:ascii="BentonSans-Book" w:hAnsi="BentonSans-Book" w:cs="BentonSans-Book"/>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830320"/>
            <wp:effectExtent l="0" t="0" r="1905"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5995" cy="383032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942080"/>
            <wp:effectExtent l="0" t="0" r="1905" b="127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995" cy="394208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lastRenderedPageBreak/>
        <w:drawing>
          <wp:inline distT="0" distB="0" distL="0" distR="0">
            <wp:extent cx="6055995" cy="3243580"/>
            <wp:effectExtent l="0" t="0" r="190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5995" cy="3243580"/>
                    </a:xfrm>
                    <a:prstGeom prst="rect">
                      <a:avLst/>
                    </a:prstGeom>
                    <a:noFill/>
                    <a:ln>
                      <a:noFill/>
                    </a:ln>
                  </pic:spPr>
                </pic:pic>
              </a:graphicData>
            </a:graphic>
          </wp:inline>
        </w:drawing>
      </w:r>
    </w:p>
    <w:p w:rsidR="00323736" w:rsidRDefault="00323736" w:rsidP="006F21E6">
      <w:pPr>
        <w:pStyle w:val="Corpotesto"/>
        <w:spacing w:line="276" w:lineRule="auto"/>
        <w:rPr>
          <w:rFonts w:ascii="BentonSans-Book" w:hAnsi="BentonSans-Book" w:cs="BentonSans-Book"/>
          <w:color w:val="FF0000"/>
          <w:sz w:val="40"/>
          <w:szCs w:val="40"/>
          <w:lang w:val="it-IT"/>
        </w:rPr>
      </w:pPr>
      <w:r>
        <w:rPr>
          <w:rFonts w:ascii="BentonSans-Book" w:hAnsi="BentonSans-Book" w:cs="BentonSans-Book"/>
          <w:noProof/>
          <w:color w:val="FF0000"/>
          <w:sz w:val="40"/>
          <w:szCs w:val="40"/>
          <w:lang w:val="it-IT" w:eastAsia="it-IT"/>
        </w:rPr>
        <w:drawing>
          <wp:inline distT="0" distB="0" distL="0" distR="0">
            <wp:extent cx="6055995" cy="3640455"/>
            <wp:effectExtent l="0" t="0" r="1905"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5995" cy="3640455"/>
                    </a:xfrm>
                    <a:prstGeom prst="rect">
                      <a:avLst/>
                    </a:prstGeom>
                    <a:noFill/>
                    <a:ln>
                      <a:noFill/>
                    </a:ln>
                  </pic:spPr>
                </pic:pic>
              </a:graphicData>
            </a:graphic>
          </wp:inline>
        </w:drawing>
      </w:r>
    </w:p>
    <w:p w:rsidR="00DB5084" w:rsidRPr="00DF5284" w:rsidRDefault="00DB5084" w:rsidP="006F21E6">
      <w:pPr>
        <w:pStyle w:val="Corpotesto"/>
        <w:spacing w:line="276" w:lineRule="auto"/>
        <w:rPr>
          <w:rFonts w:ascii="BentonSans-Book" w:hAnsi="BentonSans-Book" w:cs="BentonSans-Book"/>
          <w:lang w:val="it-IT"/>
        </w:rPr>
      </w:pPr>
    </w:p>
    <w:p w:rsidR="003025C1" w:rsidRPr="00DF5284" w:rsidRDefault="003025C1" w:rsidP="00523220">
      <w:pPr>
        <w:pStyle w:val="Corpotesto"/>
        <w:ind w:left="0"/>
        <w:rPr>
          <w:rFonts w:ascii="BentonSans-Book" w:eastAsia="Times New Roman" w:hAnsi="BentonSans-Book" w:cs="BentonSans-Book"/>
          <w:lang w:val="it-IT"/>
        </w:rPr>
      </w:pPr>
    </w:p>
    <w:p w:rsidR="003025C1" w:rsidRPr="00DF5284" w:rsidRDefault="003025C1" w:rsidP="00523220">
      <w:pPr>
        <w:pStyle w:val="Corpotesto"/>
        <w:ind w:left="0"/>
        <w:rPr>
          <w:rFonts w:ascii="BentonSans-Book" w:eastAsia="Times New Roman" w:hAnsi="BentonSans-Book" w:cs="BentonSans-Book"/>
          <w:lang w:val="it-IT"/>
        </w:rPr>
      </w:pP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 Gli equilibri di bilancio di cassa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jc w:val="center"/>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165"/>
        <w:gridCol w:w="1745"/>
        <w:gridCol w:w="1603"/>
        <w:gridCol w:w="1165"/>
        <w:gridCol w:w="1745"/>
      </w:tblGrid>
      <w:tr w:rsidR="003025C1" w:rsidRPr="00DF5284" w:rsidTr="00A2312E">
        <w:trPr>
          <w:jc w:val="center"/>
        </w:trPr>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ENTRATE</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SPESE</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CASSA 2018</w:t>
            </w:r>
          </w:p>
        </w:tc>
        <w:tc>
          <w:tcPr>
            <w:tcW w:w="0" w:type="auto"/>
            <w:shd w:val="clear" w:color="auto" w:fill="EBFF00"/>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Pr>
                <w:rFonts w:ascii="BentonSans-Book" w:eastAsia="Times New Roman" w:hAnsi="BentonSans-Book" w:cs="BentonSans-Book"/>
                <w:lang w:val="it-IT"/>
              </w:rPr>
              <w:t>COMPETENZA 2018</w:t>
            </w:r>
          </w:p>
        </w:tc>
      </w:tr>
      <w:tr w:rsidR="003025C1" w:rsidRPr="00DF5284" w:rsidTr="00A2312E">
        <w:trPr>
          <w:jc w:val="center"/>
        </w:trPr>
        <w:tc>
          <w:tcPr>
            <w:tcW w:w="0" w:type="auto"/>
            <w:shd w:val="clear" w:color="auto" w:fill="auto"/>
            <w:vAlign w:val="center"/>
          </w:tcPr>
          <w:p w:rsidR="003025C1" w:rsidRPr="003121A1" w:rsidRDefault="003025C1" w:rsidP="00A2312E">
            <w:pPr>
              <w:pStyle w:val="Corpotesto"/>
              <w:spacing w:line="276" w:lineRule="auto"/>
              <w:ind w:left="0"/>
              <w:jc w:val="center"/>
              <w:rPr>
                <w:rFonts w:ascii="BentonSans-Book" w:eastAsia="Times New Roman" w:hAnsi="BentonSans-Book" w:cs="BentonSans-Book"/>
                <w:lang w:val="it-IT"/>
              </w:rPr>
            </w:pPr>
            <w:r w:rsidRPr="003121A1">
              <w:rPr>
                <w:rFonts w:ascii="BentonSans-Book" w:eastAsia="Times New Roman" w:hAnsi="BentonSans-Book" w:cs="BentonSans-Book"/>
                <w:lang w:val="it-IT"/>
              </w:rPr>
              <w:t>Fondo di cassa presunto all’inizio dell’esercizio</w:t>
            </w:r>
          </w:p>
        </w:tc>
        <w:tc>
          <w:tcPr>
            <w:tcW w:w="0" w:type="auto"/>
            <w:shd w:val="clear" w:color="auto" w:fill="auto"/>
            <w:vAlign w:val="center"/>
          </w:tcPr>
          <w:p w:rsidR="003025C1" w:rsidRPr="003121A1" w:rsidRDefault="003121A1" w:rsidP="00A2312E">
            <w:pPr>
              <w:pStyle w:val="Corpotesto"/>
              <w:spacing w:line="276" w:lineRule="auto"/>
              <w:ind w:left="0"/>
              <w:jc w:val="center"/>
              <w:rPr>
                <w:rFonts w:ascii="BentonSans-Book" w:eastAsia="Times New Roman" w:hAnsi="BentonSans-Book" w:cs="BentonSans-Book"/>
                <w:sz w:val="16"/>
                <w:szCs w:val="16"/>
                <w:lang w:val="it-IT"/>
              </w:rPr>
            </w:pPr>
            <w:r w:rsidRPr="003121A1">
              <w:rPr>
                <w:rFonts w:ascii="BentonSans-Book" w:eastAsia="Times New Roman" w:hAnsi="BentonSans-Book" w:cs="BentonSans-Book"/>
                <w:noProof/>
                <w:sz w:val="16"/>
                <w:szCs w:val="16"/>
                <w:lang w:val="it-IT"/>
              </w:rPr>
              <w:t>10.657,</w:t>
            </w:r>
            <w:r w:rsidR="00AE060B">
              <w:rPr>
                <w:rFonts w:ascii="BentonSans-Book" w:eastAsia="Times New Roman" w:hAnsi="BentonSans-Book" w:cs="BentonSans-Book"/>
                <w:noProof/>
                <w:sz w:val="16"/>
                <w:szCs w:val="16"/>
                <w:lang w:val="it-IT"/>
              </w:rPr>
              <w:t>5</w:t>
            </w:r>
            <w:r w:rsidRPr="003121A1">
              <w:rPr>
                <w:rFonts w:ascii="BentonSans-Book" w:eastAsia="Times New Roman" w:hAnsi="BentonSans-Book" w:cs="BentonSans-Book"/>
                <w:noProof/>
                <w:sz w:val="16"/>
                <w:szCs w:val="16"/>
                <w:lang w:val="it-IT"/>
              </w:rPr>
              <w:t>49,00</w:t>
            </w:r>
          </w:p>
        </w:tc>
        <w:tc>
          <w:tcPr>
            <w:tcW w:w="0" w:type="auto"/>
            <w:shd w:val="clear" w:color="auto" w:fill="auto"/>
            <w:vAlign w:val="center"/>
          </w:tcPr>
          <w:p w:rsidR="00414A40" w:rsidRPr="003121A1" w:rsidRDefault="00414A40" w:rsidP="00AE324A">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c>
          <w:tcPr>
            <w:tcW w:w="0" w:type="auto"/>
            <w:shd w:val="clear" w:color="auto" w:fill="auto"/>
            <w:vAlign w:val="center"/>
          </w:tcPr>
          <w:p w:rsidR="003025C1" w:rsidRPr="00DB5084" w:rsidRDefault="003025C1" w:rsidP="00A2312E">
            <w:pPr>
              <w:pStyle w:val="Corpotesto"/>
              <w:spacing w:line="276" w:lineRule="auto"/>
              <w:ind w:left="0"/>
              <w:jc w:val="center"/>
              <w:rPr>
                <w:rFonts w:ascii="BentonSans-Book" w:eastAsia="Times New Roman" w:hAnsi="BentonSans-Book" w:cs="BentonSans-Book"/>
                <w:color w:val="FF0000"/>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Utilizzo avanzo presunto di amministrazione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Disavanzo di amministrazione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Fondo pluriennale </w:t>
            </w:r>
            <w:r w:rsidRPr="00DF5284">
              <w:rPr>
                <w:rFonts w:ascii="BentonSans-Book" w:eastAsia="Times New Roman" w:hAnsi="BentonSans-Book" w:cs="BentonSans-Book"/>
                <w:lang w:val="it-IT"/>
              </w:rPr>
              <w:lastRenderedPageBreak/>
              <w:t>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6.445.005,19</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Titolo 1 – Entrate correnti di natura tributaria, contributiva e perequativa</w:t>
            </w:r>
          </w:p>
        </w:tc>
        <w:tc>
          <w:tcPr>
            <w:tcW w:w="0" w:type="auto"/>
            <w:shd w:val="clear" w:color="auto" w:fill="auto"/>
            <w:vAlign w:val="center"/>
          </w:tcPr>
          <w:p w:rsidR="003025C1" w:rsidRPr="00DF5284" w:rsidRDefault="003025C1" w:rsidP="00414A40">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w:t>
            </w:r>
            <w:r w:rsidR="00414A40">
              <w:rPr>
                <w:rFonts w:ascii="BentonSans-Book" w:eastAsia="Times New Roman" w:hAnsi="BentonSans-Book" w:cs="BentonSans-Book"/>
                <w:noProof/>
                <w:sz w:val="16"/>
                <w:szCs w:val="16"/>
                <w:lang w:val="it-IT"/>
              </w:rPr>
              <w:t>7</w:t>
            </w:r>
            <w:r w:rsidRPr="00AC7AC2">
              <w:rPr>
                <w:rFonts w:ascii="BentonSans-Book" w:eastAsia="Times New Roman" w:hAnsi="BentonSans-Book" w:cs="BentonSans-Book"/>
                <w:noProof/>
                <w:sz w:val="16"/>
                <w:szCs w:val="16"/>
                <w:lang w:val="it-IT"/>
              </w:rPr>
              <w:t>.</w:t>
            </w:r>
            <w:r w:rsidR="00414A40">
              <w:rPr>
                <w:rFonts w:ascii="BentonSans-Book" w:eastAsia="Times New Roman" w:hAnsi="BentonSans-Book" w:cs="BentonSans-Book"/>
                <w:noProof/>
                <w:sz w:val="16"/>
                <w:szCs w:val="16"/>
                <w:lang w:val="it-IT"/>
              </w:rPr>
              <w:t>079</w:t>
            </w:r>
            <w:r w:rsidRPr="00AC7AC2">
              <w:rPr>
                <w:rFonts w:ascii="BentonSans-Book" w:eastAsia="Times New Roman" w:hAnsi="BentonSans-Book" w:cs="BentonSans-Book"/>
                <w:noProof/>
                <w:sz w:val="16"/>
                <w:szCs w:val="16"/>
                <w:lang w:val="it-IT"/>
              </w:rPr>
              <w:t>.</w:t>
            </w:r>
            <w:r w:rsidR="00414A40">
              <w:rPr>
                <w:rFonts w:ascii="BentonSans-Book" w:eastAsia="Times New Roman" w:hAnsi="BentonSans-Book" w:cs="BentonSans-Book"/>
                <w:noProof/>
                <w:sz w:val="16"/>
                <w:szCs w:val="16"/>
                <w:lang w:val="it-IT"/>
              </w:rPr>
              <w:t>560,23</w:t>
            </w:r>
          </w:p>
        </w:tc>
        <w:tc>
          <w:tcPr>
            <w:tcW w:w="0" w:type="auto"/>
            <w:shd w:val="clear" w:color="auto" w:fill="auto"/>
            <w:vAlign w:val="center"/>
          </w:tcPr>
          <w:p w:rsidR="003025C1" w:rsidRPr="00DF5284" w:rsidRDefault="00414A40" w:rsidP="00A2312E">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sz w:val="16"/>
                <w:szCs w:val="16"/>
                <w:lang w:val="it-IT"/>
              </w:rPr>
              <w:t>21.916.581,00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1 – Spese correnti</w:t>
            </w:r>
          </w:p>
        </w:tc>
        <w:tc>
          <w:tcPr>
            <w:tcW w:w="0" w:type="auto"/>
            <w:shd w:val="clear" w:color="auto" w:fill="auto"/>
            <w:vAlign w:val="center"/>
          </w:tcPr>
          <w:p w:rsidR="003025C1" w:rsidRPr="00DF5284" w:rsidRDefault="003025C1" w:rsidP="00553069">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w:t>
            </w:r>
            <w:r w:rsidR="00553069">
              <w:rPr>
                <w:rFonts w:ascii="BentonSans-Book" w:eastAsia="Times New Roman" w:hAnsi="BentonSans-Book" w:cs="BentonSans-Book"/>
                <w:noProof/>
                <w:sz w:val="16"/>
                <w:szCs w:val="16"/>
                <w:lang w:val="it-IT"/>
              </w:rPr>
              <w:t>4</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090</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693</w:t>
            </w:r>
            <w:r w:rsidRPr="00AC7AC2">
              <w:rPr>
                <w:rFonts w:ascii="BentonSans-Book" w:eastAsia="Times New Roman" w:hAnsi="BentonSans-Book" w:cs="BentonSans-Book"/>
                <w:noProof/>
                <w:sz w:val="16"/>
                <w:szCs w:val="16"/>
                <w:lang w:val="it-IT"/>
              </w:rPr>
              <w:t>,</w:t>
            </w:r>
            <w:r w:rsidR="00553069">
              <w:rPr>
                <w:rFonts w:ascii="BentonSans-Book" w:eastAsia="Times New Roman" w:hAnsi="BentonSans-Book" w:cs="BentonSans-Book"/>
                <w:noProof/>
                <w:sz w:val="16"/>
                <w:szCs w:val="16"/>
                <w:lang w:val="it-IT"/>
              </w:rPr>
              <w:t>78</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23.711.553,59</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2 – Trasferimenti correnti</w:t>
            </w:r>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5.208.178,61</w:t>
            </w:r>
            <w:r w:rsidRPr="00DF5284">
              <w:rPr>
                <w:rFonts w:ascii="BentonSans-Book" w:eastAsia="Times New Roman" w:hAnsi="BentonSans-Book" w:cs="BentonSans-Book"/>
                <w:sz w:val="16"/>
                <w:szCs w:val="16"/>
                <w:lang w:val="it-IT"/>
              </w:rPr>
              <w:t xml:space="preserve"> </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2 – Spese in conto capitale</w:t>
            </w:r>
          </w:p>
        </w:tc>
        <w:tc>
          <w:tcPr>
            <w:tcW w:w="0" w:type="auto"/>
            <w:shd w:val="clear" w:color="auto" w:fill="auto"/>
            <w:vAlign w:val="center"/>
          </w:tcPr>
          <w:p w:rsidR="003025C1" w:rsidRPr="00DF5284" w:rsidRDefault="003E0EFC" w:rsidP="003E0EFC">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21</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432</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874</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35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19.082.300,42</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Di cui fondo pluriennale vincolato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Titolo 3 – Entrate </w:t>
            </w:r>
            <w:proofErr w:type="spellStart"/>
            <w:r w:rsidRPr="00DF5284">
              <w:rPr>
                <w:rFonts w:ascii="BentonSans-Book" w:eastAsia="Times New Roman" w:hAnsi="BentonSans-Book" w:cs="BentonSans-Book"/>
                <w:lang w:val="it-IT"/>
              </w:rPr>
              <w:t>extratributarie</w:t>
            </w:r>
            <w:proofErr w:type="spellEnd"/>
          </w:p>
        </w:tc>
        <w:tc>
          <w:tcPr>
            <w:tcW w:w="0" w:type="auto"/>
            <w:shd w:val="clear" w:color="auto" w:fill="auto"/>
            <w:vAlign w:val="center"/>
          </w:tcPr>
          <w:p w:rsidR="003025C1" w:rsidRPr="00DF5284" w:rsidRDefault="003025C1" w:rsidP="00711B82">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10.037.270,76</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3 – Spese per incremento di attività finanziarie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4 – Entrate in conto capitale</w:t>
            </w:r>
          </w:p>
        </w:tc>
        <w:tc>
          <w:tcPr>
            <w:tcW w:w="0" w:type="auto"/>
            <w:shd w:val="clear" w:color="auto" w:fill="auto"/>
            <w:vAlign w:val="center"/>
          </w:tcPr>
          <w:p w:rsidR="003025C1" w:rsidRPr="00DF5284" w:rsidRDefault="00414A40" w:rsidP="00A2312E">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9.834.113,25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8.492.823,08</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5 – Entrate da riduzione di attività finanziarie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6 – Accensione prestiti</w:t>
            </w:r>
          </w:p>
        </w:tc>
        <w:tc>
          <w:tcPr>
            <w:tcW w:w="0" w:type="auto"/>
            <w:shd w:val="clear" w:color="auto" w:fill="auto"/>
            <w:vAlign w:val="center"/>
          </w:tcPr>
          <w:p w:rsidR="003025C1" w:rsidRPr="00DF5284" w:rsidRDefault="00414A40" w:rsidP="00414A40">
            <w:pPr>
              <w:pStyle w:val="Corpotesto"/>
              <w:spacing w:line="276" w:lineRule="auto"/>
              <w:ind w:left="0"/>
              <w:jc w:val="center"/>
              <w:rPr>
                <w:rFonts w:ascii="BentonSans-Book" w:eastAsia="Times New Roman" w:hAnsi="BentonSans-Book" w:cs="BentonSans-Book"/>
                <w:sz w:val="16"/>
                <w:szCs w:val="16"/>
                <w:lang w:val="it-IT"/>
              </w:rPr>
            </w:pPr>
            <w:r>
              <w:rPr>
                <w:rFonts w:ascii="BentonSans-Book" w:eastAsia="Times New Roman" w:hAnsi="BentonSans-Book" w:cs="BentonSans-Book"/>
                <w:noProof/>
                <w:sz w:val="16"/>
                <w:szCs w:val="16"/>
                <w:lang w:val="it-IT"/>
              </w:rPr>
              <w:t>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313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963</w:t>
            </w:r>
            <w:r w:rsidR="003025C1" w:rsidRPr="00AC7AC2">
              <w:rPr>
                <w:rFonts w:ascii="BentonSans-Book" w:eastAsia="Times New Roman" w:hAnsi="BentonSans-Book" w:cs="BentonSans-Book"/>
                <w:noProof/>
                <w:sz w:val="16"/>
                <w:szCs w:val="16"/>
                <w:lang w:val="it-IT"/>
              </w:rPr>
              <w:t>,</w:t>
            </w:r>
            <w:r>
              <w:rPr>
                <w:rFonts w:ascii="BentonSans-Book" w:eastAsia="Times New Roman" w:hAnsi="BentonSans-Book" w:cs="BentonSans-Book"/>
                <w:noProof/>
                <w:sz w:val="16"/>
                <w:szCs w:val="16"/>
                <w:lang w:val="it-IT"/>
              </w:rPr>
              <w:t>07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1.519.672,15</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4 – Rimborso prestiti</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2.386.210,27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1.603.320,09</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7 – Anticipazioni da istituto tesoriere/cassiere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5 – Chiusura anticipazioni da istituto tesoriere/cassiere</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Titolo 9 – Entrate per conto di terzi e partite di giro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6.696.130,82</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Titolo 7 – Spese per conto terzi e partite di giro</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7.147.584,47</w:t>
            </w: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A2312E">
        <w:trPr>
          <w:jc w:val="center"/>
        </w:trPr>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c>
          <w:tcPr>
            <w:tcW w:w="0" w:type="auto"/>
            <w:shd w:val="clear" w:color="auto" w:fill="auto"/>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sz w:val="16"/>
                <w:szCs w:val="16"/>
                <w:lang w:val="it-IT"/>
              </w:rPr>
            </w:pPr>
          </w:p>
        </w:tc>
      </w:tr>
      <w:tr w:rsidR="003025C1" w:rsidRPr="00DF5284" w:rsidTr="00A2312E">
        <w:trPr>
          <w:jc w:val="center"/>
        </w:trPr>
        <w:tc>
          <w:tcPr>
            <w:tcW w:w="0" w:type="auto"/>
            <w:shd w:val="clear" w:color="auto" w:fill="BFBFBF"/>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complessivo Entrate</w:t>
            </w:r>
          </w:p>
        </w:tc>
        <w:tc>
          <w:tcPr>
            <w:tcW w:w="0" w:type="auto"/>
            <w:shd w:val="clear" w:color="auto" w:fill="BFBFBF"/>
            <w:vAlign w:val="center"/>
          </w:tcPr>
          <w:p w:rsidR="003025C1" w:rsidRPr="00DF5284" w:rsidRDefault="00B667D0" w:rsidP="003E0EFC">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82.826.765,</w:t>
            </w:r>
            <w:r w:rsidR="003E0EFC">
              <w:rPr>
                <w:rFonts w:ascii="BentonSans-Book" w:eastAsia="Times New Roman" w:hAnsi="BentonSans-Book" w:cs="BentonSans-Book"/>
                <w:b/>
                <w:sz w:val="16"/>
                <w:szCs w:val="16"/>
                <w:lang w:val="it-IT"/>
              </w:rPr>
              <w:t>8</w:t>
            </w:r>
            <w:r>
              <w:rPr>
                <w:rFonts w:ascii="BentonSans-Book" w:eastAsia="Times New Roman" w:hAnsi="BentonSans-Book" w:cs="BentonSans-Book"/>
                <w:b/>
                <w:sz w:val="16"/>
                <w:szCs w:val="16"/>
                <w:lang w:val="it-IT"/>
              </w:rPr>
              <w:t>4</w:t>
            </w:r>
          </w:p>
        </w:tc>
        <w:tc>
          <w:tcPr>
            <w:tcW w:w="0" w:type="auto"/>
            <w:shd w:val="clear" w:color="auto" w:fill="BFBFBF"/>
            <w:vAlign w:val="center"/>
          </w:tcPr>
          <w:p w:rsidR="003025C1" w:rsidRPr="00DF5284" w:rsidRDefault="004A2D8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49.194.474,10</w:t>
            </w:r>
          </w:p>
        </w:tc>
        <w:tc>
          <w:tcPr>
            <w:tcW w:w="0" w:type="auto"/>
            <w:shd w:val="clear" w:color="auto" w:fill="BFBFBF"/>
            <w:vAlign w:val="center"/>
          </w:tcPr>
          <w:p w:rsidR="003025C1" w:rsidRPr="00DF5284" w:rsidRDefault="003025C1" w:rsidP="00A2312E">
            <w:pPr>
              <w:pStyle w:val="Corpotesto"/>
              <w:spacing w:line="276" w:lineRule="auto"/>
              <w:ind w:left="0"/>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Totale complessivo Spese</w:t>
            </w:r>
          </w:p>
        </w:tc>
        <w:tc>
          <w:tcPr>
            <w:tcW w:w="0" w:type="auto"/>
            <w:shd w:val="clear" w:color="auto" w:fill="BFBFBF"/>
            <w:vAlign w:val="center"/>
          </w:tcPr>
          <w:p w:rsidR="003025C1" w:rsidRPr="00DF5284" w:rsidRDefault="003E0EF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noProof/>
                <w:sz w:val="16"/>
                <w:szCs w:val="16"/>
                <w:lang w:val="it-IT"/>
              </w:rPr>
              <w:t>75.057.363,37</w:t>
            </w:r>
          </w:p>
        </w:tc>
        <w:tc>
          <w:tcPr>
            <w:tcW w:w="0" w:type="auto"/>
            <w:shd w:val="clear" w:color="auto" w:fill="BFBFBF"/>
            <w:vAlign w:val="center"/>
          </w:tcPr>
          <w:p w:rsidR="003025C1" w:rsidRPr="00DF5284" w:rsidRDefault="003E0EFC" w:rsidP="00A2312E">
            <w:pPr>
              <w:pStyle w:val="Corpotesto"/>
              <w:spacing w:line="276" w:lineRule="auto"/>
              <w:ind w:left="0"/>
              <w:jc w:val="center"/>
              <w:rPr>
                <w:rFonts w:ascii="BentonSans-Book" w:eastAsia="Times New Roman" w:hAnsi="BentonSans-Book" w:cs="BentonSans-Book"/>
                <w:b/>
                <w:sz w:val="16"/>
                <w:szCs w:val="16"/>
                <w:lang w:val="it-IT"/>
              </w:rPr>
            </w:pPr>
            <w:r>
              <w:rPr>
                <w:rFonts w:ascii="BentonSans-Book" w:eastAsia="Times New Roman" w:hAnsi="BentonSans-Book" w:cs="BentonSans-Book"/>
                <w:b/>
                <w:sz w:val="16"/>
                <w:szCs w:val="16"/>
                <w:lang w:val="it-IT"/>
              </w:rPr>
              <w:t>49.194.474,10</w:t>
            </w:r>
          </w:p>
        </w:tc>
      </w:tr>
    </w:tbl>
    <w:p w:rsidR="003025C1" w:rsidRPr="00DF5284" w:rsidRDefault="003025C1" w:rsidP="00A415B1">
      <w:pPr>
        <w:pStyle w:val="Corpotesto"/>
        <w:spacing w:line="276" w:lineRule="auto"/>
        <w:jc w:val="both"/>
        <w:rPr>
          <w:rFonts w:ascii="BentonSans-Book" w:eastAsia="Times New Roman" w:hAnsi="BentonSans-Book" w:cs="BentonSans-Book"/>
          <w:lang w:val="it-IT"/>
        </w:rPr>
      </w:pPr>
    </w:p>
    <w:p w:rsidR="003025C1" w:rsidRDefault="00CB025D" w:rsidP="00A415B1">
      <w:pPr>
        <w:pStyle w:val="Corpotesto"/>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Fondo di cassa presunto</w:t>
      </w:r>
    </w:p>
    <w:p w:rsidR="00CB025D" w:rsidRPr="00DF5284" w:rsidRDefault="00CB025D" w:rsidP="00A415B1">
      <w:pPr>
        <w:pStyle w:val="Corpotesto"/>
        <w:spacing w:line="276" w:lineRule="auto"/>
        <w:jc w:val="both"/>
        <w:rPr>
          <w:rFonts w:ascii="BentonSans-Book" w:eastAsia="Times New Roman" w:hAnsi="BentonSans-Book" w:cs="BentonSans-Book"/>
          <w:lang w:val="it-IT"/>
        </w:rPr>
      </w:pPr>
      <w:r>
        <w:rPr>
          <w:rFonts w:ascii="BentonSans-Book" w:eastAsia="Times New Roman" w:hAnsi="BentonSans-Book" w:cs="BentonSans-Book"/>
          <w:lang w:val="it-IT"/>
        </w:rPr>
        <w:t xml:space="preserve">Alla fine dell’esercizio   </w:t>
      </w:r>
      <w:r w:rsidRPr="00CB025D">
        <w:rPr>
          <w:rFonts w:ascii="BentonSans-Book" w:eastAsia="Times New Roman" w:hAnsi="BentonSans-Book" w:cs="BentonSans-Book"/>
          <w:sz w:val="18"/>
          <w:szCs w:val="18"/>
          <w:lang w:val="it-IT"/>
        </w:rPr>
        <w:t>7.769.402,47</w:t>
      </w: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RISORSE UMANE</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E492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La composizione del personale dell’Ente in servizio è riportata nella seguente tabella:</w:t>
      </w:r>
    </w:p>
    <w:p w:rsidR="003025C1" w:rsidRPr="00DF5284" w:rsidRDefault="003025C1" w:rsidP="000F4F29">
      <w:pPr>
        <w:pStyle w:val="Corpotesto"/>
        <w:rPr>
          <w:rFonts w:ascii="BentonSans-Book" w:eastAsia="Times New Roman" w:hAnsi="BentonSans-Book" w:cs="BentonSans-Book"/>
          <w:lang w:val="it-IT"/>
        </w:rPr>
      </w:pPr>
    </w:p>
    <w:p w:rsidR="003025C1" w:rsidRDefault="003025C1" w:rsidP="000F4F29">
      <w:pPr>
        <w:pStyle w:val="Corpotesto"/>
        <w:rPr>
          <w:rFonts w:ascii="BentonSans-Book" w:eastAsia="Times New Roman" w:hAnsi="BentonSans-Book" w:cs="BentonSans-Book"/>
          <w:lang w:val="it-IT"/>
        </w:rPr>
      </w:pPr>
    </w:p>
    <w:tbl>
      <w:tblPr>
        <w:tblStyle w:val="TableNormal"/>
        <w:tblW w:w="0" w:type="auto"/>
        <w:tblInd w:w="6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
        <w:gridCol w:w="904"/>
        <w:gridCol w:w="2253"/>
        <w:gridCol w:w="2450"/>
        <w:gridCol w:w="2126"/>
      </w:tblGrid>
      <w:tr w:rsidR="00AE1B6A" w:rsidRPr="00667373" w:rsidTr="00E613BB">
        <w:trPr>
          <w:trHeight w:val="234"/>
        </w:trPr>
        <w:tc>
          <w:tcPr>
            <w:tcW w:w="8197" w:type="dxa"/>
            <w:gridSpan w:val="5"/>
            <w:tcBorders>
              <w:top w:val="nil"/>
              <w:left w:val="nil"/>
              <w:bottom w:val="nil"/>
              <w:right w:val="nil"/>
            </w:tcBorders>
          </w:tcPr>
          <w:p w:rsidR="00AE1B6A" w:rsidRPr="00667373" w:rsidRDefault="00AE1B6A" w:rsidP="00E613BB">
            <w:pPr>
              <w:pStyle w:val="TableParagraph"/>
              <w:spacing w:line="214" w:lineRule="exact"/>
              <w:ind w:left="2509"/>
              <w:rPr>
                <w:b/>
              </w:rPr>
            </w:pPr>
            <w:r w:rsidRPr="00667373">
              <w:rPr>
                <w:b/>
              </w:rPr>
              <w:t>PERSONALE AL 31/12/2016</w:t>
            </w:r>
          </w:p>
        </w:tc>
      </w:tr>
      <w:tr w:rsidR="00AE1B6A" w:rsidTr="00E613BB">
        <w:trPr>
          <w:trHeight w:val="257"/>
        </w:trPr>
        <w:tc>
          <w:tcPr>
            <w:tcW w:w="1368" w:type="dxa"/>
            <w:gridSpan w:val="2"/>
            <w:vMerge w:val="restart"/>
            <w:tcBorders>
              <w:top w:val="nil"/>
              <w:left w:val="nil"/>
              <w:bottom w:val="nil"/>
            </w:tcBorders>
          </w:tcPr>
          <w:p w:rsidR="00AE1B6A" w:rsidRDefault="00AE1B6A" w:rsidP="00E613BB">
            <w:pPr>
              <w:pStyle w:val="TableParagraph"/>
              <w:rPr>
                <w:rFonts w:ascii="Times New Roman"/>
                <w:sz w:val="20"/>
              </w:rPr>
            </w:pPr>
          </w:p>
        </w:tc>
        <w:tc>
          <w:tcPr>
            <w:tcW w:w="2253" w:type="dxa"/>
            <w:tcBorders>
              <w:bottom w:val="single" w:sz="8" w:space="0" w:color="000000"/>
              <w:right w:val="single" w:sz="8" w:space="0" w:color="000000"/>
            </w:tcBorders>
          </w:tcPr>
          <w:p w:rsidR="00AE1B6A" w:rsidRDefault="00AE1B6A" w:rsidP="00E613BB">
            <w:pPr>
              <w:pStyle w:val="TableParagraph"/>
              <w:spacing w:line="238" w:lineRule="exact"/>
              <w:ind w:left="-3"/>
            </w:pPr>
            <w:r>
              <w:t>GIAMMARINO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ANTONINO</w:t>
            </w:r>
          </w:p>
        </w:tc>
        <w:tc>
          <w:tcPr>
            <w:tcW w:w="2126"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559" w:right="537"/>
              <w:jc w:val="center"/>
            </w:pPr>
            <w:r>
              <w:t>DIRIGENTE</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MARCIA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ANTONIO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7"/>
              <w:jc w:val="center"/>
            </w:pPr>
            <w:r>
              <w:t>DIRIGENTE</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DONADIO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ALFONSO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7"/>
              <w:jc w:val="center"/>
            </w:pPr>
            <w:r>
              <w:t>DIRIGENTE</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right w:val="single" w:sz="8" w:space="0" w:color="000000"/>
            </w:tcBorders>
          </w:tcPr>
          <w:p w:rsidR="00AE1B6A" w:rsidRDefault="00AE1B6A" w:rsidP="00E613BB">
            <w:pPr>
              <w:pStyle w:val="TableParagraph"/>
              <w:spacing w:line="252" w:lineRule="exact"/>
              <w:ind w:left="-3"/>
            </w:pPr>
            <w:r>
              <w:t>SARNO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2" w:lineRule="exact"/>
              <w:ind w:left="30"/>
            </w:pPr>
            <w:r>
              <w:t>DONATO</w:t>
            </w:r>
          </w:p>
        </w:tc>
        <w:tc>
          <w:tcPr>
            <w:tcW w:w="2126" w:type="dxa"/>
            <w:tcBorders>
              <w:top w:val="single" w:sz="8" w:space="0" w:color="000000"/>
              <w:left w:val="single" w:sz="8" w:space="0" w:color="000000"/>
              <w:right w:val="single" w:sz="8" w:space="0" w:color="000000"/>
            </w:tcBorders>
          </w:tcPr>
          <w:p w:rsidR="00AE1B6A" w:rsidRDefault="00AE1B6A" w:rsidP="00E613BB">
            <w:pPr>
              <w:pStyle w:val="TableParagraph"/>
              <w:spacing w:before="1" w:line="251" w:lineRule="exact"/>
              <w:ind w:left="559" w:right="537"/>
              <w:jc w:val="center"/>
            </w:pPr>
            <w:r>
              <w:t>DIRIGENTE</w:t>
            </w:r>
          </w:p>
        </w:tc>
      </w:tr>
      <w:tr w:rsidR="00AE1B6A" w:rsidTr="00E613BB">
        <w:trPr>
          <w:trHeight w:val="257"/>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bottom w:val="single" w:sz="8" w:space="0" w:color="000000"/>
              <w:right w:val="single" w:sz="8" w:space="0" w:color="000000"/>
            </w:tcBorders>
          </w:tcPr>
          <w:p w:rsidR="00AE1B6A" w:rsidRDefault="00AE1B6A" w:rsidP="00E613BB">
            <w:pPr>
              <w:pStyle w:val="TableParagraph"/>
              <w:spacing w:line="238" w:lineRule="exact"/>
              <w:ind w:left="-3"/>
            </w:pPr>
            <w:r>
              <w:t>FIORENTINO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ANTONINO</w:t>
            </w:r>
          </w:p>
        </w:tc>
        <w:tc>
          <w:tcPr>
            <w:tcW w:w="2126"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D'AMORA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GARGIULO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PAOLA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0"/>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left="-3"/>
            </w:pPr>
            <w:r>
              <w:t>CACACE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0" w:lineRule="exact"/>
              <w:ind w:left="30"/>
            </w:pPr>
            <w:r>
              <w:t>ANIELLO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 w:line="249" w:lineRule="exact"/>
              <w:ind w:left="559" w:right="532"/>
              <w:jc w:val="center"/>
            </w:pPr>
            <w:r>
              <w:t>D6</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52" w:lineRule="exact"/>
              <w:ind w:left="-3"/>
            </w:pPr>
            <w:r>
              <w:t>PASETTO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52" w:lineRule="exact"/>
              <w:ind w:left="30"/>
            </w:pPr>
            <w:r>
              <w:t>MAURIZIO</w:t>
            </w:r>
          </w:p>
        </w:tc>
        <w:tc>
          <w:tcPr>
            <w:tcW w:w="2126" w:type="dxa"/>
            <w:tcBorders>
              <w:top w:val="single" w:sz="8" w:space="0" w:color="000000"/>
              <w:left w:val="single" w:sz="8" w:space="0" w:color="000000"/>
              <w:right w:val="single" w:sz="8" w:space="0" w:color="000000"/>
            </w:tcBorders>
          </w:tcPr>
          <w:p w:rsidR="00AE1B6A" w:rsidRDefault="00AE1B6A" w:rsidP="00E613BB">
            <w:pPr>
              <w:pStyle w:val="TableParagraph"/>
              <w:spacing w:before="1" w:line="251" w:lineRule="exact"/>
              <w:ind w:left="559" w:right="532"/>
              <w:jc w:val="center"/>
            </w:pPr>
            <w:r>
              <w:t>D6</w:t>
            </w:r>
          </w:p>
        </w:tc>
      </w:tr>
      <w:tr w:rsidR="00AE1B6A" w:rsidTr="00E613BB">
        <w:trPr>
          <w:trHeight w:val="257"/>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line="238" w:lineRule="exact"/>
              <w:ind w:left="-3"/>
            </w:pPr>
            <w:r>
              <w:t>DE STEFANO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0"/>
            </w:pPr>
            <w:r>
              <w:t>DANIELE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D5</w:t>
            </w:r>
          </w:p>
        </w:tc>
      </w:tr>
      <w:tr w:rsidR="00AE1B6A" w:rsidTr="00E613BB">
        <w:trPr>
          <w:trHeight w:val="272"/>
        </w:trPr>
        <w:tc>
          <w:tcPr>
            <w:tcW w:w="1368" w:type="dxa"/>
            <w:gridSpan w:val="2"/>
            <w:vMerge/>
            <w:tcBorders>
              <w:top w:val="nil"/>
              <w:left w:val="nil"/>
              <w:bottom w:val="nil"/>
            </w:tcBorders>
          </w:tcPr>
          <w:p w:rsidR="00AE1B6A" w:rsidRDefault="00AE1B6A" w:rsidP="00E613BB">
            <w:pPr>
              <w:rPr>
                <w:sz w:val="2"/>
                <w:szCs w:val="2"/>
              </w:rPr>
            </w:pPr>
          </w:p>
        </w:tc>
        <w:tc>
          <w:tcPr>
            <w:tcW w:w="2253" w:type="dxa"/>
            <w:tcBorders>
              <w:top w:val="single" w:sz="8" w:space="0" w:color="000000"/>
              <w:right w:val="single" w:sz="8" w:space="0" w:color="000000"/>
            </w:tcBorders>
          </w:tcPr>
          <w:p w:rsidR="00AE1B6A" w:rsidRDefault="00AE1B6A" w:rsidP="00E613BB">
            <w:pPr>
              <w:pStyle w:val="TableParagraph"/>
              <w:spacing w:line="253" w:lineRule="exact"/>
              <w:ind w:left="-3"/>
            </w:pPr>
            <w:r>
              <w:t>BIFANI</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3" w:lineRule="exact"/>
              <w:ind w:left="30"/>
            </w:pPr>
            <w:r>
              <w:t>GIULIO</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 w:line="251" w:lineRule="exact"/>
              <w:ind w:left="559" w:right="532"/>
              <w:jc w:val="center"/>
            </w:pPr>
            <w:r>
              <w:t>D2</w:t>
            </w:r>
          </w:p>
        </w:tc>
      </w:tr>
      <w:tr w:rsidR="00AE1B6A" w:rsidTr="00E613BB">
        <w:trPr>
          <w:trHeight w:val="550"/>
        </w:trPr>
        <w:tc>
          <w:tcPr>
            <w:tcW w:w="8197" w:type="dxa"/>
            <w:gridSpan w:val="5"/>
            <w:tcBorders>
              <w:top w:val="nil"/>
              <w:left w:val="nil"/>
              <w:bottom w:val="nil"/>
              <w:right w:val="nil"/>
            </w:tcBorders>
          </w:tcPr>
          <w:p w:rsidR="00AE1B6A" w:rsidRDefault="00AE1B6A" w:rsidP="00E613BB">
            <w:pPr>
              <w:pStyle w:val="TableParagraph"/>
              <w:rPr>
                <w:rFonts w:ascii="Times New Roman"/>
                <w:sz w:val="20"/>
              </w:rPr>
            </w:pP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4"/>
              <w:jc w:val="right"/>
            </w:pPr>
            <w:r>
              <w:t>1</w:t>
            </w:r>
          </w:p>
        </w:tc>
        <w:tc>
          <w:tcPr>
            <w:tcW w:w="904" w:type="dxa"/>
            <w:tcBorders>
              <w:bottom w:val="nil"/>
            </w:tcBorders>
            <w:shd w:val="clear" w:color="auto" w:fill="auto"/>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CLEMENTI</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TIZIANA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D6</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lastRenderedPageBreak/>
              <w:t>2</w:t>
            </w:r>
          </w:p>
        </w:tc>
        <w:tc>
          <w:tcPr>
            <w:tcW w:w="904" w:type="dxa"/>
            <w:tcBorders>
              <w:top w:val="nil"/>
              <w:bottom w:val="nil"/>
            </w:tcBorders>
            <w:shd w:val="clear" w:color="auto" w:fill="auto"/>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CACACE</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CARLA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D6</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4"/>
              <w:jc w:val="right"/>
            </w:pPr>
            <w:r>
              <w:t>3</w:t>
            </w:r>
          </w:p>
        </w:tc>
        <w:tc>
          <w:tcPr>
            <w:tcW w:w="904" w:type="dxa"/>
            <w:tcBorders>
              <w:top w:val="nil"/>
            </w:tcBorders>
            <w:shd w:val="clear" w:color="auto" w:fill="auto"/>
          </w:tcPr>
          <w:p w:rsidR="00AE1B6A" w:rsidRDefault="00AE1B6A" w:rsidP="00E613BB">
            <w:pPr>
              <w:pStyle w:val="TableParagraph"/>
              <w:spacing w:line="252" w:lineRule="exact"/>
              <w:ind w:right="32"/>
              <w:jc w:val="right"/>
            </w:pPr>
            <w:r>
              <w:t>3</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before="14" w:line="238" w:lineRule="exact"/>
            </w:pPr>
            <w:r>
              <w:t>LAUDONIA</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4" w:line="238" w:lineRule="exact"/>
              <w:ind w:left="33"/>
            </w:pPr>
            <w:r>
              <w:t>ACHILLE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8" w:line="224" w:lineRule="exact"/>
              <w:ind w:left="559" w:right="532"/>
              <w:jc w:val="center"/>
              <w:rPr>
                <w:b/>
                <w:sz w:val="20"/>
              </w:rPr>
            </w:pPr>
            <w:r>
              <w:rPr>
                <w:b/>
                <w:sz w:val="20"/>
              </w:rPr>
              <w:t>D6</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4"/>
              <w:jc w:val="right"/>
            </w:pPr>
            <w:r>
              <w:t>4</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DE LIZZA</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LIDIA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5</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STINGA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6</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4"/>
              <w:jc w:val="right"/>
            </w:pPr>
            <w:r>
              <w:t>7</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CECCONI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PATRIZIA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D5</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4"/>
              <w:jc w:val="right"/>
            </w:pPr>
            <w:r>
              <w:t>8</w:t>
            </w:r>
          </w:p>
        </w:tc>
        <w:tc>
          <w:tcPr>
            <w:tcW w:w="904" w:type="dxa"/>
            <w:tcBorders>
              <w:top w:val="nil"/>
            </w:tcBorders>
          </w:tcPr>
          <w:p w:rsidR="00AE1B6A" w:rsidRDefault="00AE1B6A" w:rsidP="00E613BB">
            <w:pPr>
              <w:pStyle w:val="TableParagraph"/>
              <w:spacing w:line="252" w:lineRule="exact"/>
              <w:ind w:right="32"/>
              <w:jc w:val="right"/>
            </w:pPr>
            <w:r>
              <w:t>5</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ESPOSITO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MARIA LAURA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D5</w:t>
            </w:r>
          </w:p>
        </w:tc>
      </w:tr>
      <w:tr w:rsidR="00AE1B6A" w:rsidTr="00E613BB">
        <w:trPr>
          <w:trHeight w:val="259"/>
        </w:trPr>
        <w:tc>
          <w:tcPr>
            <w:tcW w:w="464" w:type="dxa"/>
            <w:tcBorders>
              <w:top w:val="nil"/>
              <w:left w:val="nil"/>
              <w:bottom w:val="nil"/>
            </w:tcBorders>
          </w:tcPr>
          <w:p w:rsidR="00AE1B6A" w:rsidRDefault="00AE1B6A" w:rsidP="00E613BB">
            <w:pPr>
              <w:pStyle w:val="TableParagraph"/>
              <w:spacing w:line="240" w:lineRule="exact"/>
              <w:ind w:right="14"/>
              <w:jc w:val="right"/>
            </w:pPr>
            <w:r>
              <w:t>9</w:t>
            </w:r>
          </w:p>
        </w:tc>
        <w:tc>
          <w:tcPr>
            <w:tcW w:w="904" w:type="dxa"/>
          </w:tcPr>
          <w:p w:rsidR="00AE1B6A" w:rsidRDefault="00AE1B6A" w:rsidP="00E613BB">
            <w:pPr>
              <w:pStyle w:val="TableParagraph"/>
              <w:spacing w:line="240" w:lineRule="exact"/>
              <w:ind w:right="32"/>
              <w:jc w:val="right"/>
            </w:pPr>
            <w:r>
              <w:t>1</w:t>
            </w:r>
          </w:p>
        </w:tc>
        <w:tc>
          <w:tcPr>
            <w:tcW w:w="2253" w:type="dxa"/>
            <w:tcBorders>
              <w:right w:val="single" w:sz="8" w:space="0" w:color="000000"/>
            </w:tcBorders>
          </w:tcPr>
          <w:p w:rsidR="00AE1B6A" w:rsidRDefault="00AE1B6A" w:rsidP="00E613BB">
            <w:pPr>
              <w:pStyle w:val="TableParagraph"/>
              <w:spacing w:line="238" w:lineRule="exact"/>
            </w:pPr>
            <w:r>
              <w:t>ESPOSITO</w:t>
            </w:r>
          </w:p>
        </w:tc>
        <w:tc>
          <w:tcPr>
            <w:tcW w:w="2450" w:type="dxa"/>
            <w:tcBorders>
              <w:left w:val="single" w:sz="8" w:space="0" w:color="000000"/>
              <w:right w:val="single" w:sz="8" w:space="0" w:color="000000"/>
            </w:tcBorders>
          </w:tcPr>
          <w:p w:rsidR="00AE1B6A" w:rsidRDefault="00AE1B6A" w:rsidP="00E613BB">
            <w:pPr>
              <w:pStyle w:val="TableParagraph"/>
              <w:spacing w:line="238" w:lineRule="exact"/>
              <w:ind w:left="33"/>
            </w:pPr>
            <w:r>
              <w:t>SALVATORE</w:t>
            </w:r>
          </w:p>
        </w:tc>
        <w:tc>
          <w:tcPr>
            <w:tcW w:w="2126" w:type="dxa"/>
            <w:tcBorders>
              <w:left w:val="single" w:sz="8" w:space="0" w:color="000000"/>
              <w:right w:val="single" w:sz="8" w:space="0" w:color="000000"/>
            </w:tcBorders>
            <w:shd w:val="clear" w:color="auto" w:fill="auto"/>
          </w:tcPr>
          <w:p w:rsidR="00AE1B6A" w:rsidRDefault="00AE1B6A" w:rsidP="00E613BB">
            <w:pPr>
              <w:pStyle w:val="TableParagraph"/>
              <w:spacing w:before="3"/>
              <w:ind w:left="559" w:right="532"/>
              <w:jc w:val="center"/>
              <w:rPr>
                <w:b/>
                <w:sz w:val="20"/>
              </w:rPr>
            </w:pPr>
            <w:r>
              <w:rPr>
                <w:b/>
                <w:sz w:val="20"/>
              </w:rPr>
              <w:t>D4</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10</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RUSSO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ROSSANA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D3</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11</w:t>
            </w:r>
          </w:p>
        </w:tc>
        <w:tc>
          <w:tcPr>
            <w:tcW w:w="904" w:type="dxa"/>
            <w:tcBorders>
              <w:top w:val="nil"/>
            </w:tcBorders>
          </w:tcPr>
          <w:p w:rsidR="00AE1B6A" w:rsidRDefault="00AE1B6A" w:rsidP="00E613BB">
            <w:pPr>
              <w:pStyle w:val="TableParagraph"/>
              <w:spacing w:line="252" w:lineRule="exact"/>
              <w:ind w:right="32"/>
              <w:jc w:val="right"/>
            </w:pPr>
            <w:r>
              <w:t>2</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PERSICO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ROSA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28" w:line="224" w:lineRule="exact"/>
              <w:ind w:left="559" w:right="532"/>
              <w:jc w:val="center"/>
              <w:rPr>
                <w:b/>
                <w:sz w:val="20"/>
              </w:rPr>
            </w:pPr>
            <w:r>
              <w:rPr>
                <w:b/>
                <w:sz w:val="20"/>
              </w:rPr>
              <w:t>D3</w:t>
            </w:r>
          </w:p>
        </w:tc>
      </w:tr>
      <w:tr w:rsidR="00AE1B6A" w:rsidTr="00E613BB">
        <w:trPr>
          <w:trHeight w:val="258"/>
        </w:trPr>
        <w:tc>
          <w:tcPr>
            <w:tcW w:w="464" w:type="dxa"/>
            <w:tcBorders>
              <w:top w:val="nil"/>
              <w:left w:val="nil"/>
              <w:bottom w:val="nil"/>
            </w:tcBorders>
          </w:tcPr>
          <w:p w:rsidR="00AE1B6A" w:rsidRDefault="00AE1B6A" w:rsidP="00E613BB">
            <w:pPr>
              <w:pStyle w:val="TableParagraph"/>
              <w:spacing w:line="238" w:lineRule="exact"/>
              <w:ind w:right="13"/>
              <w:jc w:val="right"/>
            </w:pPr>
            <w:r>
              <w:t>12</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CENTRO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OSCAR</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13</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14</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STINGA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15</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BIANCO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D2</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16</w:t>
            </w:r>
          </w:p>
        </w:tc>
        <w:tc>
          <w:tcPr>
            <w:tcW w:w="904" w:type="dxa"/>
            <w:tcBorders>
              <w:top w:val="nil"/>
            </w:tcBorders>
          </w:tcPr>
          <w:p w:rsidR="00AE1B6A" w:rsidRDefault="00AE1B6A" w:rsidP="00E613BB">
            <w:pPr>
              <w:pStyle w:val="TableParagraph"/>
              <w:spacing w:line="252" w:lineRule="exact"/>
              <w:ind w:right="32"/>
              <w:jc w:val="right"/>
            </w:pPr>
            <w:r>
              <w:t>5</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COPPOLA</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GIUSEPPE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D2</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17</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COLONNA</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ANDREA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D1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18</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BORRELLI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 ELENA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19</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ANZALONE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D1</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20</w:t>
            </w:r>
          </w:p>
        </w:tc>
        <w:tc>
          <w:tcPr>
            <w:tcW w:w="904" w:type="dxa"/>
            <w:tcBorders>
              <w:top w:val="nil"/>
            </w:tcBorders>
          </w:tcPr>
          <w:p w:rsidR="00AE1B6A" w:rsidRDefault="00AE1B6A" w:rsidP="00E613BB">
            <w:pPr>
              <w:pStyle w:val="TableParagraph"/>
              <w:spacing w:line="252" w:lineRule="exact"/>
              <w:ind w:right="32"/>
              <w:jc w:val="right"/>
            </w:pPr>
            <w:r>
              <w:t>4</w:t>
            </w:r>
          </w:p>
        </w:tc>
        <w:tc>
          <w:tcPr>
            <w:tcW w:w="2253" w:type="dxa"/>
            <w:tcBorders>
              <w:top w:val="single" w:sz="8" w:space="0" w:color="000000"/>
              <w:right w:val="single" w:sz="8" w:space="0" w:color="000000"/>
            </w:tcBorders>
          </w:tcPr>
          <w:p w:rsidR="00AE1B6A" w:rsidRDefault="00AE1B6A" w:rsidP="00E613BB">
            <w:pPr>
              <w:pStyle w:val="TableParagraph"/>
              <w:spacing w:line="250" w:lineRule="exact"/>
            </w:pPr>
            <w:r>
              <w:t>BUCCIERO</w:t>
            </w:r>
          </w:p>
        </w:tc>
        <w:tc>
          <w:tcPr>
            <w:tcW w:w="2450"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33"/>
            </w:pPr>
            <w:r>
              <w:t>CARMINE</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left="559" w:right="532"/>
              <w:jc w:val="center"/>
              <w:rPr>
                <w:b/>
                <w:sz w:val="20"/>
              </w:rPr>
            </w:pPr>
            <w:r>
              <w:rPr>
                <w:b/>
                <w:sz w:val="20"/>
              </w:rPr>
              <w:t>D1</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21</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tcPr>
          <w:p w:rsidR="00AE1B6A" w:rsidRDefault="00AE1B6A" w:rsidP="00E613BB">
            <w:pPr>
              <w:pStyle w:val="TableParagraph"/>
              <w:spacing w:line="238" w:lineRule="exact"/>
            </w:pPr>
            <w:r>
              <w:t>D'ESPOSITO</w:t>
            </w:r>
          </w:p>
        </w:tc>
        <w:tc>
          <w:tcPr>
            <w:tcW w:w="2450"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33"/>
            </w:pPr>
            <w:r>
              <w:t>MARIA ROSARIA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22</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FIORENTINO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23</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CAFIERO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MADDALENA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24</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PARLATO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LAURA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1"/>
        </w:trPr>
        <w:tc>
          <w:tcPr>
            <w:tcW w:w="464" w:type="dxa"/>
            <w:tcBorders>
              <w:top w:val="nil"/>
              <w:left w:val="nil"/>
              <w:bottom w:val="nil"/>
            </w:tcBorders>
          </w:tcPr>
          <w:p w:rsidR="00AE1B6A" w:rsidRDefault="00AE1B6A" w:rsidP="00E613BB">
            <w:pPr>
              <w:pStyle w:val="TableParagraph"/>
              <w:spacing w:line="251" w:lineRule="exact"/>
              <w:ind w:right="13"/>
              <w:jc w:val="right"/>
            </w:pPr>
            <w:r>
              <w:t>25</w:t>
            </w:r>
          </w:p>
        </w:tc>
        <w:tc>
          <w:tcPr>
            <w:tcW w:w="904" w:type="dxa"/>
            <w:tcBorders>
              <w:top w:val="nil"/>
              <w:bottom w:val="nil"/>
            </w:tcBorders>
          </w:tcPr>
          <w:p w:rsidR="00AE1B6A" w:rsidRDefault="00AE1B6A" w:rsidP="00E613BB">
            <w:pPr>
              <w:pStyle w:val="TableParagraph"/>
              <w:spacing w:line="251" w:lineRule="exact"/>
              <w:ind w:right="32"/>
              <w:jc w:val="right"/>
            </w:pPr>
            <w:r>
              <w:t>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33"/>
            </w:pPr>
            <w:r>
              <w:t>CLAUDIO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26</w:t>
            </w:r>
          </w:p>
        </w:tc>
        <w:tc>
          <w:tcPr>
            <w:tcW w:w="904" w:type="dxa"/>
            <w:tcBorders>
              <w:top w:val="nil"/>
              <w:bottom w:val="nil"/>
            </w:tcBorders>
          </w:tcPr>
          <w:p w:rsidR="00AE1B6A" w:rsidRDefault="00AE1B6A" w:rsidP="00E613BB">
            <w:pPr>
              <w:pStyle w:val="TableParagraph"/>
              <w:spacing w:line="250" w:lineRule="exact"/>
              <w:ind w:right="32"/>
              <w:jc w:val="right"/>
            </w:pPr>
            <w:r>
              <w:t>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CIPOLLA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FRANCA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27</w:t>
            </w:r>
          </w:p>
        </w:tc>
        <w:tc>
          <w:tcPr>
            <w:tcW w:w="904" w:type="dxa"/>
            <w:tcBorders>
              <w:top w:val="nil"/>
              <w:bottom w:val="nil"/>
            </w:tcBorders>
          </w:tcPr>
          <w:p w:rsidR="00AE1B6A" w:rsidRDefault="00AE1B6A" w:rsidP="00E613BB">
            <w:pPr>
              <w:pStyle w:val="TableParagraph"/>
              <w:spacing w:line="250" w:lineRule="exact"/>
              <w:ind w:right="32"/>
              <w:jc w:val="right"/>
            </w:pPr>
            <w:r>
              <w:t>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SOMMA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MICHELE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28</w:t>
            </w:r>
          </w:p>
        </w:tc>
        <w:tc>
          <w:tcPr>
            <w:tcW w:w="904" w:type="dxa"/>
            <w:tcBorders>
              <w:top w:val="nil"/>
              <w:bottom w:val="nil"/>
            </w:tcBorders>
          </w:tcPr>
          <w:p w:rsidR="00AE1B6A" w:rsidRDefault="00AE1B6A" w:rsidP="00E613BB">
            <w:pPr>
              <w:pStyle w:val="TableParagraph"/>
              <w:spacing w:line="250" w:lineRule="exact"/>
              <w:ind w:right="32"/>
              <w:jc w:val="right"/>
            </w:pPr>
            <w:r>
              <w:t>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CIOFFI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ROSOLIA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29</w:t>
            </w:r>
          </w:p>
        </w:tc>
        <w:tc>
          <w:tcPr>
            <w:tcW w:w="904" w:type="dxa"/>
            <w:tcBorders>
              <w:top w:val="nil"/>
              <w:bottom w:val="nil"/>
            </w:tcBorders>
          </w:tcPr>
          <w:p w:rsidR="00AE1B6A" w:rsidRDefault="00AE1B6A" w:rsidP="00E613BB">
            <w:pPr>
              <w:pStyle w:val="TableParagraph"/>
              <w:spacing w:line="250" w:lineRule="exact"/>
              <w:ind w:right="32"/>
              <w:jc w:val="right"/>
            </w:pPr>
            <w:r>
              <w:t>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DI MAIO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30</w:t>
            </w:r>
          </w:p>
        </w:tc>
        <w:tc>
          <w:tcPr>
            <w:tcW w:w="904" w:type="dxa"/>
            <w:tcBorders>
              <w:top w:val="nil"/>
              <w:bottom w:val="nil"/>
            </w:tcBorders>
          </w:tcPr>
          <w:p w:rsidR="00AE1B6A" w:rsidRDefault="00AE1B6A" w:rsidP="00E613BB">
            <w:pPr>
              <w:pStyle w:val="TableParagraph"/>
              <w:spacing w:line="250" w:lineRule="exact"/>
              <w:ind w:right="31"/>
              <w:jc w:val="right"/>
            </w:pPr>
            <w:r>
              <w:t>10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FEDERICO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31</w:t>
            </w:r>
          </w:p>
        </w:tc>
        <w:tc>
          <w:tcPr>
            <w:tcW w:w="904" w:type="dxa"/>
            <w:tcBorders>
              <w:top w:val="nil"/>
              <w:bottom w:val="nil"/>
            </w:tcBorders>
          </w:tcPr>
          <w:p w:rsidR="00AE1B6A" w:rsidRDefault="00AE1B6A" w:rsidP="00E613BB">
            <w:pPr>
              <w:pStyle w:val="TableParagraph"/>
              <w:spacing w:line="250" w:lineRule="exact"/>
              <w:ind w:right="31"/>
              <w:jc w:val="right"/>
            </w:pPr>
            <w:r>
              <w:t>11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right="-29"/>
            </w:pPr>
            <w:r>
              <w:t>FRANCESCO</w:t>
            </w:r>
            <w:r>
              <w:rPr>
                <w:spacing w:val="-6"/>
              </w:rPr>
              <w:t xml:space="preserve"> </w:t>
            </w:r>
            <w:r>
              <w:t>SAVERIO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32</w:t>
            </w:r>
          </w:p>
        </w:tc>
        <w:tc>
          <w:tcPr>
            <w:tcW w:w="904" w:type="dxa"/>
            <w:tcBorders>
              <w:top w:val="nil"/>
              <w:bottom w:val="nil"/>
            </w:tcBorders>
          </w:tcPr>
          <w:p w:rsidR="00AE1B6A" w:rsidRDefault="00AE1B6A" w:rsidP="00E613BB">
            <w:pPr>
              <w:pStyle w:val="TableParagraph"/>
              <w:spacing w:line="250" w:lineRule="exact"/>
              <w:ind w:right="31"/>
              <w:jc w:val="right"/>
            </w:pPr>
            <w:r>
              <w:t>12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EUGENIO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33</w:t>
            </w:r>
          </w:p>
        </w:tc>
        <w:tc>
          <w:tcPr>
            <w:tcW w:w="904" w:type="dxa"/>
            <w:tcBorders>
              <w:top w:val="nil"/>
              <w:bottom w:val="nil"/>
            </w:tcBorders>
          </w:tcPr>
          <w:p w:rsidR="00AE1B6A" w:rsidRDefault="00AE1B6A" w:rsidP="00E613BB">
            <w:pPr>
              <w:pStyle w:val="TableParagraph"/>
              <w:spacing w:line="250" w:lineRule="exact"/>
              <w:ind w:right="31"/>
              <w:jc w:val="right"/>
            </w:pPr>
            <w:r>
              <w:t>13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IACOMINO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AGOSTINO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34</w:t>
            </w:r>
          </w:p>
        </w:tc>
        <w:tc>
          <w:tcPr>
            <w:tcW w:w="904" w:type="dxa"/>
            <w:tcBorders>
              <w:top w:val="nil"/>
              <w:bottom w:val="nil"/>
            </w:tcBorders>
          </w:tcPr>
          <w:p w:rsidR="00AE1B6A" w:rsidRDefault="00AE1B6A" w:rsidP="00E613BB">
            <w:pPr>
              <w:pStyle w:val="TableParagraph"/>
              <w:spacing w:line="250" w:lineRule="exact"/>
              <w:ind w:right="31"/>
              <w:jc w:val="right"/>
            </w:pPr>
            <w:r>
              <w:t>14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IZZO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35</w:t>
            </w:r>
          </w:p>
        </w:tc>
        <w:tc>
          <w:tcPr>
            <w:tcW w:w="904" w:type="dxa"/>
            <w:tcBorders>
              <w:top w:val="nil"/>
              <w:bottom w:val="nil"/>
            </w:tcBorders>
          </w:tcPr>
          <w:p w:rsidR="00AE1B6A" w:rsidRDefault="00AE1B6A" w:rsidP="00E613BB">
            <w:pPr>
              <w:pStyle w:val="TableParagraph"/>
              <w:spacing w:line="250" w:lineRule="exact"/>
              <w:ind w:right="31"/>
              <w:jc w:val="right"/>
            </w:pPr>
            <w:r>
              <w:t>15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MARCIANO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SALVATORE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559" w:right="532"/>
              <w:jc w:val="center"/>
              <w:rPr>
                <w:b/>
                <w:sz w:val="20"/>
              </w:rPr>
            </w:pPr>
            <w:r>
              <w:rPr>
                <w:b/>
                <w:sz w:val="20"/>
              </w:rPr>
              <w:t>C5</w:t>
            </w:r>
          </w:p>
        </w:tc>
      </w:tr>
    </w:tbl>
    <w:p w:rsidR="00AE1B6A" w:rsidRDefault="00AE1B6A" w:rsidP="00AE1B6A">
      <w:pPr>
        <w:spacing w:line="229" w:lineRule="exact"/>
        <w:jc w:val="center"/>
        <w:rPr>
          <w:sz w:val="20"/>
        </w:rPr>
        <w:sectPr w:rsidR="00AE1B6A" w:rsidSect="00AE1B6A">
          <w:pgSz w:w="11910" w:h="16840"/>
          <w:pgMar w:top="1120" w:right="1460" w:bottom="280" w:left="900" w:header="720" w:footer="720" w:gutter="0"/>
          <w:cols w:space="720"/>
        </w:sectPr>
      </w:pPr>
    </w:p>
    <w:tbl>
      <w:tblPr>
        <w:tblStyle w:val="TableNormal"/>
        <w:tblW w:w="0" w:type="auto"/>
        <w:tblInd w:w="6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64"/>
        <w:gridCol w:w="904"/>
        <w:gridCol w:w="2253"/>
        <w:gridCol w:w="2450"/>
        <w:gridCol w:w="2126"/>
      </w:tblGrid>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lastRenderedPageBreak/>
              <w:t>36</w:t>
            </w:r>
          </w:p>
        </w:tc>
        <w:tc>
          <w:tcPr>
            <w:tcW w:w="904" w:type="dxa"/>
            <w:tcBorders>
              <w:top w:val="nil"/>
              <w:bottom w:val="nil"/>
            </w:tcBorders>
          </w:tcPr>
          <w:p w:rsidR="00AE1B6A" w:rsidRDefault="00AE1B6A" w:rsidP="00E613BB">
            <w:pPr>
              <w:pStyle w:val="TableParagraph"/>
              <w:spacing w:line="250" w:lineRule="exact"/>
              <w:ind w:right="31"/>
              <w:jc w:val="right"/>
            </w:pPr>
            <w:r>
              <w:t>16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MARULO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37</w:t>
            </w:r>
          </w:p>
        </w:tc>
        <w:tc>
          <w:tcPr>
            <w:tcW w:w="904" w:type="dxa"/>
            <w:tcBorders>
              <w:top w:val="nil"/>
              <w:bottom w:val="nil"/>
            </w:tcBorders>
          </w:tcPr>
          <w:p w:rsidR="00AE1B6A" w:rsidRDefault="00AE1B6A" w:rsidP="00E613BB">
            <w:pPr>
              <w:pStyle w:val="TableParagraph"/>
              <w:spacing w:line="250" w:lineRule="exact"/>
              <w:ind w:right="31"/>
              <w:jc w:val="right"/>
            </w:pPr>
            <w:r>
              <w:t>17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MAURO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38</w:t>
            </w:r>
          </w:p>
        </w:tc>
        <w:tc>
          <w:tcPr>
            <w:tcW w:w="904" w:type="dxa"/>
            <w:tcBorders>
              <w:top w:val="nil"/>
              <w:bottom w:val="nil"/>
            </w:tcBorders>
          </w:tcPr>
          <w:p w:rsidR="00AE1B6A" w:rsidRDefault="00AE1B6A" w:rsidP="00E613BB">
            <w:pPr>
              <w:pStyle w:val="TableParagraph"/>
              <w:spacing w:line="250" w:lineRule="exact"/>
              <w:ind w:right="31"/>
              <w:jc w:val="right"/>
            </w:pPr>
            <w:r>
              <w:t>18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POLLIO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39</w:t>
            </w:r>
          </w:p>
        </w:tc>
        <w:tc>
          <w:tcPr>
            <w:tcW w:w="904" w:type="dxa"/>
            <w:tcBorders>
              <w:top w:val="nil"/>
              <w:bottom w:val="nil"/>
            </w:tcBorders>
          </w:tcPr>
          <w:p w:rsidR="00AE1B6A" w:rsidRDefault="00AE1B6A" w:rsidP="00E613BB">
            <w:pPr>
              <w:pStyle w:val="TableParagraph"/>
              <w:spacing w:line="250" w:lineRule="exact"/>
              <w:ind w:right="31"/>
              <w:jc w:val="right"/>
            </w:pPr>
            <w:r>
              <w:t>19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40</w:t>
            </w:r>
          </w:p>
        </w:tc>
        <w:tc>
          <w:tcPr>
            <w:tcW w:w="904" w:type="dxa"/>
            <w:tcBorders>
              <w:top w:val="nil"/>
              <w:bottom w:val="nil"/>
            </w:tcBorders>
          </w:tcPr>
          <w:p w:rsidR="00AE1B6A" w:rsidRDefault="00AE1B6A" w:rsidP="00E613BB">
            <w:pPr>
              <w:pStyle w:val="TableParagraph"/>
              <w:spacing w:line="250" w:lineRule="exact"/>
              <w:ind w:right="31"/>
              <w:jc w:val="right"/>
            </w:pPr>
            <w:r>
              <w:t>20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41</w:t>
            </w:r>
          </w:p>
        </w:tc>
        <w:tc>
          <w:tcPr>
            <w:tcW w:w="904" w:type="dxa"/>
            <w:tcBorders>
              <w:top w:val="nil"/>
              <w:bottom w:val="nil"/>
            </w:tcBorders>
          </w:tcPr>
          <w:p w:rsidR="00AE1B6A" w:rsidRDefault="00AE1B6A" w:rsidP="00E613BB">
            <w:pPr>
              <w:pStyle w:val="TableParagraph"/>
              <w:spacing w:line="250" w:lineRule="exact"/>
              <w:ind w:right="31"/>
              <w:jc w:val="right"/>
            </w:pPr>
            <w:r>
              <w:t>21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SILVESTRI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42</w:t>
            </w:r>
          </w:p>
        </w:tc>
        <w:tc>
          <w:tcPr>
            <w:tcW w:w="904" w:type="dxa"/>
            <w:tcBorders>
              <w:top w:val="nil"/>
              <w:bottom w:val="nil"/>
            </w:tcBorders>
          </w:tcPr>
          <w:p w:rsidR="00AE1B6A" w:rsidRDefault="00AE1B6A" w:rsidP="00E613BB">
            <w:pPr>
              <w:pStyle w:val="TableParagraph"/>
              <w:spacing w:line="250" w:lineRule="exact"/>
              <w:ind w:right="31"/>
              <w:jc w:val="right"/>
            </w:pPr>
            <w:r>
              <w:t>22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DI PRISCO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ANTONINO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43</w:t>
            </w:r>
          </w:p>
        </w:tc>
        <w:tc>
          <w:tcPr>
            <w:tcW w:w="904" w:type="dxa"/>
            <w:tcBorders>
              <w:top w:val="nil"/>
              <w:bottom w:val="nil"/>
            </w:tcBorders>
          </w:tcPr>
          <w:p w:rsidR="00AE1B6A" w:rsidRDefault="00AE1B6A" w:rsidP="00E613BB">
            <w:pPr>
              <w:pStyle w:val="TableParagraph"/>
              <w:spacing w:line="250" w:lineRule="exact"/>
              <w:ind w:right="31"/>
              <w:jc w:val="right"/>
            </w:pPr>
            <w:r>
              <w:t>23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NICOLA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44</w:t>
            </w:r>
          </w:p>
        </w:tc>
        <w:tc>
          <w:tcPr>
            <w:tcW w:w="904" w:type="dxa"/>
            <w:tcBorders>
              <w:top w:val="nil"/>
              <w:bottom w:val="nil"/>
            </w:tcBorders>
          </w:tcPr>
          <w:p w:rsidR="00AE1B6A" w:rsidRDefault="00AE1B6A" w:rsidP="00E613BB">
            <w:pPr>
              <w:pStyle w:val="TableParagraph"/>
              <w:spacing w:line="250" w:lineRule="exact"/>
              <w:ind w:right="31"/>
              <w:jc w:val="right"/>
            </w:pPr>
            <w:r>
              <w:t>24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DE MARTINO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PASQUALE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45</w:t>
            </w:r>
          </w:p>
        </w:tc>
        <w:tc>
          <w:tcPr>
            <w:tcW w:w="904" w:type="dxa"/>
            <w:tcBorders>
              <w:top w:val="nil"/>
              <w:bottom w:val="nil"/>
            </w:tcBorders>
          </w:tcPr>
          <w:p w:rsidR="00AE1B6A" w:rsidRDefault="00AE1B6A" w:rsidP="00E613BB">
            <w:pPr>
              <w:pStyle w:val="TableParagraph"/>
              <w:spacing w:line="250" w:lineRule="exact"/>
              <w:ind w:right="31"/>
              <w:jc w:val="right"/>
            </w:pPr>
            <w:r>
              <w:t>25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COSENZA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ELEONORA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46</w:t>
            </w:r>
          </w:p>
        </w:tc>
        <w:tc>
          <w:tcPr>
            <w:tcW w:w="904" w:type="dxa"/>
            <w:tcBorders>
              <w:top w:val="nil"/>
              <w:bottom w:val="nil"/>
            </w:tcBorders>
          </w:tcPr>
          <w:p w:rsidR="00AE1B6A" w:rsidRDefault="00AE1B6A" w:rsidP="00E613BB">
            <w:pPr>
              <w:pStyle w:val="TableParagraph"/>
              <w:spacing w:line="250" w:lineRule="exact"/>
              <w:ind w:right="31"/>
              <w:jc w:val="right"/>
            </w:pPr>
            <w:r>
              <w:t>26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GALANO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AGNELLO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47</w:t>
            </w:r>
          </w:p>
        </w:tc>
        <w:tc>
          <w:tcPr>
            <w:tcW w:w="904" w:type="dxa"/>
            <w:tcBorders>
              <w:top w:val="nil"/>
              <w:bottom w:val="nil"/>
            </w:tcBorders>
          </w:tcPr>
          <w:p w:rsidR="00AE1B6A" w:rsidRDefault="00AE1B6A" w:rsidP="00E613BB">
            <w:pPr>
              <w:pStyle w:val="TableParagraph"/>
              <w:spacing w:line="251" w:lineRule="exact"/>
              <w:ind w:right="31"/>
              <w:jc w:val="right"/>
            </w:pPr>
            <w:r>
              <w:t>27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pPr>
            <w:r>
              <w:t>MARESCA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33"/>
            </w:pPr>
            <w:r>
              <w:t>ANTONINA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48</w:t>
            </w:r>
          </w:p>
        </w:tc>
        <w:tc>
          <w:tcPr>
            <w:tcW w:w="904" w:type="dxa"/>
            <w:tcBorders>
              <w:top w:val="nil"/>
              <w:bottom w:val="nil"/>
            </w:tcBorders>
          </w:tcPr>
          <w:p w:rsidR="00AE1B6A" w:rsidRDefault="00AE1B6A" w:rsidP="00E613BB">
            <w:pPr>
              <w:pStyle w:val="TableParagraph"/>
              <w:spacing w:line="250" w:lineRule="exact"/>
              <w:ind w:right="31"/>
              <w:jc w:val="right"/>
            </w:pPr>
            <w:r>
              <w:t>28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ALFARO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CARLO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49</w:t>
            </w:r>
          </w:p>
        </w:tc>
        <w:tc>
          <w:tcPr>
            <w:tcW w:w="904" w:type="dxa"/>
            <w:tcBorders>
              <w:top w:val="nil"/>
              <w:bottom w:val="nil"/>
            </w:tcBorders>
          </w:tcPr>
          <w:p w:rsidR="00AE1B6A" w:rsidRDefault="00AE1B6A" w:rsidP="00E613BB">
            <w:pPr>
              <w:pStyle w:val="TableParagraph"/>
              <w:spacing w:line="250" w:lineRule="exact"/>
              <w:ind w:right="31"/>
              <w:jc w:val="right"/>
            </w:pPr>
            <w:r>
              <w:t>29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DE MARTINO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VINCENZO</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50</w:t>
            </w:r>
          </w:p>
        </w:tc>
        <w:tc>
          <w:tcPr>
            <w:tcW w:w="904" w:type="dxa"/>
            <w:tcBorders>
              <w:top w:val="nil"/>
              <w:bottom w:val="nil"/>
            </w:tcBorders>
          </w:tcPr>
          <w:p w:rsidR="00AE1B6A" w:rsidRDefault="00AE1B6A" w:rsidP="00E613BB">
            <w:pPr>
              <w:pStyle w:val="TableParagraph"/>
              <w:spacing w:line="250" w:lineRule="exact"/>
              <w:ind w:right="31"/>
              <w:jc w:val="right"/>
            </w:pPr>
            <w:r>
              <w:t>30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MAIONE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 ROSARIA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51</w:t>
            </w:r>
          </w:p>
        </w:tc>
        <w:tc>
          <w:tcPr>
            <w:tcW w:w="904" w:type="dxa"/>
            <w:tcBorders>
              <w:top w:val="nil"/>
              <w:bottom w:val="nil"/>
            </w:tcBorders>
          </w:tcPr>
          <w:p w:rsidR="00AE1B6A" w:rsidRDefault="00AE1B6A" w:rsidP="00E613BB">
            <w:pPr>
              <w:pStyle w:val="TableParagraph"/>
              <w:spacing w:line="250" w:lineRule="exact"/>
              <w:ind w:right="31"/>
              <w:jc w:val="right"/>
            </w:pPr>
            <w:r>
              <w:t>31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MARCIANO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ANGELA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52</w:t>
            </w:r>
          </w:p>
        </w:tc>
        <w:tc>
          <w:tcPr>
            <w:tcW w:w="904" w:type="dxa"/>
            <w:tcBorders>
              <w:top w:val="nil"/>
              <w:bottom w:val="nil"/>
            </w:tcBorders>
          </w:tcPr>
          <w:p w:rsidR="00AE1B6A" w:rsidRDefault="00AE1B6A" w:rsidP="00E613BB">
            <w:pPr>
              <w:pStyle w:val="TableParagraph"/>
              <w:spacing w:line="250" w:lineRule="exact"/>
              <w:ind w:right="31"/>
              <w:jc w:val="right"/>
            </w:pPr>
            <w:r>
              <w:t>32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LOMBARDI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FRANCESCO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53</w:t>
            </w:r>
          </w:p>
        </w:tc>
        <w:tc>
          <w:tcPr>
            <w:tcW w:w="904" w:type="dxa"/>
            <w:tcBorders>
              <w:top w:val="nil"/>
              <w:bottom w:val="nil"/>
            </w:tcBorders>
          </w:tcPr>
          <w:p w:rsidR="00AE1B6A" w:rsidRDefault="00AE1B6A" w:rsidP="00E613BB">
            <w:pPr>
              <w:pStyle w:val="TableParagraph"/>
              <w:spacing w:line="250" w:lineRule="exact"/>
              <w:ind w:right="31"/>
              <w:jc w:val="right"/>
            </w:pPr>
            <w:r>
              <w:t>33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FORMICHELLA</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54</w:t>
            </w:r>
          </w:p>
        </w:tc>
        <w:tc>
          <w:tcPr>
            <w:tcW w:w="904" w:type="dxa"/>
            <w:tcBorders>
              <w:top w:val="nil"/>
              <w:bottom w:val="nil"/>
            </w:tcBorders>
          </w:tcPr>
          <w:p w:rsidR="00AE1B6A" w:rsidRDefault="00AE1B6A" w:rsidP="00E613BB">
            <w:pPr>
              <w:pStyle w:val="TableParagraph"/>
              <w:spacing w:line="250" w:lineRule="exact"/>
              <w:ind w:right="31"/>
              <w:jc w:val="right"/>
            </w:pPr>
            <w:r>
              <w:t>34</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IDA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55</w:t>
            </w:r>
          </w:p>
        </w:tc>
        <w:tc>
          <w:tcPr>
            <w:tcW w:w="904" w:type="dxa"/>
            <w:tcBorders>
              <w:top w:val="nil"/>
              <w:bottom w:val="nil"/>
            </w:tcBorders>
          </w:tcPr>
          <w:p w:rsidR="00AE1B6A" w:rsidRDefault="00AE1B6A" w:rsidP="00E613BB">
            <w:pPr>
              <w:pStyle w:val="TableParagraph"/>
              <w:spacing w:line="250" w:lineRule="exact"/>
              <w:ind w:right="31"/>
              <w:jc w:val="right"/>
            </w:pPr>
            <w:r>
              <w:t>35</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GAETANO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C5</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56</w:t>
            </w:r>
          </w:p>
        </w:tc>
        <w:tc>
          <w:tcPr>
            <w:tcW w:w="904" w:type="dxa"/>
            <w:tcBorders>
              <w:top w:val="nil"/>
            </w:tcBorders>
          </w:tcPr>
          <w:p w:rsidR="00AE1B6A" w:rsidRDefault="00AE1B6A" w:rsidP="00E613BB">
            <w:pPr>
              <w:pStyle w:val="TableParagraph"/>
              <w:spacing w:line="252" w:lineRule="exact"/>
              <w:ind w:right="31"/>
              <w:jc w:val="right"/>
            </w:pPr>
            <w:r>
              <w:t>36</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RUOPPO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ANNA TERESA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C5</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57</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VENIERO</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ASSUNTA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C4</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58</w:t>
            </w:r>
          </w:p>
        </w:tc>
        <w:tc>
          <w:tcPr>
            <w:tcW w:w="904" w:type="dxa"/>
            <w:tcBorders>
              <w:top w:val="nil"/>
            </w:tcBorders>
          </w:tcPr>
          <w:p w:rsidR="00AE1B6A" w:rsidRDefault="00AE1B6A" w:rsidP="00E613BB">
            <w:pPr>
              <w:pStyle w:val="TableParagraph"/>
              <w:spacing w:line="252" w:lineRule="exact"/>
              <w:ind w:right="32"/>
              <w:jc w:val="right"/>
            </w:pPr>
            <w:r>
              <w:t>2</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GARGIULO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GIULIA</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C4</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59</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FERRARO</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SALVATORE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60</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GARGIULO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SIMONE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C2</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61</w:t>
            </w:r>
          </w:p>
        </w:tc>
        <w:tc>
          <w:tcPr>
            <w:tcW w:w="904" w:type="dxa"/>
            <w:tcBorders>
              <w:top w:val="nil"/>
              <w:bottom w:val="nil"/>
            </w:tcBorders>
          </w:tcPr>
          <w:p w:rsidR="00AE1B6A" w:rsidRDefault="00AE1B6A" w:rsidP="00E613BB">
            <w:pPr>
              <w:pStyle w:val="TableParagraph"/>
              <w:spacing w:line="251"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GIANNOTTI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RAFFAELE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C2</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62</w:t>
            </w:r>
          </w:p>
        </w:tc>
        <w:tc>
          <w:tcPr>
            <w:tcW w:w="904" w:type="dxa"/>
            <w:tcBorders>
              <w:top w:val="nil"/>
            </w:tcBorders>
          </w:tcPr>
          <w:p w:rsidR="00AE1B6A" w:rsidRDefault="00AE1B6A" w:rsidP="00E613BB">
            <w:pPr>
              <w:pStyle w:val="TableParagraph"/>
              <w:spacing w:line="252" w:lineRule="exact"/>
              <w:ind w:right="32"/>
              <w:jc w:val="right"/>
            </w:pPr>
            <w:r>
              <w:t>4</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GUARRACINO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GAETANO</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C2</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63</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BRUNETTI</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MICHELE</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64</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CACCIOPPOLI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GIUSEPPE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65</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DE SANTI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GIUSEPPINA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66</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PALUMBO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FABRIZIO</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67</w:t>
            </w:r>
          </w:p>
        </w:tc>
        <w:tc>
          <w:tcPr>
            <w:tcW w:w="904" w:type="dxa"/>
            <w:tcBorders>
              <w:top w:val="nil"/>
              <w:bottom w:val="nil"/>
            </w:tcBorders>
          </w:tcPr>
          <w:p w:rsidR="00AE1B6A" w:rsidRDefault="00AE1B6A" w:rsidP="00E613BB">
            <w:pPr>
              <w:pStyle w:val="TableParagraph"/>
              <w:spacing w:line="250" w:lineRule="exact"/>
              <w:ind w:right="32"/>
              <w:jc w:val="right"/>
            </w:pPr>
            <w:r>
              <w:t>5</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TORRONE</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LUCA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C1</w:t>
            </w:r>
          </w:p>
        </w:tc>
      </w:tr>
      <w:tr w:rsidR="00AE1B6A" w:rsidTr="00E613BB">
        <w:trPr>
          <w:trHeight w:val="272"/>
        </w:trPr>
        <w:tc>
          <w:tcPr>
            <w:tcW w:w="464" w:type="dxa"/>
            <w:tcBorders>
              <w:top w:val="nil"/>
              <w:left w:val="nil"/>
              <w:bottom w:val="nil"/>
            </w:tcBorders>
          </w:tcPr>
          <w:p w:rsidR="00AE1B6A" w:rsidRDefault="00AE1B6A" w:rsidP="00E613BB">
            <w:pPr>
              <w:pStyle w:val="TableParagraph"/>
              <w:spacing w:line="252" w:lineRule="exact"/>
              <w:ind w:right="13"/>
              <w:jc w:val="right"/>
            </w:pPr>
            <w:r>
              <w:t>68</w:t>
            </w:r>
          </w:p>
        </w:tc>
        <w:tc>
          <w:tcPr>
            <w:tcW w:w="904" w:type="dxa"/>
            <w:tcBorders>
              <w:top w:val="nil"/>
            </w:tcBorders>
          </w:tcPr>
          <w:p w:rsidR="00AE1B6A" w:rsidRDefault="00AE1B6A" w:rsidP="00E613BB">
            <w:pPr>
              <w:pStyle w:val="TableParagraph"/>
              <w:spacing w:line="252" w:lineRule="exact"/>
              <w:ind w:right="32"/>
              <w:jc w:val="right"/>
            </w:pPr>
            <w:r>
              <w:t>6</w:t>
            </w:r>
          </w:p>
        </w:tc>
        <w:tc>
          <w:tcPr>
            <w:tcW w:w="2253" w:type="dxa"/>
            <w:tcBorders>
              <w:top w:val="single" w:sz="8" w:space="0" w:color="000000"/>
              <w:right w:val="single" w:sz="8" w:space="0" w:color="000000"/>
            </w:tcBorders>
            <w:shd w:val="clear" w:color="auto" w:fill="auto"/>
          </w:tcPr>
          <w:p w:rsidR="00AE1B6A" w:rsidRDefault="00AE1B6A" w:rsidP="00E613BB">
            <w:pPr>
              <w:pStyle w:val="TableParagraph"/>
              <w:spacing w:line="250" w:lineRule="exact"/>
            </w:pPr>
            <w:r>
              <w:t>DESIDERIO</w:t>
            </w:r>
          </w:p>
        </w:tc>
        <w:tc>
          <w:tcPr>
            <w:tcW w:w="2450"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3"/>
            </w:pPr>
            <w:r>
              <w:t>LUIGI</w:t>
            </w:r>
          </w:p>
        </w:tc>
        <w:tc>
          <w:tcPr>
            <w:tcW w:w="2126"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09"/>
              <w:jc w:val="right"/>
              <w:rPr>
                <w:b/>
                <w:sz w:val="20"/>
              </w:rPr>
            </w:pPr>
            <w:r>
              <w:rPr>
                <w:b/>
                <w:w w:val="95"/>
                <w:sz w:val="20"/>
              </w:rPr>
              <w:t>C1</w:t>
            </w:r>
          </w:p>
        </w:tc>
      </w:tr>
      <w:tr w:rsidR="00AE1B6A" w:rsidTr="00E613BB">
        <w:trPr>
          <w:trHeight w:val="257"/>
        </w:trPr>
        <w:tc>
          <w:tcPr>
            <w:tcW w:w="464" w:type="dxa"/>
            <w:tcBorders>
              <w:top w:val="nil"/>
              <w:left w:val="nil"/>
              <w:bottom w:val="nil"/>
            </w:tcBorders>
          </w:tcPr>
          <w:p w:rsidR="00AE1B6A" w:rsidRDefault="00AE1B6A" w:rsidP="00E613BB">
            <w:pPr>
              <w:pStyle w:val="TableParagraph"/>
              <w:spacing w:line="238" w:lineRule="exact"/>
              <w:ind w:right="13"/>
              <w:jc w:val="right"/>
            </w:pPr>
            <w:r>
              <w:t>69</w:t>
            </w:r>
          </w:p>
        </w:tc>
        <w:tc>
          <w:tcPr>
            <w:tcW w:w="904" w:type="dxa"/>
            <w:tcBorders>
              <w:bottom w:val="nil"/>
            </w:tcBorders>
          </w:tcPr>
          <w:p w:rsidR="00AE1B6A" w:rsidRDefault="00AE1B6A" w:rsidP="00E613BB">
            <w:pPr>
              <w:pStyle w:val="TableParagraph"/>
              <w:spacing w:line="238" w:lineRule="exact"/>
              <w:ind w:right="32"/>
              <w:jc w:val="right"/>
            </w:pPr>
            <w:r>
              <w:t>1</w:t>
            </w:r>
          </w:p>
        </w:tc>
        <w:tc>
          <w:tcPr>
            <w:tcW w:w="2253" w:type="dxa"/>
            <w:tcBorders>
              <w:bottom w:val="single" w:sz="8" w:space="0" w:color="000000"/>
              <w:right w:val="single" w:sz="8" w:space="0" w:color="000000"/>
            </w:tcBorders>
            <w:shd w:val="clear" w:color="auto" w:fill="auto"/>
          </w:tcPr>
          <w:p w:rsidR="00AE1B6A" w:rsidRDefault="00AE1B6A" w:rsidP="00E613BB">
            <w:pPr>
              <w:pStyle w:val="TableParagraph"/>
              <w:spacing w:line="238" w:lineRule="exact"/>
            </w:pPr>
            <w:r>
              <w:t>SAVARESE</w:t>
            </w:r>
          </w:p>
        </w:tc>
        <w:tc>
          <w:tcPr>
            <w:tcW w:w="2450"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3"/>
            </w:pPr>
            <w:r>
              <w:t>ANNA</w:t>
            </w:r>
          </w:p>
        </w:tc>
        <w:tc>
          <w:tcPr>
            <w:tcW w:w="2126"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70</w:t>
            </w:r>
          </w:p>
        </w:tc>
        <w:tc>
          <w:tcPr>
            <w:tcW w:w="904" w:type="dxa"/>
            <w:tcBorders>
              <w:top w:val="nil"/>
              <w:bottom w:val="nil"/>
            </w:tcBorders>
          </w:tcPr>
          <w:p w:rsidR="00AE1B6A" w:rsidRDefault="00AE1B6A" w:rsidP="00E613BB">
            <w:pPr>
              <w:pStyle w:val="TableParagraph"/>
              <w:spacing w:line="250" w:lineRule="exact"/>
              <w:ind w:right="32"/>
              <w:jc w:val="right"/>
            </w:pPr>
            <w:r>
              <w:t>2</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CANELLI</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STEFANIA</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71</w:t>
            </w:r>
          </w:p>
        </w:tc>
        <w:tc>
          <w:tcPr>
            <w:tcW w:w="904" w:type="dxa"/>
            <w:tcBorders>
              <w:top w:val="nil"/>
              <w:bottom w:val="nil"/>
            </w:tcBorders>
          </w:tcPr>
          <w:p w:rsidR="00AE1B6A" w:rsidRDefault="00AE1B6A" w:rsidP="00E613BB">
            <w:pPr>
              <w:pStyle w:val="TableParagraph"/>
              <w:spacing w:line="250" w:lineRule="exact"/>
              <w:ind w:right="32"/>
              <w:jc w:val="right"/>
            </w:pPr>
            <w:r>
              <w:t>3</w:t>
            </w:r>
          </w:p>
        </w:tc>
        <w:tc>
          <w:tcPr>
            <w:tcW w:w="2253" w:type="dxa"/>
            <w:tcBorders>
              <w:top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pPr>
            <w:r>
              <w:t>RUGGIERO</w:t>
            </w:r>
          </w:p>
        </w:tc>
        <w:tc>
          <w:tcPr>
            <w:tcW w:w="2450"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3"/>
            </w:pPr>
            <w:r>
              <w:t>ADELE</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72</w:t>
            </w:r>
          </w:p>
        </w:tc>
        <w:tc>
          <w:tcPr>
            <w:tcW w:w="904" w:type="dxa"/>
            <w:tcBorders>
              <w:top w:val="nil"/>
              <w:bottom w:val="nil"/>
            </w:tcBorders>
          </w:tcPr>
          <w:p w:rsidR="00AE1B6A" w:rsidRDefault="00AE1B6A" w:rsidP="00E613BB">
            <w:pPr>
              <w:pStyle w:val="TableParagraph"/>
              <w:spacing w:line="250" w:lineRule="exact"/>
              <w:ind w:right="32"/>
              <w:jc w:val="right"/>
            </w:pPr>
            <w:r>
              <w:t>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COPPOLA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73</w:t>
            </w:r>
          </w:p>
        </w:tc>
        <w:tc>
          <w:tcPr>
            <w:tcW w:w="904" w:type="dxa"/>
            <w:tcBorders>
              <w:top w:val="nil"/>
              <w:bottom w:val="nil"/>
            </w:tcBorders>
          </w:tcPr>
          <w:p w:rsidR="00AE1B6A" w:rsidRDefault="00AE1B6A" w:rsidP="00E613BB">
            <w:pPr>
              <w:pStyle w:val="TableParagraph"/>
              <w:spacing w:line="250" w:lineRule="exact"/>
              <w:ind w:right="32"/>
              <w:jc w:val="right"/>
            </w:pPr>
            <w:r>
              <w:t>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APREDA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GIOSUE'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74</w:t>
            </w:r>
          </w:p>
        </w:tc>
        <w:tc>
          <w:tcPr>
            <w:tcW w:w="904" w:type="dxa"/>
            <w:tcBorders>
              <w:top w:val="nil"/>
              <w:bottom w:val="nil"/>
            </w:tcBorders>
          </w:tcPr>
          <w:p w:rsidR="00AE1B6A" w:rsidRDefault="00AE1B6A" w:rsidP="00E613BB">
            <w:pPr>
              <w:pStyle w:val="TableParagraph"/>
              <w:spacing w:line="250" w:lineRule="exact"/>
              <w:ind w:right="32"/>
              <w:jc w:val="right"/>
            </w:pPr>
            <w:r>
              <w:t>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ESPOSITO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SALVATORE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1" w:lineRule="exact"/>
              <w:ind w:right="13"/>
              <w:jc w:val="right"/>
            </w:pPr>
            <w:r>
              <w:t>75</w:t>
            </w:r>
          </w:p>
        </w:tc>
        <w:tc>
          <w:tcPr>
            <w:tcW w:w="904" w:type="dxa"/>
            <w:tcBorders>
              <w:top w:val="nil"/>
              <w:bottom w:val="nil"/>
            </w:tcBorders>
          </w:tcPr>
          <w:p w:rsidR="00AE1B6A" w:rsidRDefault="00AE1B6A" w:rsidP="00E613BB">
            <w:pPr>
              <w:pStyle w:val="TableParagraph"/>
              <w:spacing w:line="251" w:lineRule="exact"/>
              <w:ind w:right="32"/>
              <w:jc w:val="right"/>
            </w:pPr>
            <w:r>
              <w:t>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PARISI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MATILDE</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76</w:t>
            </w:r>
          </w:p>
        </w:tc>
        <w:tc>
          <w:tcPr>
            <w:tcW w:w="904" w:type="dxa"/>
            <w:tcBorders>
              <w:top w:val="nil"/>
              <w:bottom w:val="nil"/>
            </w:tcBorders>
          </w:tcPr>
          <w:p w:rsidR="00AE1B6A" w:rsidRDefault="00AE1B6A" w:rsidP="00E613BB">
            <w:pPr>
              <w:pStyle w:val="TableParagraph"/>
              <w:spacing w:line="250" w:lineRule="exact"/>
              <w:ind w:right="32"/>
              <w:jc w:val="right"/>
            </w:pPr>
            <w:r>
              <w:t>8</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ASCIONE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GELSOMINA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77</w:t>
            </w:r>
          </w:p>
        </w:tc>
        <w:tc>
          <w:tcPr>
            <w:tcW w:w="904" w:type="dxa"/>
            <w:tcBorders>
              <w:top w:val="nil"/>
              <w:bottom w:val="nil"/>
            </w:tcBorders>
          </w:tcPr>
          <w:p w:rsidR="00AE1B6A" w:rsidRDefault="00AE1B6A" w:rsidP="00E613BB">
            <w:pPr>
              <w:pStyle w:val="TableParagraph"/>
              <w:spacing w:line="250" w:lineRule="exact"/>
              <w:ind w:right="32"/>
              <w:jc w:val="right"/>
            </w:pPr>
            <w:r>
              <w:t>9</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SIMIOLI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LUISA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78</w:t>
            </w:r>
          </w:p>
        </w:tc>
        <w:tc>
          <w:tcPr>
            <w:tcW w:w="904" w:type="dxa"/>
            <w:tcBorders>
              <w:top w:val="nil"/>
              <w:bottom w:val="nil"/>
            </w:tcBorders>
          </w:tcPr>
          <w:p w:rsidR="00AE1B6A" w:rsidRDefault="00AE1B6A" w:rsidP="00E613BB">
            <w:pPr>
              <w:pStyle w:val="TableParagraph"/>
              <w:spacing w:line="250" w:lineRule="exact"/>
              <w:ind w:right="31"/>
              <w:jc w:val="right"/>
            </w:pPr>
            <w:r>
              <w:t>10</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FIORENTINO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CLEMENTINA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79</w:t>
            </w:r>
          </w:p>
        </w:tc>
        <w:tc>
          <w:tcPr>
            <w:tcW w:w="904" w:type="dxa"/>
            <w:tcBorders>
              <w:top w:val="nil"/>
              <w:bottom w:val="nil"/>
            </w:tcBorders>
          </w:tcPr>
          <w:p w:rsidR="00AE1B6A" w:rsidRDefault="00AE1B6A" w:rsidP="00E613BB">
            <w:pPr>
              <w:pStyle w:val="TableParagraph"/>
              <w:spacing w:line="250" w:lineRule="exact"/>
              <w:ind w:right="31"/>
              <w:jc w:val="right"/>
            </w:pPr>
            <w:r>
              <w:t>11</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MILANO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ANNA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80</w:t>
            </w:r>
          </w:p>
        </w:tc>
        <w:tc>
          <w:tcPr>
            <w:tcW w:w="904" w:type="dxa"/>
            <w:tcBorders>
              <w:top w:val="nil"/>
              <w:bottom w:val="nil"/>
            </w:tcBorders>
          </w:tcPr>
          <w:p w:rsidR="00AE1B6A" w:rsidRDefault="00AE1B6A" w:rsidP="00E613BB">
            <w:pPr>
              <w:pStyle w:val="TableParagraph"/>
              <w:spacing w:line="250" w:lineRule="exact"/>
              <w:ind w:right="31"/>
              <w:jc w:val="right"/>
            </w:pPr>
            <w:r>
              <w:t>12</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SALVATI</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GIOVANNI</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81</w:t>
            </w:r>
          </w:p>
        </w:tc>
        <w:tc>
          <w:tcPr>
            <w:tcW w:w="904" w:type="dxa"/>
            <w:tcBorders>
              <w:top w:val="nil"/>
              <w:bottom w:val="nil"/>
            </w:tcBorders>
          </w:tcPr>
          <w:p w:rsidR="00AE1B6A" w:rsidRDefault="00AE1B6A" w:rsidP="00E613BB">
            <w:pPr>
              <w:pStyle w:val="TableParagraph"/>
              <w:spacing w:line="250" w:lineRule="exact"/>
              <w:ind w:right="31"/>
              <w:jc w:val="right"/>
            </w:pPr>
            <w:r>
              <w:t>13</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RAINONE</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GABRIELLA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82</w:t>
            </w:r>
          </w:p>
        </w:tc>
        <w:tc>
          <w:tcPr>
            <w:tcW w:w="904" w:type="dxa"/>
            <w:tcBorders>
              <w:top w:val="nil"/>
              <w:bottom w:val="nil"/>
            </w:tcBorders>
          </w:tcPr>
          <w:p w:rsidR="00AE1B6A" w:rsidRDefault="00AE1B6A" w:rsidP="00E613BB">
            <w:pPr>
              <w:pStyle w:val="TableParagraph"/>
              <w:spacing w:line="250" w:lineRule="exact"/>
              <w:ind w:right="31"/>
              <w:jc w:val="right"/>
            </w:pPr>
            <w:r>
              <w:t>14</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RUSSO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ANGELA 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83</w:t>
            </w:r>
          </w:p>
        </w:tc>
        <w:tc>
          <w:tcPr>
            <w:tcW w:w="904" w:type="dxa"/>
            <w:tcBorders>
              <w:top w:val="nil"/>
              <w:bottom w:val="nil"/>
            </w:tcBorders>
          </w:tcPr>
          <w:p w:rsidR="00AE1B6A" w:rsidRDefault="00AE1B6A" w:rsidP="00E613BB">
            <w:pPr>
              <w:pStyle w:val="TableParagraph"/>
              <w:spacing w:line="250" w:lineRule="exact"/>
              <w:ind w:right="31"/>
              <w:jc w:val="right"/>
            </w:pPr>
            <w:r>
              <w:t>15</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APREA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84</w:t>
            </w:r>
          </w:p>
        </w:tc>
        <w:tc>
          <w:tcPr>
            <w:tcW w:w="904" w:type="dxa"/>
            <w:tcBorders>
              <w:top w:val="nil"/>
              <w:bottom w:val="nil"/>
            </w:tcBorders>
          </w:tcPr>
          <w:p w:rsidR="00AE1B6A" w:rsidRDefault="00AE1B6A" w:rsidP="00E613BB">
            <w:pPr>
              <w:pStyle w:val="TableParagraph"/>
              <w:spacing w:line="250" w:lineRule="exact"/>
              <w:ind w:right="31"/>
              <w:jc w:val="right"/>
            </w:pPr>
            <w:r>
              <w:t>16</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IOVINO</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MARIA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r w:rsidR="00AE1B6A" w:rsidTr="00E613BB">
        <w:trPr>
          <w:trHeight w:val="270"/>
        </w:trPr>
        <w:tc>
          <w:tcPr>
            <w:tcW w:w="464" w:type="dxa"/>
            <w:tcBorders>
              <w:top w:val="nil"/>
              <w:left w:val="nil"/>
              <w:bottom w:val="nil"/>
            </w:tcBorders>
          </w:tcPr>
          <w:p w:rsidR="00AE1B6A" w:rsidRDefault="00AE1B6A" w:rsidP="00E613BB">
            <w:pPr>
              <w:pStyle w:val="TableParagraph"/>
              <w:spacing w:line="250" w:lineRule="exact"/>
              <w:ind w:right="13"/>
              <w:jc w:val="right"/>
            </w:pPr>
            <w:r>
              <w:t>85</w:t>
            </w:r>
          </w:p>
        </w:tc>
        <w:tc>
          <w:tcPr>
            <w:tcW w:w="904" w:type="dxa"/>
            <w:tcBorders>
              <w:top w:val="nil"/>
              <w:bottom w:val="nil"/>
            </w:tcBorders>
          </w:tcPr>
          <w:p w:rsidR="00AE1B6A" w:rsidRDefault="00AE1B6A" w:rsidP="00E613BB">
            <w:pPr>
              <w:pStyle w:val="TableParagraph"/>
              <w:spacing w:line="250" w:lineRule="exact"/>
              <w:ind w:right="31"/>
              <w:jc w:val="right"/>
            </w:pPr>
            <w:r>
              <w:t>17</w:t>
            </w:r>
          </w:p>
        </w:tc>
        <w:tc>
          <w:tcPr>
            <w:tcW w:w="2253"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pPr>
            <w:r>
              <w:t>PALOMBA</w:t>
            </w:r>
          </w:p>
        </w:tc>
        <w:tc>
          <w:tcPr>
            <w:tcW w:w="2450"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3"/>
            </w:pPr>
            <w:r>
              <w:t>ROSA</w:t>
            </w:r>
          </w:p>
        </w:tc>
        <w:tc>
          <w:tcPr>
            <w:tcW w:w="2126"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09"/>
              <w:jc w:val="right"/>
              <w:rPr>
                <w:b/>
                <w:sz w:val="20"/>
              </w:rPr>
            </w:pPr>
            <w:r>
              <w:rPr>
                <w:b/>
                <w:w w:val="95"/>
                <w:sz w:val="20"/>
              </w:rPr>
              <w:t>B7</w:t>
            </w:r>
          </w:p>
        </w:tc>
      </w:tr>
    </w:tbl>
    <w:p w:rsidR="00AE1B6A" w:rsidRDefault="00AE1B6A" w:rsidP="00AE1B6A">
      <w:pPr>
        <w:spacing w:line="229" w:lineRule="exact"/>
        <w:jc w:val="right"/>
        <w:rPr>
          <w:sz w:val="20"/>
        </w:rPr>
        <w:sectPr w:rsidR="00AE1B6A">
          <w:pgSz w:w="11910" w:h="16840"/>
          <w:pgMar w:top="1060" w:right="1460" w:bottom="280" w:left="900" w:header="720" w:footer="720" w:gutter="0"/>
          <w:cols w:space="720"/>
        </w:sectPr>
      </w:pPr>
    </w:p>
    <w:tbl>
      <w:tblPr>
        <w:tblStyle w:val="TableNormal"/>
        <w:tblW w:w="0" w:type="auto"/>
        <w:tblInd w:w="57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77"/>
        <w:gridCol w:w="887"/>
        <w:gridCol w:w="2272"/>
        <w:gridCol w:w="2451"/>
        <w:gridCol w:w="2127"/>
      </w:tblGrid>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lastRenderedPageBreak/>
              <w:t>86</w:t>
            </w:r>
          </w:p>
        </w:tc>
        <w:tc>
          <w:tcPr>
            <w:tcW w:w="887" w:type="dxa"/>
            <w:tcBorders>
              <w:top w:val="nil"/>
              <w:bottom w:val="nil"/>
            </w:tcBorders>
          </w:tcPr>
          <w:p w:rsidR="00AE1B6A" w:rsidRDefault="00AE1B6A" w:rsidP="00E613BB">
            <w:pPr>
              <w:pStyle w:val="TableParagraph"/>
              <w:spacing w:line="250" w:lineRule="exact"/>
              <w:ind w:right="15"/>
              <w:jc w:val="right"/>
            </w:pPr>
            <w:r>
              <w:t>18</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GIULIANA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87</w:t>
            </w:r>
          </w:p>
        </w:tc>
        <w:tc>
          <w:tcPr>
            <w:tcW w:w="887" w:type="dxa"/>
            <w:tcBorders>
              <w:top w:val="nil"/>
              <w:bottom w:val="nil"/>
            </w:tcBorders>
          </w:tcPr>
          <w:p w:rsidR="00AE1B6A" w:rsidRDefault="00AE1B6A" w:rsidP="00E613BB">
            <w:pPr>
              <w:pStyle w:val="TableParagraph"/>
              <w:spacing w:line="250" w:lineRule="exact"/>
              <w:ind w:right="15"/>
              <w:jc w:val="right"/>
            </w:pPr>
            <w:r>
              <w:t>19</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RISTORATO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ACHILLE</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88</w:t>
            </w:r>
          </w:p>
        </w:tc>
        <w:tc>
          <w:tcPr>
            <w:tcW w:w="887" w:type="dxa"/>
            <w:tcBorders>
              <w:top w:val="nil"/>
              <w:bottom w:val="nil"/>
            </w:tcBorders>
          </w:tcPr>
          <w:p w:rsidR="00AE1B6A" w:rsidRDefault="00AE1B6A" w:rsidP="00E613BB">
            <w:pPr>
              <w:pStyle w:val="TableParagraph"/>
              <w:spacing w:line="250" w:lineRule="exact"/>
              <w:ind w:right="15"/>
              <w:jc w:val="right"/>
            </w:pPr>
            <w:r>
              <w:t>20</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LEONE</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NICOLA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89</w:t>
            </w:r>
          </w:p>
        </w:tc>
        <w:tc>
          <w:tcPr>
            <w:tcW w:w="887" w:type="dxa"/>
            <w:tcBorders>
              <w:top w:val="nil"/>
              <w:bottom w:val="nil"/>
            </w:tcBorders>
          </w:tcPr>
          <w:p w:rsidR="00AE1B6A" w:rsidRDefault="00AE1B6A" w:rsidP="00E613BB">
            <w:pPr>
              <w:pStyle w:val="TableParagraph"/>
              <w:spacing w:line="250" w:lineRule="exact"/>
              <w:ind w:right="15"/>
              <w:jc w:val="right"/>
            </w:pPr>
            <w:r>
              <w:t>21</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MINIERO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LUIGI</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90</w:t>
            </w:r>
          </w:p>
        </w:tc>
        <w:tc>
          <w:tcPr>
            <w:tcW w:w="887" w:type="dxa"/>
            <w:tcBorders>
              <w:top w:val="nil"/>
              <w:bottom w:val="nil"/>
            </w:tcBorders>
          </w:tcPr>
          <w:p w:rsidR="00AE1B6A" w:rsidRDefault="00AE1B6A" w:rsidP="00E613BB">
            <w:pPr>
              <w:pStyle w:val="TableParagraph"/>
              <w:spacing w:line="250" w:lineRule="exact"/>
              <w:ind w:right="15"/>
              <w:jc w:val="right"/>
            </w:pPr>
            <w:r>
              <w:t>22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SODANO</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31"/>
            </w:pPr>
            <w:r>
              <w:t>PATRIZIA</w:t>
            </w: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91</w:t>
            </w:r>
          </w:p>
        </w:tc>
        <w:tc>
          <w:tcPr>
            <w:tcW w:w="887" w:type="dxa"/>
            <w:tcBorders>
              <w:top w:val="nil"/>
              <w:bottom w:val="nil"/>
            </w:tcBorders>
          </w:tcPr>
          <w:p w:rsidR="00AE1B6A" w:rsidRDefault="00AE1B6A" w:rsidP="00E613BB">
            <w:pPr>
              <w:pStyle w:val="TableParagraph"/>
              <w:spacing w:line="250" w:lineRule="exact"/>
              <w:ind w:right="15"/>
              <w:jc w:val="right"/>
            </w:pPr>
            <w:r>
              <w:t>23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TANANI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FATIMA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92</w:t>
            </w:r>
          </w:p>
        </w:tc>
        <w:tc>
          <w:tcPr>
            <w:tcW w:w="887" w:type="dxa"/>
            <w:tcBorders>
              <w:top w:val="nil"/>
              <w:bottom w:val="nil"/>
            </w:tcBorders>
          </w:tcPr>
          <w:p w:rsidR="00AE1B6A" w:rsidRDefault="00AE1B6A" w:rsidP="00E613BB">
            <w:pPr>
              <w:pStyle w:val="TableParagraph"/>
              <w:spacing w:line="250" w:lineRule="exact"/>
              <w:ind w:right="15"/>
              <w:jc w:val="right"/>
            </w:pPr>
            <w:r>
              <w:t>24</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DURASTANTI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UMBERTO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93</w:t>
            </w:r>
          </w:p>
        </w:tc>
        <w:tc>
          <w:tcPr>
            <w:tcW w:w="887" w:type="dxa"/>
            <w:tcBorders>
              <w:top w:val="nil"/>
              <w:bottom w:val="nil"/>
            </w:tcBorders>
          </w:tcPr>
          <w:p w:rsidR="00AE1B6A" w:rsidRDefault="00AE1B6A" w:rsidP="00E613BB">
            <w:pPr>
              <w:pStyle w:val="TableParagraph"/>
              <w:spacing w:line="250" w:lineRule="exact"/>
              <w:ind w:right="15"/>
              <w:jc w:val="right"/>
            </w:pPr>
            <w:r>
              <w:t>25</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FRANCO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94</w:t>
            </w:r>
          </w:p>
        </w:tc>
        <w:tc>
          <w:tcPr>
            <w:tcW w:w="887" w:type="dxa"/>
            <w:tcBorders>
              <w:top w:val="nil"/>
              <w:bottom w:val="nil"/>
            </w:tcBorders>
          </w:tcPr>
          <w:p w:rsidR="00AE1B6A" w:rsidRDefault="00AE1B6A" w:rsidP="00E613BB">
            <w:pPr>
              <w:pStyle w:val="TableParagraph"/>
              <w:spacing w:line="250" w:lineRule="exact"/>
              <w:ind w:right="15"/>
              <w:jc w:val="right"/>
            </w:pPr>
            <w:r>
              <w:t>26</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ROTOLI</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ANTONIETTA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95</w:t>
            </w:r>
          </w:p>
        </w:tc>
        <w:tc>
          <w:tcPr>
            <w:tcW w:w="887" w:type="dxa"/>
            <w:tcBorders>
              <w:top w:val="nil"/>
              <w:bottom w:val="nil"/>
            </w:tcBorders>
          </w:tcPr>
          <w:p w:rsidR="00AE1B6A" w:rsidRDefault="00AE1B6A" w:rsidP="00E613BB">
            <w:pPr>
              <w:pStyle w:val="TableParagraph"/>
              <w:spacing w:line="250" w:lineRule="exact"/>
              <w:ind w:right="15"/>
              <w:jc w:val="right"/>
            </w:pPr>
            <w:r>
              <w:t>27</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D'ESPOSITO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GIUSEPPE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96</w:t>
            </w:r>
          </w:p>
        </w:tc>
        <w:tc>
          <w:tcPr>
            <w:tcW w:w="887" w:type="dxa"/>
            <w:tcBorders>
              <w:top w:val="nil"/>
              <w:bottom w:val="nil"/>
            </w:tcBorders>
          </w:tcPr>
          <w:p w:rsidR="00AE1B6A" w:rsidRDefault="00AE1B6A" w:rsidP="00E613BB">
            <w:pPr>
              <w:pStyle w:val="TableParagraph"/>
              <w:spacing w:line="250" w:lineRule="exact"/>
              <w:ind w:right="15"/>
              <w:jc w:val="right"/>
            </w:pPr>
            <w:r>
              <w:t>28</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FATTORUSSO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ANTONINO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1" w:lineRule="exact"/>
              <w:ind w:right="14"/>
              <w:jc w:val="right"/>
            </w:pPr>
            <w:r>
              <w:t>97</w:t>
            </w:r>
          </w:p>
        </w:tc>
        <w:tc>
          <w:tcPr>
            <w:tcW w:w="887" w:type="dxa"/>
            <w:tcBorders>
              <w:top w:val="nil"/>
              <w:bottom w:val="nil"/>
            </w:tcBorders>
          </w:tcPr>
          <w:p w:rsidR="00AE1B6A" w:rsidRDefault="00AE1B6A" w:rsidP="00E613BB">
            <w:pPr>
              <w:pStyle w:val="TableParagraph"/>
              <w:spacing w:line="251" w:lineRule="exact"/>
              <w:ind w:right="15"/>
              <w:jc w:val="right"/>
            </w:pPr>
            <w:r>
              <w:t>29</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9" w:lineRule="exact"/>
              <w:ind w:left="17"/>
            </w:pPr>
            <w:r>
              <w:t>ESPOSITO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9" w:lineRule="exact"/>
              <w:ind w:left="31"/>
            </w:pPr>
            <w:r>
              <w:t>GIANCARLO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98</w:t>
            </w:r>
          </w:p>
        </w:tc>
        <w:tc>
          <w:tcPr>
            <w:tcW w:w="887" w:type="dxa"/>
            <w:tcBorders>
              <w:top w:val="nil"/>
              <w:bottom w:val="nil"/>
            </w:tcBorders>
          </w:tcPr>
          <w:p w:rsidR="00AE1B6A" w:rsidRDefault="00AE1B6A" w:rsidP="00E613BB">
            <w:pPr>
              <w:pStyle w:val="TableParagraph"/>
              <w:spacing w:line="250" w:lineRule="exact"/>
              <w:ind w:right="15"/>
              <w:jc w:val="right"/>
            </w:pPr>
            <w:r>
              <w:t>30</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MASSA</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left="28"/>
              <w:rPr>
                <w:sz w:val="20"/>
              </w:rPr>
            </w:pPr>
            <w:r>
              <w:rPr>
                <w:sz w:val="20"/>
              </w:rPr>
              <w:t>ANGELO RAFFAELE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99</w:t>
            </w:r>
          </w:p>
        </w:tc>
        <w:tc>
          <w:tcPr>
            <w:tcW w:w="887" w:type="dxa"/>
            <w:tcBorders>
              <w:top w:val="nil"/>
              <w:bottom w:val="nil"/>
            </w:tcBorders>
          </w:tcPr>
          <w:p w:rsidR="00AE1B6A" w:rsidRDefault="00AE1B6A" w:rsidP="00E613BB">
            <w:pPr>
              <w:pStyle w:val="TableParagraph"/>
              <w:spacing w:line="250" w:lineRule="exact"/>
              <w:ind w:right="15"/>
              <w:jc w:val="right"/>
            </w:pPr>
            <w:r>
              <w:t>31</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FATTORUSSO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ANTONINO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100</w:t>
            </w:r>
          </w:p>
        </w:tc>
        <w:tc>
          <w:tcPr>
            <w:tcW w:w="887" w:type="dxa"/>
            <w:tcBorders>
              <w:top w:val="nil"/>
              <w:bottom w:val="nil"/>
            </w:tcBorders>
          </w:tcPr>
          <w:p w:rsidR="00AE1B6A" w:rsidRDefault="00AE1B6A" w:rsidP="00E613BB">
            <w:pPr>
              <w:pStyle w:val="TableParagraph"/>
              <w:spacing w:line="250" w:lineRule="exact"/>
              <w:ind w:right="15"/>
              <w:jc w:val="right"/>
            </w:pPr>
            <w:r>
              <w:t>32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CARBONE</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MARGHERITA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101</w:t>
            </w:r>
          </w:p>
        </w:tc>
        <w:tc>
          <w:tcPr>
            <w:tcW w:w="887" w:type="dxa"/>
            <w:tcBorders>
              <w:top w:val="nil"/>
              <w:bottom w:val="nil"/>
            </w:tcBorders>
          </w:tcPr>
          <w:p w:rsidR="00AE1B6A" w:rsidRDefault="00AE1B6A" w:rsidP="00E613BB">
            <w:pPr>
              <w:pStyle w:val="TableParagraph"/>
              <w:spacing w:line="250" w:lineRule="exact"/>
              <w:ind w:right="15"/>
              <w:jc w:val="right"/>
            </w:pPr>
            <w:r>
              <w:t>33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CIMMINO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B7</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102</w:t>
            </w:r>
          </w:p>
        </w:tc>
        <w:tc>
          <w:tcPr>
            <w:tcW w:w="887" w:type="dxa"/>
            <w:tcBorders>
              <w:top w:val="nil"/>
            </w:tcBorders>
          </w:tcPr>
          <w:p w:rsidR="00AE1B6A" w:rsidRDefault="00AE1B6A" w:rsidP="00E613BB">
            <w:pPr>
              <w:pStyle w:val="TableParagraph"/>
              <w:spacing w:line="252" w:lineRule="exact"/>
              <w:ind w:right="15"/>
              <w:jc w:val="right"/>
            </w:pPr>
            <w:r>
              <w:t>34</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IACCARINO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GAETANO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B7</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103</w:t>
            </w:r>
          </w:p>
        </w:tc>
        <w:tc>
          <w:tcPr>
            <w:tcW w:w="887" w:type="dxa"/>
            <w:tcBorders>
              <w:bottom w:val="single" w:sz="8" w:space="0" w:color="000000"/>
              <w:right w:val="single" w:sz="8" w:space="0" w:color="000000"/>
            </w:tcBorders>
          </w:tcPr>
          <w:p w:rsidR="00AE1B6A" w:rsidRDefault="00AE1B6A" w:rsidP="00E613BB">
            <w:pPr>
              <w:pStyle w:val="TableParagraph"/>
              <w:spacing w:line="238" w:lineRule="exact"/>
              <w:ind w:right="28"/>
              <w:jc w:val="right"/>
            </w:pPr>
            <w:r>
              <w:t>1</w:t>
            </w:r>
          </w:p>
        </w:tc>
        <w:tc>
          <w:tcPr>
            <w:tcW w:w="2272"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29"/>
            </w:pPr>
            <w:r>
              <w:t>MASTELLONE</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RAFFAELE</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104</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2</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ROMANO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FRANCESCO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105</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3</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BIANCO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SALVATORE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106</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4</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SCHISANO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CONCETTA</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B6</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107</w:t>
            </w:r>
          </w:p>
        </w:tc>
        <w:tc>
          <w:tcPr>
            <w:tcW w:w="887" w:type="dxa"/>
            <w:tcBorders>
              <w:top w:val="single" w:sz="8" w:space="0" w:color="000000"/>
              <w:right w:val="single" w:sz="8" w:space="0" w:color="000000"/>
            </w:tcBorders>
          </w:tcPr>
          <w:p w:rsidR="00AE1B6A" w:rsidRDefault="00AE1B6A" w:rsidP="00E613BB">
            <w:pPr>
              <w:pStyle w:val="TableParagraph"/>
              <w:spacing w:line="252" w:lineRule="exact"/>
              <w:ind w:right="28"/>
              <w:jc w:val="right"/>
            </w:pPr>
            <w:r>
              <w:t>5</w:t>
            </w:r>
          </w:p>
        </w:tc>
        <w:tc>
          <w:tcPr>
            <w:tcW w:w="2272"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29"/>
            </w:pPr>
            <w:r>
              <w:t>GUIDA</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NICOLA</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B6</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108</w:t>
            </w:r>
          </w:p>
        </w:tc>
        <w:tc>
          <w:tcPr>
            <w:tcW w:w="887" w:type="dxa"/>
            <w:tcBorders>
              <w:bottom w:val="single" w:sz="8" w:space="0" w:color="000000"/>
              <w:right w:val="single" w:sz="8" w:space="0" w:color="000000"/>
            </w:tcBorders>
          </w:tcPr>
          <w:p w:rsidR="00AE1B6A" w:rsidRDefault="00AE1B6A" w:rsidP="00E613BB">
            <w:pPr>
              <w:pStyle w:val="TableParagraph"/>
              <w:spacing w:line="238" w:lineRule="exact"/>
              <w:ind w:right="28"/>
              <w:jc w:val="right"/>
            </w:pPr>
            <w:r>
              <w:t>1</w:t>
            </w:r>
          </w:p>
        </w:tc>
        <w:tc>
          <w:tcPr>
            <w:tcW w:w="2272" w:type="dxa"/>
            <w:tcBorders>
              <w:left w:val="single" w:sz="8" w:space="0" w:color="000000"/>
              <w:bottom w:val="single" w:sz="8" w:space="0" w:color="000000"/>
              <w:right w:val="single" w:sz="8" w:space="0" w:color="000000"/>
            </w:tcBorders>
          </w:tcPr>
          <w:p w:rsidR="00AE1B6A" w:rsidRDefault="00AE1B6A" w:rsidP="00E613BB">
            <w:pPr>
              <w:pStyle w:val="TableParagraph"/>
              <w:spacing w:line="238" w:lineRule="exact"/>
              <w:ind w:left="29"/>
            </w:pPr>
            <w:r>
              <w:t>DAVOLO</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CARMEN</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109</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2</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FERRARO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ANTONIO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110</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3</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COZZOLINO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MICHELE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1" w:lineRule="exact"/>
              <w:ind w:right="14"/>
              <w:jc w:val="right"/>
            </w:pPr>
            <w:r>
              <w:t>111</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1" w:lineRule="exact"/>
              <w:ind w:right="28"/>
              <w:jc w:val="right"/>
            </w:pPr>
            <w:r>
              <w:t>4</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DE MARTINO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PASQUALE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112</w:t>
            </w:r>
          </w:p>
        </w:tc>
        <w:tc>
          <w:tcPr>
            <w:tcW w:w="887" w:type="dxa"/>
            <w:tcBorders>
              <w:top w:val="single" w:sz="8" w:space="0" w:color="000000"/>
              <w:bottom w:val="single" w:sz="8" w:space="0" w:color="000000"/>
              <w:right w:val="single" w:sz="8" w:space="0" w:color="000000"/>
            </w:tcBorders>
          </w:tcPr>
          <w:p w:rsidR="00AE1B6A" w:rsidRDefault="00AE1B6A" w:rsidP="00E613BB">
            <w:pPr>
              <w:pStyle w:val="TableParagraph"/>
              <w:spacing w:line="250" w:lineRule="exact"/>
              <w:ind w:right="28"/>
              <w:jc w:val="right"/>
            </w:pPr>
            <w:r>
              <w:t>5</w:t>
            </w:r>
          </w:p>
        </w:tc>
        <w:tc>
          <w:tcPr>
            <w:tcW w:w="2272"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29"/>
            </w:pPr>
            <w:r>
              <w:t>RUOCCO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GENNARO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13"/>
              <w:jc w:val="right"/>
              <w:rPr>
                <w:b/>
                <w:sz w:val="20"/>
              </w:rPr>
            </w:pPr>
            <w:r>
              <w:rPr>
                <w:b/>
                <w:w w:val="95"/>
                <w:sz w:val="20"/>
              </w:rPr>
              <w:t>B5</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113</w:t>
            </w:r>
          </w:p>
        </w:tc>
        <w:tc>
          <w:tcPr>
            <w:tcW w:w="887" w:type="dxa"/>
            <w:tcBorders>
              <w:top w:val="single" w:sz="8" w:space="0" w:color="000000"/>
              <w:right w:val="single" w:sz="8" w:space="0" w:color="000000"/>
            </w:tcBorders>
          </w:tcPr>
          <w:p w:rsidR="00AE1B6A" w:rsidRDefault="00AE1B6A" w:rsidP="00E613BB">
            <w:pPr>
              <w:pStyle w:val="TableParagraph"/>
              <w:spacing w:line="252" w:lineRule="exact"/>
              <w:ind w:right="28"/>
              <w:jc w:val="right"/>
            </w:pPr>
            <w:r>
              <w:t>6</w:t>
            </w:r>
          </w:p>
        </w:tc>
        <w:tc>
          <w:tcPr>
            <w:tcW w:w="2272" w:type="dxa"/>
            <w:tcBorders>
              <w:top w:val="single" w:sz="8" w:space="0" w:color="000000"/>
              <w:left w:val="single" w:sz="8" w:space="0" w:color="000000"/>
              <w:right w:val="single" w:sz="8" w:space="0" w:color="000000"/>
            </w:tcBorders>
          </w:tcPr>
          <w:p w:rsidR="00AE1B6A" w:rsidRDefault="00AE1B6A" w:rsidP="00E613BB">
            <w:pPr>
              <w:pStyle w:val="TableParagraph"/>
              <w:spacing w:line="250" w:lineRule="exact"/>
              <w:ind w:left="29"/>
            </w:pPr>
            <w:r>
              <w:t>APUZZO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GAETANO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B5</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114</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IOVIERO</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GABRIELE</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B4</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115</w:t>
            </w:r>
          </w:p>
        </w:tc>
        <w:tc>
          <w:tcPr>
            <w:tcW w:w="887" w:type="dxa"/>
            <w:tcBorders>
              <w:top w:val="nil"/>
            </w:tcBorders>
          </w:tcPr>
          <w:p w:rsidR="00AE1B6A" w:rsidRDefault="00AE1B6A" w:rsidP="00E613BB">
            <w:pPr>
              <w:pStyle w:val="TableParagraph"/>
              <w:spacing w:line="252" w:lineRule="exact"/>
              <w:ind w:right="15"/>
              <w:jc w:val="right"/>
            </w:pPr>
            <w:r>
              <w:t>2</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FERRAIOLO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GIUSEPPE</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B4</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116</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CAPOZZI</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CARMELA</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8" w:line="229" w:lineRule="exact"/>
              <w:ind w:right="913"/>
              <w:jc w:val="right"/>
              <w:rPr>
                <w:b/>
                <w:sz w:val="20"/>
              </w:rPr>
            </w:pPr>
            <w:r>
              <w:rPr>
                <w:b/>
                <w:w w:val="95"/>
                <w:sz w:val="20"/>
              </w:rPr>
              <w:t>B3</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117</w:t>
            </w:r>
          </w:p>
        </w:tc>
        <w:tc>
          <w:tcPr>
            <w:tcW w:w="887" w:type="dxa"/>
            <w:tcBorders>
              <w:top w:val="nil"/>
            </w:tcBorders>
          </w:tcPr>
          <w:p w:rsidR="00AE1B6A" w:rsidRDefault="00AE1B6A" w:rsidP="00E613BB">
            <w:pPr>
              <w:pStyle w:val="TableParagraph"/>
              <w:spacing w:line="252" w:lineRule="exact"/>
              <w:ind w:right="15"/>
              <w:jc w:val="right"/>
            </w:pPr>
            <w:r>
              <w:t>2</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LAURO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GIOVANNI</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13"/>
              <w:jc w:val="right"/>
              <w:rPr>
                <w:b/>
                <w:sz w:val="20"/>
              </w:rPr>
            </w:pPr>
            <w:r>
              <w:rPr>
                <w:b/>
                <w:w w:val="95"/>
                <w:sz w:val="20"/>
              </w:rPr>
              <w:t>B3</w:t>
            </w:r>
          </w:p>
        </w:tc>
      </w:tr>
      <w:tr w:rsidR="00AE1B6A" w:rsidTr="00E613BB">
        <w:trPr>
          <w:trHeight w:val="257"/>
        </w:trPr>
        <w:tc>
          <w:tcPr>
            <w:tcW w:w="577" w:type="dxa"/>
            <w:tcBorders>
              <w:top w:val="nil"/>
              <w:left w:val="nil"/>
              <w:bottom w:val="nil"/>
            </w:tcBorders>
          </w:tcPr>
          <w:p w:rsidR="00AE1B6A" w:rsidRDefault="00AE1B6A" w:rsidP="00E613BB">
            <w:pPr>
              <w:pStyle w:val="TableParagraph"/>
              <w:spacing w:line="238" w:lineRule="exact"/>
              <w:ind w:right="14"/>
              <w:jc w:val="right"/>
            </w:pPr>
            <w:r>
              <w:t>118</w:t>
            </w:r>
          </w:p>
        </w:tc>
        <w:tc>
          <w:tcPr>
            <w:tcW w:w="887" w:type="dxa"/>
            <w:tcBorders>
              <w:bottom w:val="nil"/>
            </w:tcBorders>
          </w:tcPr>
          <w:p w:rsidR="00AE1B6A" w:rsidRDefault="00AE1B6A" w:rsidP="00E613BB">
            <w:pPr>
              <w:pStyle w:val="TableParagraph"/>
              <w:spacing w:line="238" w:lineRule="exact"/>
              <w:ind w:right="15"/>
              <w:jc w:val="right"/>
            </w:pPr>
            <w:r>
              <w:t>1</w:t>
            </w:r>
          </w:p>
        </w:tc>
        <w:tc>
          <w:tcPr>
            <w:tcW w:w="2272" w:type="dxa"/>
            <w:tcBorders>
              <w:bottom w:val="single" w:sz="8" w:space="0" w:color="000000"/>
              <w:right w:val="single" w:sz="8" w:space="0" w:color="000000"/>
            </w:tcBorders>
          </w:tcPr>
          <w:p w:rsidR="00AE1B6A" w:rsidRDefault="00AE1B6A" w:rsidP="00E613BB">
            <w:pPr>
              <w:pStyle w:val="TableParagraph"/>
              <w:spacing w:line="238" w:lineRule="exact"/>
              <w:ind w:left="17"/>
            </w:pPr>
            <w:r>
              <w:t>PALOMBA</w:t>
            </w:r>
          </w:p>
        </w:tc>
        <w:tc>
          <w:tcPr>
            <w:tcW w:w="2451"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line="238" w:lineRule="exact"/>
              <w:ind w:left="31"/>
            </w:pPr>
            <w:r>
              <w:t>PIETRO</w:t>
            </w:r>
          </w:p>
        </w:tc>
        <w:tc>
          <w:tcPr>
            <w:tcW w:w="2127" w:type="dxa"/>
            <w:tcBorders>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7"/>
              <w:ind w:right="932"/>
              <w:jc w:val="right"/>
              <w:rPr>
                <w:b/>
                <w:sz w:val="18"/>
              </w:rPr>
            </w:pPr>
            <w:r>
              <w:rPr>
                <w:b/>
                <w:w w:val="95"/>
                <w:sz w:val="18"/>
              </w:rPr>
              <w:t>A5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119</w:t>
            </w:r>
          </w:p>
        </w:tc>
        <w:tc>
          <w:tcPr>
            <w:tcW w:w="887" w:type="dxa"/>
            <w:tcBorders>
              <w:top w:val="nil"/>
              <w:bottom w:val="nil"/>
            </w:tcBorders>
          </w:tcPr>
          <w:p w:rsidR="00AE1B6A" w:rsidRDefault="00AE1B6A" w:rsidP="00E613BB">
            <w:pPr>
              <w:pStyle w:val="TableParagraph"/>
              <w:spacing w:line="250" w:lineRule="exact"/>
              <w:ind w:right="15"/>
              <w:jc w:val="right"/>
            </w:pPr>
            <w:r>
              <w:t>2</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TAGLIENTE</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CANDIDO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39"/>
              <w:ind w:right="932"/>
              <w:jc w:val="right"/>
              <w:rPr>
                <w:b/>
                <w:sz w:val="18"/>
              </w:rPr>
            </w:pPr>
            <w:r>
              <w:rPr>
                <w:b/>
                <w:w w:val="95"/>
                <w:sz w:val="18"/>
              </w:rPr>
              <w:t>A5</w:t>
            </w:r>
          </w:p>
        </w:tc>
      </w:tr>
      <w:tr w:rsidR="00AE1B6A" w:rsidTr="00E613BB">
        <w:trPr>
          <w:trHeight w:val="270"/>
        </w:trPr>
        <w:tc>
          <w:tcPr>
            <w:tcW w:w="577" w:type="dxa"/>
            <w:tcBorders>
              <w:top w:val="nil"/>
              <w:left w:val="nil"/>
              <w:bottom w:val="nil"/>
            </w:tcBorders>
          </w:tcPr>
          <w:p w:rsidR="00AE1B6A" w:rsidRDefault="00AE1B6A" w:rsidP="00E613BB">
            <w:pPr>
              <w:pStyle w:val="TableParagraph"/>
              <w:spacing w:line="250" w:lineRule="exact"/>
              <w:ind w:right="14"/>
              <w:jc w:val="right"/>
            </w:pPr>
            <w:r>
              <w:t>120</w:t>
            </w:r>
          </w:p>
        </w:tc>
        <w:tc>
          <w:tcPr>
            <w:tcW w:w="887" w:type="dxa"/>
            <w:tcBorders>
              <w:top w:val="nil"/>
              <w:bottom w:val="nil"/>
            </w:tcBorders>
          </w:tcPr>
          <w:p w:rsidR="00AE1B6A" w:rsidRDefault="00AE1B6A" w:rsidP="00E613BB">
            <w:pPr>
              <w:pStyle w:val="TableParagraph"/>
              <w:spacing w:line="250" w:lineRule="exact"/>
              <w:ind w:right="15"/>
              <w:jc w:val="right"/>
            </w:pPr>
            <w:r>
              <w:t>3</w:t>
            </w:r>
          </w:p>
        </w:tc>
        <w:tc>
          <w:tcPr>
            <w:tcW w:w="2272" w:type="dxa"/>
            <w:tcBorders>
              <w:top w:val="single" w:sz="8" w:space="0" w:color="000000"/>
              <w:bottom w:val="single" w:sz="8" w:space="0" w:color="000000"/>
              <w:right w:val="single" w:sz="8" w:space="0" w:color="000000"/>
            </w:tcBorders>
          </w:tcPr>
          <w:p w:rsidR="00AE1B6A" w:rsidRDefault="00AE1B6A" w:rsidP="00E613BB">
            <w:pPr>
              <w:pStyle w:val="TableParagraph"/>
              <w:spacing w:before="2" w:line="248" w:lineRule="exact"/>
              <w:ind w:left="17"/>
            </w:pPr>
            <w:r>
              <w:t>COLUCCIO</w:t>
            </w:r>
          </w:p>
        </w:tc>
        <w:tc>
          <w:tcPr>
            <w:tcW w:w="2451"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 w:line="248" w:lineRule="exact"/>
              <w:ind w:left="31"/>
            </w:pPr>
            <w:r>
              <w:t>ALFONSO</w:t>
            </w:r>
          </w:p>
        </w:tc>
        <w:tc>
          <w:tcPr>
            <w:tcW w:w="2127" w:type="dxa"/>
            <w:tcBorders>
              <w:top w:val="single" w:sz="8" w:space="0" w:color="000000"/>
              <w:left w:val="single" w:sz="8" w:space="0" w:color="000000"/>
              <w:bottom w:val="single" w:sz="8" w:space="0" w:color="000000"/>
              <w:right w:val="single" w:sz="8" w:space="0" w:color="000000"/>
            </w:tcBorders>
            <w:shd w:val="clear" w:color="auto" w:fill="auto"/>
          </w:tcPr>
          <w:p w:rsidR="00AE1B6A" w:rsidRDefault="00AE1B6A" w:rsidP="00E613BB">
            <w:pPr>
              <w:pStyle w:val="TableParagraph"/>
              <w:spacing w:before="21" w:line="229" w:lineRule="exact"/>
              <w:ind w:right="925"/>
              <w:jc w:val="right"/>
              <w:rPr>
                <w:b/>
                <w:sz w:val="20"/>
              </w:rPr>
            </w:pPr>
            <w:r>
              <w:rPr>
                <w:b/>
                <w:w w:val="95"/>
                <w:sz w:val="20"/>
              </w:rPr>
              <w:t>A5</w:t>
            </w:r>
          </w:p>
        </w:tc>
      </w:tr>
      <w:tr w:rsidR="00AE1B6A" w:rsidTr="00E613BB">
        <w:trPr>
          <w:trHeight w:val="272"/>
        </w:trPr>
        <w:tc>
          <w:tcPr>
            <w:tcW w:w="577" w:type="dxa"/>
            <w:tcBorders>
              <w:top w:val="nil"/>
              <w:left w:val="nil"/>
              <w:bottom w:val="nil"/>
            </w:tcBorders>
          </w:tcPr>
          <w:p w:rsidR="00AE1B6A" w:rsidRDefault="00AE1B6A" w:rsidP="00E613BB">
            <w:pPr>
              <w:pStyle w:val="TableParagraph"/>
              <w:spacing w:line="252" w:lineRule="exact"/>
              <w:ind w:right="14"/>
              <w:jc w:val="right"/>
            </w:pPr>
            <w:r>
              <w:t>121</w:t>
            </w:r>
          </w:p>
        </w:tc>
        <w:tc>
          <w:tcPr>
            <w:tcW w:w="887" w:type="dxa"/>
            <w:tcBorders>
              <w:top w:val="nil"/>
            </w:tcBorders>
          </w:tcPr>
          <w:p w:rsidR="00AE1B6A" w:rsidRDefault="00AE1B6A" w:rsidP="00E613BB">
            <w:pPr>
              <w:pStyle w:val="TableParagraph"/>
              <w:spacing w:line="252" w:lineRule="exact"/>
              <w:ind w:right="15"/>
              <w:jc w:val="right"/>
            </w:pPr>
            <w:r>
              <w:t>4</w:t>
            </w:r>
          </w:p>
        </w:tc>
        <w:tc>
          <w:tcPr>
            <w:tcW w:w="2272" w:type="dxa"/>
            <w:tcBorders>
              <w:top w:val="single" w:sz="8" w:space="0" w:color="000000"/>
              <w:right w:val="single" w:sz="8" w:space="0" w:color="000000"/>
            </w:tcBorders>
          </w:tcPr>
          <w:p w:rsidR="00AE1B6A" w:rsidRDefault="00AE1B6A" w:rsidP="00E613BB">
            <w:pPr>
              <w:pStyle w:val="TableParagraph"/>
              <w:spacing w:line="250" w:lineRule="exact"/>
              <w:ind w:left="17"/>
            </w:pPr>
            <w:r>
              <w:t>TERMINIELLO</w:t>
            </w:r>
          </w:p>
        </w:tc>
        <w:tc>
          <w:tcPr>
            <w:tcW w:w="2451"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line="250" w:lineRule="exact"/>
              <w:ind w:left="31"/>
            </w:pPr>
            <w:r>
              <w:t>ANTONINO</w:t>
            </w:r>
          </w:p>
        </w:tc>
        <w:tc>
          <w:tcPr>
            <w:tcW w:w="2127" w:type="dxa"/>
            <w:tcBorders>
              <w:top w:val="single" w:sz="8" w:space="0" w:color="000000"/>
              <w:left w:val="single" w:sz="8" w:space="0" w:color="000000"/>
              <w:right w:val="single" w:sz="8" w:space="0" w:color="000000"/>
            </w:tcBorders>
            <w:shd w:val="clear" w:color="auto" w:fill="auto"/>
          </w:tcPr>
          <w:p w:rsidR="00AE1B6A" w:rsidRDefault="00AE1B6A" w:rsidP="00E613BB">
            <w:pPr>
              <w:pStyle w:val="TableParagraph"/>
              <w:spacing w:before="16"/>
              <w:ind w:right="925"/>
              <w:jc w:val="right"/>
              <w:rPr>
                <w:b/>
                <w:sz w:val="20"/>
              </w:rPr>
            </w:pPr>
            <w:r>
              <w:rPr>
                <w:b/>
                <w:w w:val="95"/>
                <w:sz w:val="20"/>
              </w:rPr>
              <w:t>A5</w:t>
            </w:r>
          </w:p>
        </w:tc>
      </w:tr>
    </w:tbl>
    <w:p w:rsidR="00AE1B6A" w:rsidRDefault="00AE1B6A" w:rsidP="00AE1B6A">
      <w:pPr>
        <w:pStyle w:val="Titolo1"/>
      </w:pPr>
    </w:p>
    <w:p w:rsidR="00AE1B6A" w:rsidRPr="0010628A" w:rsidRDefault="00AE1B6A" w:rsidP="00AE1B6A">
      <w:pPr>
        <w:pStyle w:val="Titolo1"/>
        <w:rPr>
          <w:color w:val="auto"/>
        </w:rPr>
      </w:pPr>
      <w:r w:rsidRPr="0010628A">
        <w:rPr>
          <w:color w:val="auto"/>
        </w:rPr>
        <w:t>PERSONALE A TEMPO INDETERMINATO al 31/12/2016</w:t>
      </w: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259"/>
        </w:trPr>
        <w:tc>
          <w:tcPr>
            <w:tcW w:w="886" w:type="dxa"/>
            <w:tcBorders>
              <w:right w:val="single" w:sz="8" w:space="0" w:color="000000"/>
            </w:tcBorders>
          </w:tcPr>
          <w:p w:rsidR="00AE1B6A" w:rsidRDefault="00AE1B6A" w:rsidP="00E613BB">
            <w:pPr>
              <w:pStyle w:val="TableParagraph"/>
              <w:spacing w:before="19"/>
              <w:ind w:left="30"/>
              <w:rPr>
                <w:sz w:val="18"/>
              </w:rPr>
            </w:pPr>
            <w:r>
              <w:rPr>
                <w:sz w:val="18"/>
              </w:rPr>
              <w:t>Cat</w:t>
            </w:r>
          </w:p>
        </w:tc>
        <w:tc>
          <w:tcPr>
            <w:tcW w:w="2274" w:type="dxa"/>
            <w:tcBorders>
              <w:left w:val="single" w:sz="8" w:space="0" w:color="000000"/>
              <w:right w:val="single" w:sz="8" w:space="0" w:color="000000"/>
            </w:tcBorders>
          </w:tcPr>
          <w:p w:rsidR="00AE1B6A" w:rsidRDefault="00AE1B6A" w:rsidP="00E613BB">
            <w:pPr>
              <w:pStyle w:val="TableParagraph"/>
              <w:spacing w:before="19"/>
              <w:ind w:left="42"/>
              <w:rPr>
                <w:sz w:val="18"/>
              </w:rPr>
            </w:pPr>
            <w:proofErr w:type="spellStart"/>
            <w:r>
              <w:rPr>
                <w:sz w:val="18"/>
              </w:rPr>
              <w:t>Posizione</w:t>
            </w:r>
            <w:proofErr w:type="spellEnd"/>
            <w:r>
              <w:rPr>
                <w:sz w:val="18"/>
              </w:rPr>
              <w:t xml:space="preserve"> </w:t>
            </w:r>
            <w:proofErr w:type="spellStart"/>
            <w:r>
              <w:rPr>
                <w:sz w:val="18"/>
              </w:rPr>
              <w:t>Economica</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before="19"/>
              <w:ind w:left="41"/>
              <w:rPr>
                <w:sz w:val="18"/>
              </w:rPr>
            </w:pPr>
            <w:proofErr w:type="spellStart"/>
            <w:r>
              <w:rPr>
                <w:sz w:val="18"/>
              </w:rPr>
              <w:t>Previsti</w:t>
            </w:r>
            <w:proofErr w:type="spellEnd"/>
            <w:r>
              <w:rPr>
                <w:sz w:val="18"/>
              </w:rPr>
              <w:t xml:space="preserve"> in </w:t>
            </w:r>
            <w:proofErr w:type="spellStart"/>
            <w:r>
              <w:rPr>
                <w:sz w:val="18"/>
              </w:rPr>
              <w:t>pianta</w:t>
            </w:r>
            <w:proofErr w:type="spellEnd"/>
            <w:r>
              <w:rPr>
                <w:sz w:val="18"/>
              </w:rPr>
              <w:t xml:space="preserve"> </w:t>
            </w:r>
            <w:proofErr w:type="spellStart"/>
            <w:r>
              <w:rPr>
                <w:sz w:val="18"/>
              </w:rPr>
              <w:t>organica</w:t>
            </w:r>
            <w:proofErr w:type="spellEnd"/>
          </w:p>
        </w:tc>
        <w:tc>
          <w:tcPr>
            <w:tcW w:w="2127" w:type="dxa"/>
            <w:tcBorders>
              <w:left w:val="single" w:sz="8" w:space="0" w:color="000000"/>
              <w:right w:val="single" w:sz="8" w:space="0" w:color="000000"/>
            </w:tcBorders>
          </w:tcPr>
          <w:p w:rsidR="00AE1B6A" w:rsidRDefault="00AE1B6A" w:rsidP="00E613BB">
            <w:pPr>
              <w:pStyle w:val="TableParagraph"/>
              <w:spacing w:before="19"/>
              <w:ind w:left="41"/>
              <w:rPr>
                <w:sz w:val="18"/>
              </w:rPr>
            </w:pPr>
            <w:r>
              <w:rPr>
                <w:sz w:val="18"/>
              </w:rPr>
              <w:t xml:space="preserve">In </w:t>
            </w:r>
            <w:proofErr w:type="spellStart"/>
            <w:r>
              <w:rPr>
                <w:sz w:val="18"/>
              </w:rPr>
              <w:t>Servizio</w:t>
            </w:r>
            <w:proofErr w:type="spellEnd"/>
          </w:p>
        </w:tc>
      </w:tr>
      <w:tr w:rsidR="00AE1B6A" w:rsidTr="00E613BB">
        <w:trPr>
          <w:trHeight w:val="272"/>
        </w:trPr>
        <w:tc>
          <w:tcPr>
            <w:tcW w:w="886" w:type="dxa"/>
            <w:tcBorders>
              <w:bottom w:val="single" w:sz="8" w:space="0" w:color="000000"/>
              <w:right w:val="single" w:sz="8" w:space="0" w:color="000000"/>
            </w:tcBorders>
          </w:tcPr>
          <w:p w:rsidR="00AE1B6A" w:rsidRDefault="00AE1B6A" w:rsidP="00E613BB">
            <w:pPr>
              <w:pStyle w:val="TableParagraph"/>
              <w:spacing w:before="1" w:line="251" w:lineRule="exact"/>
              <w:ind w:left="35"/>
            </w:pPr>
            <w:r>
              <w:t>A</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1" w:line="251" w:lineRule="exact"/>
              <w:ind w:left="47"/>
            </w:pPr>
            <w:r>
              <w:t>A1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line="252"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1</w:t>
            </w:r>
          </w:p>
        </w:tc>
      </w:tr>
      <w:tr w:rsidR="00AE1B6A" w:rsidTr="00E613BB">
        <w:trPr>
          <w:trHeight w:val="402"/>
        </w:trPr>
        <w:tc>
          <w:tcPr>
            <w:tcW w:w="886" w:type="dxa"/>
            <w:tcBorders>
              <w:top w:val="single" w:sz="8" w:space="0" w:color="000000"/>
              <w:right w:val="single" w:sz="8" w:space="0" w:color="000000"/>
            </w:tcBorders>
          </w:tcPr>
          <w:p w:rsidR="00AE1B6A" w:rsidRDefault="00AE1B6A" w:rsidP="00E613BB">
            <w:pPr>
              <w:pStyle w:val="TableParagraph"/>
              <w:spacing w:before="124" w:line="259" w:lineRule="exact"/>
              <w:ind w:left="35"/>
            </w:pPr>
            <w:r>
              <w:t>A</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24" w:line="259" w:lineRule="exact"/>
              <w:ind w:left="47"/>
            </w:pPr>
            <w:r>
              <w:t>A5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04" w:line="278" w:lineRule="exact"/>
              <w:ind w:right="964"/>
              <w:jc w:val="right"/>
              <w:rPr>
                <w:b/>
                <w:sz w:val="24"/>
              </w:rPr>
            </w:pPr>
            <w:r>
              <w:rPr>
                <w:b/>
                <w:sz w:val="24"/>
              </w:rPr>
              <w:t>3</w:t>
            </w:r>
          </w:p>
        </w:tc>
      </w:tr>
      <w:tr w:rsidR="00AE1B6A" w:rsidTr="00E613BB">
        <w:trPr>
          <w:trHeight w:val="288"/>
        </w:trPr>
        <w:tc>
          <w:tcPr>
            <w:tcW w:w="3160" w:type="dxa"/>
            <w:gridSpan w:val="2"/>
            <w:tcBorders>
              <w:right w:val="single" w:sz="8" w:space="0" w:color="000000"/>
            </w:tcBorders>
          </w:tcPr>
          <w:p w:rsidR="00AE1B6A" w:rsidRDefault="00AE1B6A" w:rsidP="00E613BB">
            <w:pPr>
              <w:pStyle w:val="TableParagraph"/>
              <w:spacing w:line="269" w:lineRule="exact"/>
              <w:ind w:left="37"/>
              <w:rPr>
                <w:b/>
                <w:sz w:val="24"/>
              </w:rPr>
            </w:pPr>
            <w:r>
              <w:rPr>
                <w:b/>
                <w:sz w:val="24"/>
              </w:rPr>
              <w:lastRenderedPageBreak/>
              <w:t>TOTALI CATEGORIA A</w:t>
            </w:r>
          </w:p>
        </w:tc>
        <w:tc>
          <w:tcPr>
            <w:tcW w:w="2451" w:type="dxa"/>
            <w:tcBorders>
              <w:left w:val="single" w:sz="8" w:space="0" w:color="000000"/>
              <w:right w:val="single" w:sz="8" w:space="0" w:color="000000"/>
            </w:tcBorders>
          </w:tcPr>
          <w:p w:rsidR="00AE1B6A" w:rsidRDefault="00AE1B6A" w:rsidP="00E613BB">
            <w:pPr>
              <w:pStyle w:val="TableParagraph"/>
              <w:spacing w:line="269" w:lineRule="exact"/>
              <w:ind w:left="56"/>
              <w:jc w:val="center"/>
              <w:rPr>
                <w:b/>
                <w:sz w:val="28"/>
              </w:rPr>
            </w:pPr>
            <w:r>
              <w:rPr>
                <w:b/>
                <w:sz w:val="28"/>
              </w:rPr>
              <w:t>5</w:t>
            </w:r>
          </w:p>
        </w:tc>
        <w:tc>
          <w:tcPr>
            <w:tcW w:w="2127" w:type="dxa"/>
            <w:tcBorders>
              <w:left w:val="single" w:sz="8" w:space="0" w:color="000000"/>
              <w:right w:val="single" w:sz="8" w:space="0" w:color="000000"/>
            </w:tcBorders>
          </w:tcPr>
          <w:p w:rsidR="00AE1B6A" w:rsidRDefault="00AE1B6A" w:rsidP="00E613BB">
            <w:pPr>
              <w:pStyle w:val="TableParagraph"/>
              <w:spacing w:line="268" w:lineRule="exact"/>
              <w:ind w:right="964"/>
              <w:jc w:val="right"/>
              <w:rPr>
                <w:b/>
                <w:sz w:val="24"/>
              </w:rPr>
            </w:pPr>
            <w:r>
              <w:rPr>
                <w:b/>
                <w:sz w:val="24"/>
              </w:rPr>
              <w:t>4</w:t>
            </w:r>
          </w:p>
        </w:tc>
      </w:tr>
    </w:tbl>
    <w:p w:rsidR="00AE1B6A" w:rsidRDefault="00AE1B6A" w:rsidP="00AE1B6A">
      <w:pPr>
        <w:pStyle w:val="Corpotesto"/>
        <w:spacing w:before="7"/>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B</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B1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3</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B6</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959"/>
              <w:rPr>
                <w:b/>
                <w:sz w:val="24"/>
              </w:rPr>
            </w:pPr>
            <w:r>
              <w:rPr>
                <w:b/>
                <w:sz w:val="24"/>
              </w:rPr>
              <w:t>14</w:t>
            </w:r>
          </w:p>
        </w:tc>
      </w:tr>
      <w:tr w:rsidR="00AE1B6A" w:rsidTr="00E613BB">
        <w:trPr>
          <w:trHeight w:val="430"/>
        </w:trPr>
        <w:tc>
          <w:tcPr>
            <w:tcW w:w="886" w:type="dxa"/>
            <w:tcBorders>
              <w:top w:val="single" w:sz="8" w:space="0" w:color="000000"/>
              <w:right w:val="single" w:sz="8" w:space="0" w:color="000000"/>
            </w:tcBorders>
          </w:tcPr>
          <w:p w:rsidR="00AE1B6A" w:rsidRDefault="00AE1B6A" w:rsidP="00E613BB">
            <w:pPr>
              <w:pStyle w:val="TableParagraph"/>
              <w:spacing w:before="136"/>
              <w:ind w:left="35"/>
            </w:pPr>
            <w:r>
              <w:t>B</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36"/>
              <w:ind w:left="47"/>
            </w:pPr>
            <w:r>
              <w:t>B7</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16"/>
              <w:ind w:left="959"/>
              <w:rPr>
                <w:b/>
                <w:sz w:val="24"/>
              </w:rPr>
            </w:pPr>
            <w:r>
              <w:rPr>
                <w:b/>
                <w:sz w:val="24"/>
              </w:rPr>
              <w:t>22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B</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60</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47</w:t>
            </w:r>
          </w:p>
        </w:tc>
      </w:tr>
    </w:tbl>
    <w:p w:rsidR="00AE1B6A" w:rsidRDefault="00AE1B6A" w:rsidP="00AE1B6A">
      <w:pPr>
        <w:pStyle w:val="Corpotesto"/>
        <w:spacing w:before="9"/>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C</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C1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959"/>
              <w:rPr>
                <w:b/>
                <w:sz w:val="24"/>
              </w:rPr>
            </w:pPr>
            <w:r>
              <w:rPr>
                <w:b/>
                <w:sz w:val="24"/>
              </w:rPr>
              <w:t>10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5</w:t>
            </w:r>
          </w:p>
        </w:tc>
      </w:tr>
      <w:tr w:rsidR="00AE1B6A" w:rsidTr="00E613BB">
        <w:trPr>
          <w:trHeight w:val="430"/>
        </w:trPr>
        <w:tc>
          <w:tcPr>
            <w:tcW w:w="886" w:type="dxa"/>
            <w:tcBorders>
              <w:top w:val="single" w:sz="8" w:space="0" w:color="000000"/>
              <w:right w:val="single" w:sz="8" w:space="0" w:color="000000"/>
            </w:tcBorders>
          </w:tcPr>
          <w:p w:rsidR="00AE1B6A" w:rsidRDefault="00AE1B6A" w:rsidP="00E613BB">
            <w:pPr>
              <w:pStyle w:val="TableParagraph"/>
              <w:spacing w:before="136"/>
              <w:ind w:left="35"/>
            </w:pPr>
            <w:r>
              <w:t>C</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36"/>
              <w:ind w:left="47"/>
            </w:pPr>
            <w:r>
              <w:t>C5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16"/>
              <w:ind w:left="959"/>
              <w:rPr>
                <w:b/>
                <w:sz w:val="24"/>
              </w:rPr>
            </w:pPr>
            <w:r>
              <w:rPr>
                <w:b/>
                <w:sz w:val="24"/>
              </w:rPr>
              <w:t>31</w:t>
            </w:r>
          </w:p>
        </w:tc>
      </w:tr>
      <w:tr w:rsidR="00AE1B6A" w:rsidTr="00E613BB">
        <w:trPr>
          <w:trHeight w:val="360"/>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C</w:t>
            </w:r>
          </w:p>
        </w:tc>
        <w:tc>
          <w:tcPr>
            <w:tcW w:w="2451" w:type="dxa"/>
            <w:tcBorders>
              <w:left w:val="single" w:sz="8" w:space="0" w:color="000000"/>
              <w:right w:val="single" w:sz="8" w:space="0" w:color="000000"/>
            </w:tcBorders>
          </w:tcPr>
          <w:p w:rsidR="00AE1B6A" w:rsidRDefault="00AE1B6A" w:rsidP="00E613BB">
            <w:pPr>
              <w:pStyle w:val="TableParagraph"/>
              <w:spacing w:before="8" w:line="332" w:lineRule="exact"/>
              <w:ind w:left="1007" w:right="954"/>
              <w:jc w:val="center"/>
              <w:rPr>
                <w:b/>
                <w:sz w:val="28"/>
              </w:rPr>
            </w:pPr>
            <w:r>
              <w:rPr>
                <w:b/>
                <w:sz w:val="28"/>
              </w:rPr>
              <w:t>70</w:t>
            </w:r>
          </w:p>
        </w:tc>
        <w:tc>
          <w:tcPr>
            <w:tcW w:w="2127" w:type="dxa"/>
            <w:tcBorders>
              <w:left w:val="single" w:sz="8" w:space="0" w:color="000000"/>
              <w:right w:val="single" w:sz="8" w:space="0" w:color="000000"/>
            </w:tcBorders>
          </w:tcPr>
          <w:p w:rsidR="00AE1B6A" w:rsidRDefault="00AE1B6A" w:rsidP="00E613BB">
            <w:pPr>
              <w:pStyle w:val="TableParagraph"/>
              <w:spacing w:before="46"/>
              <w:ind w:left="959"/>
              <w:rPr>
                <w:b/>
                <w:sz w:val="24"/>
              </w:rPr>
            </w:pPr>
            <w:r>
              <w:rPr>
                <w:b/>
                <w:sz w:val="24"/>
              </w:rPr>
              <w:t>47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D</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D1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9</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5"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5" w:line="268" w:lineRule="exact"/>
              <w:ind w:left="47"/>
            </w:pPr>
            <w:r>
              <w:t>D4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459"/>
        </w:trPr>
        <w:tc>
          <w:tcPr>
            <w:tcW w:w="886" w:type="dxa"/>
            <w:tcBorders>
              <w:top w:val="single" w:sz="8" w:space="0" w:color="000000"/>
              <w:right w:val="single" w:sz="8" w:space="0" w:color="000000"/>
            </w:tcBorders>
          </w:tcPr>
          <w:p w:rsidR="00AE1B6A" w:rsidRDefault="00AE1B6A" w:rsidP="00E613BB">
            <w:pPr>
              <w:pStyle w:val="TableParagraph"/>
              <w:spacing w:before="164"/>
              <w:ind w:left="35"/>
            </w:pPr>
            <w:r>
              <w:t>D</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164"/>
              <w:ind w:left="47"/>
            </w:pPr>
            <w:r>
              <w:t>D6</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145"/>
              <w:ind w:left="1019"/>
              <w:rPr>
                <w:b/>
                <w:sz w:val="24"/>
              </w:rPr>
            </w:pPr>
            <w:r>
              <w:rPr>
                <w:b/>
                <w:sz w:val="24"/>
              </w:rPr>
              <w:t>8</w:t>
            </w:r>
          </w:p>
        </w:tc>
      </w:tr>
      <w:tr w:rsidR="00AE1B6A" w:rsidTr="00E613BB">
        <w:trPr>
          <w:trHeight w:val="288"/>
        </w:trPr>
        <w:tc>
          <w:tcPr>
            <w:tcW w:w="3160" w:type="dxa"/>
            <w:gridSpan w:val="2"/>
            <w:tcBorders>
              <w:right w:val="single" w:sz="8" w:space="0" w:color="000000"/>
            </w:tcBorders>
          </w:tcPr>
          <w:p w:rsidR="00AE1B6A" w:rsidRDefault="00AE1B6A" w:rsidP="00E613BB">
            <w:pPr>
              <w:pStyle w:val="TableParagraph"/>
              <w:spacing w:line="269" w:lineRule="exact"/>
              <w:ind w:left="37"/>
              <w:rPr>
                <w:b/>
                <w:sz w:val="24"/>
              </w:rPr>
            </w:pPr>
            <w:r>
              <w:rPr>
                <w:b/>
                <w:sz w:val="24"/>
              </w:rPr>
              <w:t>TOTALI CATEGORIA D</w:t>
            </w:r>
          </w:p>
        </w:tc>
        <w:tc>
          <w:tcPr>
            <w:tcW w:w="2451" w:type="dxa"/>
            <w:tcBorders>
              <w:left w:val="single" w:sz="8" w:space="0" w:color="000000"/>
              <w:right w:val="single" w:sz="8" w:space="0" w:color="000000"/>
            </w:tcBorders>
          </w:tcPr>
          <w:p w:rsidR="00AE1B6A" w:rsidRDefault="00AE1B6A" w:rsidP="00E613BB">
            <w:pPr>
              <w:pStyle w:val="TableParagraph"/>
              <w:spacing w:line="269" w:lineRule="exact"/>
              <w:ind w:left="1007" w:right="954"/>
              <w:jc w:val="center"/>
              <w:rPr>
                <w:b/>
                <w:sz w:val="28"/>
              </w:rPr>
            </w:pPr>
            <w:r>
              <w:rPr>
                <w:b/>
                <w:sz w:val="28"/>
              </w:rPr>
              <w:t>32</w:t>
            </w:r>
          </w:p>
        </w:tc>
        <w:tc>
          <w:tcPr>
            <w:tcW w:w="2127" w:type="dxa"/>
            <w:tcBorders>
              <w:left w:val="single" w:sz="8" w:space="0" w:color="000000"/>
              <w:right w:val="single" w:sz="8" w:space="0" w:color="000000"/>
            </w:tcBorders>
          </w:tcPr>
          <w:p w:rsidR="00AE1B6A" w:rsidRDefault="00AE1B6A" w:rsidP="00E613BB">
            <w:pPr>
              <w:pStyle w:val="TableParagraph"/>
              <w:spacing w:line="268" w:lineRule="exact"/>
              <w:ind w:left="959"/>
              <w:rPr>
                <w:b/>
                <w:sz w:val="24"/>
              </w:rPr>
            </w:pPr>
            <w:r>
              <w:rPr>
                <w:b/>
                <w:sz w:val="24"/>
              </w:rPr>
              <w:t>27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31"/>
        </w:trPr>
        <w:tc>
          <w:tcPr>
            <w:tcW w:w="886" w:type="dxa"/>
            <w:tcBorders>
              <w:right w:val="single" w:sz="8" w:space="0" w:color="000000"/>
            </w:tcBorders>
          </w:tcPr>
          <w:p w:rsidR="00AE1B6A" w:rsidRDefault="00AE1B6A" w:rsidP="00E613BB">
            <w:pPr>
              <w:pStyle w:val="TableParagraph"/>
              <w:spacing w:before="37"/>
              <w:ind w:left="35"/>
            </w:pPr>
            <w:r>
              <w:t>DIR</w:t>
            </w:r>
          </w:p>
        </w:tc>
        <w:tc>
          <w:tcPr>
            <w:tcW w:w="2274" w:type="dxa"/>
            <w:tcBorders>
              <w:left w:val="single" w:sz="8" w:space="0" w:color="000000"/>
              <w:right w:val="single" w:sz="8" w:space="0" w:color="000000"/>
            </w:tcBorders>
          </w:tcPr>
          <w:p w:rsidR="00AE1B6A" w:rsidRDefault="00AE1B6A" w:rsidP="00E613BB">
            <w:pPr>
              <w:pStyle w:val="TableParagraph"/>
              <w:spacing w:before="37"/>
              <w:ind w:left="47"/>
            </w:pPr>
            <w:r>
              <w:t>DIR</w:t>
            </w:r>
          </w:p>
        </w:tc>
        <w:tc>
          <w:tcPr>
            <w:tcW w:w="2451" w:type="dxa"/>
            <w:tcBorders>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79" w:lineRule="exact"/>
              <w:ind w:left="37"/>
              <w:rPr>
                <w:b/>
                <w:sz w:val="24"/>
              </w:rPr>
            </w:pPr>
            <w:r>
              <w:rPr>
                <w:b/>
                <w:sz w:val="24"/>
              </w:rPr>
              <w:t>TOTALI DIRIGENTI</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4</w:t>
            </w: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59" w:type="dxa"/>
            <w:gridSpan w:val="2"/>
            <w:tcBorders>
              <w:right w:val="single" w:sz="8" w:space="0" w:color="000000"/>
            </w:tcBorders>
          </w:tcPr>
          <w:p w:rsidR="00AE1B6A" w:rsidRDefault="00AE1B6A" w:rsidP="00E613BB">
            <w:pPr>
              <w:pStyle w:val="TableParagraph"/>
              <w:spacing w:line="312" w:lineRule="exact"/>
              <w:ind w:left="42"/>
              <w:rPr>
                <w:b/>
                <w:sz w:val="28"/>
              </w:rPr>
            </w:pPr>
            <w:proofErr w:type="spellStart"/>
            <w:r>
              <w:rPr>
                <w:b/>
                <w:sz w:val="28"/>
              </w:rPr>
              <w:t>Totale</w:t>
            </w:r>
            <w:proofErr w:type="spellEnd"/>
            <w:r>
              <w:rPr>
                <w:b/>
                <w:sz w:val="28"/>
              </w:rPr>
              <w:t xml:space="preserve"> </w:t>
            </w:r>
            <w:proofErr w:type="spellStart"/>
            <w:r>
              <w:rPr>
                <w:b/>
                <w:sz w:val="28"/>
              </w:rPr>
              <w:t>Dotazione</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11" w:right="954"/>
              <w:jc w:val="center"/>
              <w:rPr>
                <w:b/>
                <w:sz w:val="28"/>
              </w:rPr>
            </w:pPr>
            <w:r>
              <w:rPr>
                <w:b/>
                <w:sz w:val="28"/>
              </w:rPr>
              <w:t>171</w:t>
            </w:r>
          </w:p>
        </w:tc>
        <w:tc>
          <w:tcPr>
            <w:tcW w:w="2127" w:type="dxa"/>
            <w:tcBorders>
              <w:left w:val="single" w:sz="8" w:space="0" w:color="000000"/>
              <w:right w:val="single" w:sz="8" w:space="0" w:color="000000"/>
            </w:tcBorders>
          </w:tcPr>
          <w:p w:rsidR="00AE1B6A" w:rsidRDefault="00AE1B6A" w:rsidP="00E613BB">
            <w:pPr>
              <w:pStyle w:val="TableParagraph"/>
              <w:spacing w:before="31"/>
              <w:ind w:left="893" w:right="838"/>
              <w:jc w:val="center"/>
              <w:rPr>
                <w:b/>
              </w:rPr>
            </w:pPr>
            <w:r>
              <w:rPr>
                <w:b/>
              </w:rPr>
              <w:t>127</w:t>
            </w:r>
          </w:p>
        </w:tc>
      </w:tr>
    </w:tbl>
    <w:p w:rsidR="00AE1B6A" w:rsidRDefault="00AE1B6A" w:rsidP="00AE1B6A">
      <w:pPr>
        <w:pStyle w:val="Corpotesto"/>
        <w:spacing w:before="10"/>
        <w:rPr>
          <w:sz w:val="23"/>
        </w:rPr>
      </w:pPr>
    </w:p>
    <w:p w:rsidR="00AE1B6A" w:rsidRPr="00EF3EAD" w:rsidRDefault="00AE1B6A" w:rsidP="00AE1B6A">
      <w:pPr>
        <w:pStyle w:val="Corpotesto"/>
        <w:rPr>
          <w:sz w:val="20"/>
          <w:lang w:val="it-IT"/>
        </w:rPr>
      </w:pPr>
    </w:p>
    <w:p w:rsidR="00AE1B6A" w:rsidRPr="00EF3EAD" w:rsidRDefault="00AE1B6A" w:rsidP="00AE1B6A">
      <w:pPr>
        <w:pStyle w:val="Corpotesto"/>
        <w:spacing w:before="7"/>
        <w:rPr>
          <w:sz w:val="24"/>
          <w:lang w:val="it-IT"/>
        </w:rPr>
      </w:pPr>
    </w:p>
    <w:p w:rsidR="00AE1B6A" w:rsidRPr="00AE1B6A" w:rsidRDefault="00AE1B6A" w:rsidP="00AE1B6A">
      <w:pPr>
        <w:pStyle w:val="Titolo1"/>
        <w:rPr>
          <w:color w:val="auto"/>
        </w:rPr>
      </w:pPr>
      <w:r w:rsidRPr="00AE1B6A">
        <w:rPr>
          <w:color w:val="auto"/>
        </w:rPr>
        <w:t>PERSONALE A TEMPO INDETERMINATO al 31/12/2016</w:t>
      </w: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259"/>
        </w:trPr>
        <w:tc>
          <w:tcPr>
            <w:tcW w:w="886" w:type="dxa"/>
            <w:tcBorders>
              <w:right w:val="single" w:sz="8" w:space="0" w:color="000000"/>
            </w:tcBorders>
          </w:tcPr>
          <w:p w:rsidR="00AE1B6A" w:rsidRDefault="00AE1B6A" w:rsidP="00E613BB">
            <w:pPr>
              <w:pStyle w:val="TableParagraph"/>
              <w:spacing w:before="19"/>
              <w:ind w:left="30"/>
              <w:rPr>
                <w:sz w:val="18"/>
              </w:rPr>
            </w:pPr>
            <w:r>
              <w:rPr>
                <w:sz w:val="18"/>
              </w:rPr>
              <w:t>Cat</w:t>
            </w:r>
          </w:p>
        </w:tc>
        <w:tc>
          <w:tcPr>
            <w:tcW w:w="2274" w:type="dxa"/>
            <w:tcBorders>
              <w:left w:val="single" w:sz="8" w:space="0" w:color="000000"/>
              <w:right w:val="single" w:sz="8" w:space="0" w:color="000000"/>
            </w:tcBorders>
          </w:tcPr>
          <w:p w:rsidR="00AE1B6A" w:rsidRDefault="00AE1B6A" w:rsidP="00E613BB">
            <w:pPr>
              <w:pStyle w:val="TableParagraph"/>
              <w:spacing w:before="19"/>
              <w:ind w:left="42"/>
              <w:rPr>
                <w:sz w:val="18"/>
              </w:rPr>
            </w:pPr>
            <w:proofErr w:type="spellStart"/>
            <w:r>
              <w:rPr>
                <w:sz w:val="18"/>
              </w:rPr>
              <w:t>Posizione</w:t>
            </w:r>
            <w:proofErr w:type="spellEnd"/>
            <w:r>
              <w:rPr>
                <w:sz w:val="18"/>
              </w:rPr>
              <w:t xml:space="preserve"> </w:t>
            </w:r>
            <w:proofErr w:type="spellStart"/>
            <w:r>
              <w:rPr>
                <w:sz w:val="18"/>
              </w:rPr>
              <w:t>Economica</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before="19"/>
              <w:ind w:left="41"/>
              <w:rPr>
                <w:sz w:val="18"/>
              </w:rPr>
            </w:pPr>
            <w:proofErr w:type="spellStart"/>
            <w:r>
              <w:rPr>
                <w:sz w:val="18"/>
              </w:rPr>
              <w:t>Previsti</w:t>
            </w:r>
            <w:proofErr w:type="spellEnd"/>
            <w:r>
              <w:rPr>
                <w:sz w:val="18"/>
              </w:rPr>
              <w:t xml:space="preserve"> in </w:t>
            </w:r>
            <w:proofErr w:type="spellStart"/>
            <w:r>
              <w:rPr>
                <w:sz w:val="18"/>
              </w:rPr>
              <w:t>pianta</w:t>
            </w:r>
            <w:proofErr w:type="spellEnd"/>
            <w:r>
              <w:rPr>
                <w:sz w:val="18"/>
              </w:rPr>
              <w:t xml:space="preserve"> </w:t>
            </w:r>
            <w:proofErr w:type="spellStart"/>
            <w:r>
              <w:rPr>
                <w:sz w:val="18"/>
              </w:rPr>
              <w:t>organica</w:t>
            </w:r>
            <w:proofErr w:type="spellEnd"/>
          </w:p>
        </w:tc>
        <w:tc>
          <w:tcPr>
            <w:tcW w:w="2127" w:type="dxa"/>
            <w:tcBorders>
              <w:left w:val="single" w:sz="8" w:space="0" w:color="000000"/>
              <w:right w:val="single" w:sz="8" w:space="0" w:color="000000"/>
            </w:tcBorders>
          </w:tcPr>
          <w:p w:rsidR="00AE1B6A" w:rsidRDefault="00AE1B6A" w:rsidP="00E613BB">
            <w:pPr>
              <w:pStyle w:val="TableParagraph"/>
              <w:spacing w:before="19"/>
              <w:ind w:left="41"/>
              <w:rPr>
                <w:sz w:val="18"/>
              </w:rPr>
            </w:pPr>
            <w:r>
              <w:rPr>
                <w:sz w:val="18"/>
              </w:rPr>
              <w:t xml:space="preserve">In </w:t>
            </w:r>
            <w:proofErr w:type="spellStart"/>
            <w:r>
              <w:rPr>
                <w:sz w:val="18"/>
              </w:rPr>
              <w:t>Servizio</w:t>
            </w:r>
            <w:proofErr w:type="spellEnd"/>
          </w:p>
        </w:tc>
      </w:tr>
      <w:tr w:rsidR="00AE1B6A" w:rsidTr="00E613BB">
        <w:trPr>
          <w:trHeight w:val="272"/>
        </w:trPr>
        <w:tc>
          <w:tcPr>
            <w:tcW w:w="886" w:type="dxa"/>
            <w:tcBorders>
              <w:bottom w:val="single" w:sz="8" w:space="0" w:color="000000"/>
              <w:right w:val="single" w:sz="8" w:space="0" w:color="000000"/>
            </w:tcBorders>
          </w:tcPr>
          <w:p w:rsidR="00AE1B6A" w:rsidRDefault="00AE1B6A" w:rsidP="00E613BB">
            <w:pPr>
              <w:pStyle w:val="TableParagraph"/>
              <w:spacing w:before="1" w:line="251" w:lineRule="exact"/>
              <w:ind w:left="35"/>
            </w:pPr>
            <w:r>
              <w:t>A</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1" w:line="251" w:lineRule="exact"/>
              <w:ind w:left="47"/>
            </w:pPr>
            <w:r>
              <w:t>A1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line="252"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lastRenderedPageBreak/>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5"/>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4"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4" w:line="251" w:lineRule="exact"/>
              <w:ind w:left="47"/>
            </w:pPr>
            <w:r>
              <w:t>A3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4"/>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35"/>
            </w:pPr>
            <w:r>
              <w:t>A</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13" w:line="251" w:lineRule="exact"/>
              <w:ind w:left="47"/>
            </w:pPr>
            <w:r>
              <w:t>A4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line="265" w:lineRule="exact"/>
              <w:ind w:right="964"/>
              <w:jc w:val="right"/>
              <w:rPr>
                <w:b/>
                <w:sz w:val="24"/>
              </w:rPr>
            </w:pPr>
            <w:r>
              <w:rPr>
                <w:b/>
                <w:sz w:val="24"/>
              </w:rPr>
              <w:t>0</w:t>
            </w:r>
          </w:p>
        </w:tc>
      </w:tr>
      <w:tr w:rsidR="00AE1B6A" w:rsidTr="00E613BB">
        <w:trPr>
          <w:trHeight w:val="286"/>
        </w:trPr>
        <w:tc>
          <w:tcPr>
            <w:tcW w:w="886" w:type="dxa"/>
            <w:tcBorders>
              <w:top w:val="single" w:sz="8" w:space="0" w:color="000000"/>
              <w:right w:val="single" w:sz="8" w:space="0" w:color="000000"/>
            </w:tcBorders>
          </w:tcPr>
          <w:p w:rsidR="00AE1B6A" w:rsidRDefault="00AE1B6A" w:rsidP="00E613BB">
            <w:pPr>
              <w:pStyle w:val="TableParagraph"/>
              <w:spacing w:before="8" w:line="258" w:lineRule="exact"/>
              <w:ind w:left="35"/>
            </w:pPr>
            <w:r>
              <w:t>A</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8" w:line="258" w:lineRule="exact"/>
              <w:ind w:left="47"/>
            </w:pPr>
            <w:r>
              <w:t>A5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sz w:val="20"/>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line="267" w:lineRule="exact"/>
              <w:ind w:right="964"/>
              <w:jc w:val="right"/>
              <w:rPr>
                <w:b/>
                <w:sz w:val="24"/>
              </w:rPr>
            </w:pPr>
            <w:r>
              <w:rPr>
                <w:b/>
                <w:sz w:val="24"/>
              </w:rPr>
              <w:t>4</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A</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5</w:t>
            </w:r>
          </w:p>
        </w:tc>
        <w:tc>
          <w:tcPr>
            <w:tcW w:w="2127" w:type="dxa"/>
            <w:tcBorders>
              <w:left w:val="single" w:sz="8" w:space="0" w:color="000000"/>
              <w:right w:val="single" w:sz="8" w:space="0" w:color="000000"/>
            </w:tcBorders>
          </w:tcPr>
          <w:p w:rsidR="00AE1B6A" w:rsidRDefault="00AE1B6A" w:rsidP="00E613BB">
            <w:pPr>
              <w:pStyle w:val="TableParagraph"/>
              <w:spacing w:before="17"/>
              <w:ind w:right="964"/>
              <w:jc w:val="right"/>
              <w:rPr>
                <w:b/>
                <w:sz w:val="24"/>
              </w:rPr>
            </w:pPr>
            <w:r>
              <w:rPr>
                <w:b/>
                <w:sz w:val="24"/>
              </w:rPr>
              <w:t>4</w:t>
            </w:r>
          </w:p>
        </w:tc>
      </w:tr>
    </w:tbl>
    <w:p w:rsidR="00AE1B6A" w:rsidRDefault="00AE1B6A" w:rsidP="00AE1B6A">
      <w:pPr>
        <w:pStyle w:val="Corpotesto"/>
        <w:spacing w:before="7"/>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B</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B1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7</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B</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B6</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4</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B</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B7</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959"/>
              <w:rPr>
                <w:b/>
                <w:sz w:val="24"/>
              </w:rPr>
            </w:pPr>
            <w:r>
              <w:rPr>
                <w:b/>
                <w:sz w:val="24"/>
              </w:rPr>
              <w:t>34</w:t>
            </w:r>
          </w:p>
        </w:tc>
      </w:tr>
      <w:tr w:rsidR="00AE1B6A" w:rsidTr="00E613BB">
        <w:trPr>
          <w:trHeight w:val="332"/>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B</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60</w:t>
            </w:r>
          </w:p>
        </w:tc>
        <w:tc>
          <w:tcPr>
            <w:tcW w:w="2127" w:type="dxa"/>
            <w:tcBorders>
              <w:left w:val="single" w:sz="8" w:space="0" w:color="000000"/>
              <w:right w:val="single" w:sz="8" w:space="0" w:color="000000"/>
            </w:tcBorders>
          </w:tcPr>
          <w:p w:rsidR="00AE1B6A" w:rsidRDefault="00AE1B6A" w:rsidP="00E613BB">
            <w:pPr>
              <w:pStyle w:val="TableParagraph"/>
              <w:spacing w:before="18"/>
              <w:ind w:left="959"/>
              <w:rPr>
                <w:b/>
                <w:sz w:val="24"/>
              </w:rPr>
            </w:pPr>
            <w:r>
              <w:rPr>
                <w:b/>
                <w:sz w:val="24"/>
              </w:rPr>
              <w:t>47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C</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C1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6</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4</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0</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C</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C4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C</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C5</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959"/>
              <w:rPr>
                <w:b/>
                <w:sz w:val="24"/>
              </w:rPr>
            </w:pPr>
            <w:r>
              <w:rPr>
                <w:b/>
                <w:sz w:val="24"/>
              </w:rPr>
              <w:t>34</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C</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70</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46</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29"/>
        </w:trPr>
        <w:tc>
          <w:tcPr>
            <w:tcW w:w="886" w:type="dxa"/>
            <w:tcBorders>
              <w:bottom w:val="single" w:sz="8" w:space="0" w:color="000000"/>
              <w:right w:val="single" w:sz="8" w:space="0" w:color="000000"/>
            </w:tcBorders>
          </w:tcPr>
          <w:p w:rsidR="00AE1B6A" w:rsidRDefault="00AE1B6A" w:rsidP="00E613BB">
            <w:pPr>
              <w:pStyle w:val="TableParagraph"/>
              <w:spacing w:before="41" w:line="268" w:lineRule="exact"/>
              <w:ind w:left="35"/>
            </w:pPr>
            <w:r>
              <w:t>D</w:t>
            </w:r>
          </w:p>
        </w:tc>
        <w:tc>
          <w:tcPr>
            <w:tcW w:w="2274" w:type="dxa"/>
            <w:tcBorders>
              <w:left w:val="single" w:sz="8" w:space="0" w:color="000000"/>
              <w:bottom w:val="single" w:sz="8" w:space="0" w:color="000000"/>
              <w:right w:val="single" w:sz="8" w:space="0" w:color="000000"/>
            </w:tcBorders>
          </w:tcPr>
          <w:p w:rsidR="00AE1B6A" w:rsidRDefault="00AE1B6A" w:rsidP="00E613BB">
            <w:pPr>
              <w:pStyle w:val="TableParagraph"/>
              <w:spacing w:before="41" w:line="268" w:lineRule="exact"/>
              <w:ind w:left="47"/>
            </w:pPr>
            <w:r>
              <w:t>D1</w:t>
            </w:r>
          </w:p>
        </w:tc>
        <w:tc>
          <w:tcPr>
            <w:tcW w:w="2451" w:type="dxa"/>
            <w:tcBorders>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bottom w:val="single" w:sz="8" w:space="0" w:color="000000"/>
              <w:right w:val="single" w:sz="8" w:space="0" w:color="000000"/>
            </w:tcBorders>
          </w:tcPr>
          <w:p w:rsidR="00AE1B6A" w:rsidRDefault="00AE1B6A" w:rsidP="00E613BB">
            <w:pPr>
              <w:pStyle w:val="TableParagraph"/>
              <w:spacing w:before="22" w:line="287" w:lineRule="exact"/>
              <w:ind w:left="1019"/>
              <w:rPr>
                <w:b/>
                <w:sz w:val="24"/>
              </w:rPr>
            </w:pPr>
            <w:r>
              <w:rPr>
                <w:b/>
                <w:sz w:val="24"/>
              </w:rPr>
              <w:t>4</w:t>
            </w:r>
          </w:p>
        </w:tc>
      </w:tr>
      <w:tr w:rsidR="00AE1B6A" w:rsidTr="00E613BB">
        <w:trPr>
          <w:trHeight w:val="343"/>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ind w:left="47"/>
            </w:pPr>
            <w:r>
              <w:t>D2</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8" w:lineRule="exact"/>
              <w:ind w:left="1019"/>
              <w:rPr>
                <w:b/>
                <w:sz w:val="24"/>
              </w:rPr>
            </w:pPr>
            <w:r>
              <w:rPr>
                <w:b/>
                <w:sz w:val="24"/>
              </w:rPr>
              <w:t>6</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D3</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2</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D4</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1</w:t>
            </w:r>
          </w:p>
        </w:tc>
      </w:tr>
      <w:tr w:rsidR="00AE1B6A" w:rsidTr="00E613BB">
        <w:trPr>
          <w:trHeight w:val="342"/>
        </w:trPr>
        <w:tc>
          <w:tcPr>
            <w:tcW w:w="886" w:type="dxa"/>
            <w:tcBorders>
              <w:top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35"/>
            </w:pPr>
            <w:r>
              <w:t>D</w:t>
            </w:r>
          </w:p>
        </w:tc>
        <w:tc>
          <w:tcPr>
            <w:tcW w:w="2274"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54" w:line="268" w:lineRule="exact"/>
              <w:ind w:left="47"/>
            </w:pPr>
            <w:r>
              <w:t>D5</w:t>
            </w:r>
          </w:p>
        </w:tc>
        <w:tc>
          <w:tcPr>
            <w:tcW w:w="2451"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bottom w:val="single" w:sz="8" w:space="0" w:color="000000"/>
              <w:right w:val="single" w:sz="8" w:space="0" w:color="000000"/>
            </w:tcBorders>
          </w:tcPr>
          <w:p w:rsidR="00AE1B6A" w:rsidRDefault="00AE1B6A" w:rsidP="00E613BB">
            <w:pPr>
              <w:pStyle w:val="TableParagraph"/>
              <w:spacing w:before="35" w:line="287" w:lineRule="exact"/>
              <w:ind w:left="1019"/>
              <w:rPr>
                <w:b/>
                <w:sz w:val="24"/>
              </w:rPr>
            </w:pPr>
            <w:r>
              <w:rPr>
                <w:b/>
                <w:sz w:val="24"/>
              </w:rPr>
              <w:t>6</w:t>
            </w:r>
          </w:p>
        </w:tc>
      </w:tr>
      <w:tr w:rsidR="00AE1B6A" w:rsidTr="00E613BB">
        <w:trPr>
          <w:trHeight w:val="344"/>
        </w:trPr>
        <w:tc>
          <w:tcPr>
            <w:tcW w:w="886" w:type="dxa"/>
            <w:tcBorders>
              <w:top w:val="single" w:sz="8" w:space="0" w:color="000000"/>
              <w:right w:val="single" w:sz="8" w:space="0" w:color="000000"/>
            </w:tcBorders>
          </w:tcPr>
          <w:p w:rsidR="00AE1B6A" w:rsidRDefault="00AE1B6A" w:rsidP="00E613BB">
            <w:pPr>
              <w:pStyle w:val="TableParagraph"/>
              <w:spacing w:before="49"/>
              <w:ind w:left="35"/>
            </w:pPr>
            <w:r>
              <w:t>D</w:t>
            </w:r>
          </w:p>
        </w:tc>
        <w:tc>
          <w:tcPr>
            <w:tcW w:w="2274" w:type="dxa"/>
            <w:tcBorders>
              <w:top w:val="single" w:sz="8" w:space="0" w:color="000000"/>
              <w:left w:val="single" w:sz="8" w:space="0" w:color="000000"/>
              <w:right w:val="single" w:sz="8" w:space="0" w:color="000000"/>
            </w:tcBorders>
          </w:tcPr>
          <w:p w:rsidR="00AE1B6A" w:rsidRDefault="00AE1B6A" w:rsidP="00E613BB">
            <w:pPr>
              <w:pStyle w:val="TableParagraph"/>
              <w:spacing w:before="49"/>
              <w:ind w:left="47"/>
            </w:pPr>
            <w:r>
              <w:t>D6</w:t>
            </w:r>
          </w:p>
        </w:tc>
        <w:tc>
          <w:tcPr>
            <w:tcW w:w="2451" w:type="dxa"/>
            <w:tcBorders>
              <w:top w:val="single" w:sz="8" w:space="0" w:color="000000"/>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top w:val="single" w:sz="8" w:space="0" w:color="000000"/>
              <w:left w:val="single" w:sz="8" w:space="0" w:color="000000"/>
              <w:right w:val="single" w:sz="8" w:space="0" w:color="000000"/>
            </w:tcBorders>
          </w:tcPr>
          <w:p w:rsidR="00AE1B6A" w:rsidRDefault="00AE1B6A" w:rsidP="00E613BB">
            <w:pPr>
              <w:pStyle w:val="TableParagraph"/>
              <w:spacing w:before="30"/>
              <w:ind w:left="1019"/>
              <w:rPr>
                <w:b/>
                <w:sz w:val="24"/>
              </w:rPr>
            </w:pPr>
            <w:r>
              <w:rPr>
                <w:b/>
                <w:sz w:val="24"/>
              </w:rPr>
              <w:t>8</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CATEGORIA D</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07" w:right="954"/>
              <w:jc w:val="center"/>
              <w:rPr>
                <w:b/>
                <w:sz w:val="28"/>
              </w:rPr>
            </w:pPr>
            <w:r>
              <w:rPr>
                <w:b/>
                <w:sz w:val="28"/>
              </w:rPr>
              <w:t>32</w:t>
            </w:r>
          </w:p>
        </w:tc>
        <w:tc>
          <w:tcPr>
            <w:tcW w:w="2127" w:type="dxa"/>
            <w:tcBorders>
              <w:left w:val="single" w:sz="8" w:space="0" w:color="000000"/>
              <w:right w:val="single" w:sz="8" w:space="0" w:color="000000"/>
            </w:tcBorders>
          </w:tcPr>
          <w:p w:rsidR="00AE1B6A" w:rsidRDefault="00AE1B6A" w:rsidP="00E613BB">
            <w:pPr>
              <w:pStyle w:val="TableParagraph"/>
              <w:spacing w:before="17"/>
              <w:ind w:left="959"/>
              <w:rPr>
                <w:b/>
                <w:sz w:val="24"/>
              </w:rPr>
            </w:pPr>
            <w:r>
              <w:rPr>
                <w:b/>
                <w:sz w:val="24"/>
              </w:rPr>
              <w:t>27</w:t>
            </w:r>
          </w:p>
        </w:tc>
      </w:tr>
    </w:tbl>
    <w:p w:rsidR="00AE1B6A" w:rsidRDefault="00AE1B6A" w:rsidP="00AE1B6A">
      <w:pPr>
        <w:pStyle w:val="Corpotesto"/>
        <w:spacing w:before="8" w:after="1"/>
        <w:rPr>
          <w:sz w:val="27"/>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86"/>
        <w:gridCol w:w="2274"/>
        <w:gridCol w:w="2451"/>
        <w:gridCol w:w="2127"/>
      </w:tblGrid>
      <w:tr w:rsidR="00AE1B6A" w:rsidTr="00E613BB">
        <w:trPr>
          <w:trHeight w:val="331"/>
        </w:trPr>
        <w:tc>
          <w:tcPr>
            <w:tcW w:w="886" w:type="dxa"/>
            <w:tcBorders>
              <w:right w:val="single" w:sz="8" w:space="0" w:color="000000"/>
            </w:tcBorders>
          </w:tcPr>
          <w:p w:rsidR="00AE1B6A" w:rsidRDefault="00AE1B6A" w:rsidP="00E613BB">
            <w:pPr>
              <w:pStyle w:val="TableParagraph"/>
              <w:spacing w:before="36"/>
              <w:ind w:left="35"/>
            </w:pPr>
            <w:r>
              <w:t>DIR</w:t>
            </w:r>
          </w:p>
        </w:tc>
        <w:tc>
          <w:tcPr>
            <w:tcW w:w="2274" w:type="dxa"/>
            <w:tcBorders>
              <w:left w:val="single" w:sz="8" w:space="0" w:color="000000"/>
              <w:right w:val="single" w:sz="8" w:space="0" w:color="000000"/>
            </w:tcBorders>
          </w:tcPr>
          <w:p w:rsidR="00AE1B6A" w:rsidRDefault="00AE1B6A" w:rsidP="00E613BB">
            <w:pPr>
              <w:pStyle w:val="TableParagraph"/>
              <w:spacing w:before="36"/>
              <w:ind w:left="47"/>
            </w:pPr>
            <w:r>
              <w:t>DIR</w:t>
            </w:r>
          </w:p>
        </w:tc>
        <w:tc>
          <w:tcPr>
            <w:tcW w:w="2451" w:type="dxa"/>
            <w:tcBorders>
              <w:left w:val="single" w:sz="8" w:space="0" w:color="000000"/>
              <w:right w:val="single" w:sz="8" w:space="0" w:color="000000"/>
            </w:tcBorders>
          </w:tcPr>
          <w:p w:rsidR="00AE1B6A" w:rsidRDefault="00AE1B6A" w:rsidP="00E613BB">
            <w:pPr>
              <w:pStyle w:val="TableParagraph"/>
              <w:rPr>
                <w:rFonts w:ascii="Times New Roman"/>
              </w:rPr>
            </w:pP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r w:rsidR="00AE1B6A" w:rsidTr="00E613BB">
        <w:trPr>
          <w:trHeight w:val="331"/>
        </w:trPr>
        <w:tc>
          <w:tcPr>
            <w:tcW w:w="3160" w:type="dxa"/>
            <w:gridSpan w:val="2"/>
            <w:tcBorders>
              <w:right w:val="single" w:sz="8" w:space="0" w:color="000000"/>
            </w:tcBorders>
          </w:tcPr>
          <w:p w:rsidR="00AE1B6A" w:rsidRDefault="00AE1B6A" w:rsidP="00E613BB">
            <w:pPr>
              <w:pStyle w:val="TableParagraph"/>
              <w:spacing w:line="280" w:lineRule="exact"/>
              <w:ind w:left="37"/>
              <w:rPr>
                <w:b/>
                <w:sz w:val="24"/>
              </w:rPr>
            </w:pPr>
            <w:r>
              <w:rPr>
                <w:b/>
                <w:sz w:val="24"/>
              </w:rPr>
              <w:t>TOTALI DIRIGENTI</w:t>
            </w:r>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56"/>
              <w:jc w:val="center"/>
              <w:rPr>
                <w:b/>
                <w:sz w:val="28"/>
              </w:rPr>
            </w:pPr>
            <w:r>
              <w:rPr>
                <w:b/>
                <w:sz w:val="28"/>
              </w:rPr>
              <w:t>4</w:t>
            </w:r>
          </w:p>
        </w:tc>
        <w:tc>
          <w:tcPr>
            <w:tcW w:w="2127" w:type="dxa"/>
            <w:tcBorders>
              <w:left w:val="single" w:sz="8" w:space="0" w:color="000000"/>
              <w:right w:val="single" w:sz="8" w:space="0" w:color="000000"/>
            </w:tcBorders>
          </w:tcPr>
          <w:p w:rsidR="00AE1B6A" w:rsidRDefault="00AE1B6A" w:rsidP="00E613BB">
            <w:pPr>
              <w:pStyle w:val="TableParagraph"/>
              <w:spacing w:before="17"/>
              <w:ind w:left="52"/>
              <w:jc w:val="center"/>
              <w:rPr>
                <w:b/>
                <w:sz w:val="24"/>
              </w:rPr>
            </w:pPr>
            <w:r>
              <w:rPr>
                <w:b/>
                <w:sz w:val="24"/>
              </w:rPr>
              <w:t>2</w:t>
            </w:r>
          </w:p>
        </w:tc>
      </w:tr>
    </w:tbl>
    <w:p w:rsidR="00AE1B6A" w:rsidRDefault="00AE1B6A" w:rsidP="00AE1B6A">
      <w:pPr>
        <w:jc w:val="center"/>
        <w:rPr>
          <w:rFonts w:ascii="Calibri"/>
        </w:rPr>
      </w:pPr>
    </w:p>
    <w:p w:rsidR="00AE1B6A" w:rsidRDefault="00AE1B6A" w:rsidP="00AE1B6A">
      <w:pPr>
        <w:jc w:val="center"/>
        <w:rPr>
          <w:rFonts w:ascii="Calibri"/>
        </w:rPr>
      </w:pPr>
    </w:p>
    <w:p w:rsidR="00AE1B6A" w:rsidRDefault="00AE1B6A" w:rsidP="00AE1B6A">
      <w:pPr>
        <w:jc w:val="center"/>
        <w:rPr>
          <w:rFonts w:ascii="Calibri"/>
        </w:rPr>
      </w:pPr>
    </w:p>
    <w:tbl>
      <w:tblPr>
        <w:tblStyle w:val="TableNormal"/>
        <w:tblW w:w="0" w:type="auto"/>
        <w:tblInd w:w="115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159"/>
        <w:gridCol w:w="2451"/>
        <w:gridCol w:w="2127"/>
      </w:tblGrid>
      <w:tr w:rsidR="00AE1B6A" w:rsidTr="00E613BB">
        <w:trPr>
          <w:trHeight w:val="331"/>
        </w:trPr>
        <w:tc>
          <w:tcPr>
            <w:tcW w:w="3159" w:type="dxa"/>
            <w:tcBorders>
              <w:right w:val="single" w:sz="8" w:space="0" w:color="000000"/>
            </w:tcBorders>
          </w:tcPr>
          <w:p w:rsidR="00AE1B6A" w:rsidRDefault="00AE1B6A" w:rsidP="00E613BB">
            <w:pPr>
              <w:pStyle w:val="TableParagraph"/>
              <w:spacing w:line="312" w:lineRule="exact"/>
              <w:ind w:left="42"/>
              <w:rPr>
                <w:b/>
                <w:sz w:val="28"/>
              </w:rPr>
            </w:pPr>
            <w:proofErr w:type="spellStart"/>
            <w:r>
              <w:rPr>
                <w:b/>
                <w:sz w:val="28"/>
              </w:rPr>
              <w:lastRenderedPageBreak/>
              <w:t>Totale</w:t>
            </w:r>
            <w:proofErr w:type="spellEnd"/>
            <w:r>
              <w:rPr>
                <w:b/>
                <w:sz w:val="28"/>
              </w:rPr>
              <w:t xml:space="preserve"> </w:t>
            </w:r>
            <w:proofErr w:type="spellStart"/>
            <w:r>
              <w:rPr>
                <w:b/>
                <w:sz w:val="28"/>
              </w:rPr>
              <w:t>Dotazione</w:t>
            </w:r>
            <w:proofErr w:type="spellEnd"/>
          </w:p>
        </w:tc>
        <w:tc>
          <w:tcPr>
            <w:tcW w:w="2451" w:type="dxa"/>
            <w:tcBorders>
              <w:left w:val="single" w:sz="8" w:space="0" w:color="000000"/>
              <w:right w:val="single" w:sz="8" w:space="0" w:color="000000"/>
            </w:tcBorders>
          </w:tcPr>
          <w:p w:rsidR="00AE1B6A" w:rsidRDefault="00AE1B6A" w:rsidP="00E613BB">
            <w:pPr>
              <w:pStyle w:val="TableParagraph"/>
              <w:spacing w:line="312" w:lineRule="exact"/>
              <w:ind w:left="1011" w:right="954"/>
              <w:jc w:val="center"/>
              <w:rPr>
                <w:b/>
                <w:sz w:val="28"/>
              </w:rPr>
            </w:pPr>
            <w:r>
              <w:rPr>
                <w:b/>
                <w:sz w:val="28"/>
              </w:rPr>
              <w:t>171</w:t>
            </w:r>
          </w:p>
        </w:tc>
        <w:tc>
          <w:tcPr>
            <w:tcW w:w="2127" w:type="dxa"/>
            <w:tcBorders>
              <w:left w:val="single" w:sz="8" w:space="0" w:color="000000"/>
              <w:right w:val="single" w:sz="8" w:space="0" w:color="000000"/>
            </w:tcBorders>
          </w:tcPr>
          <w:p w:rsidR="00AE1B6A" w:rsidRDefault="00AE1B6A" w:rsidP="00E613BB">
            <w:pPr>
              <w:pStyle w:val="TableParagraph"/>
              <w:spacing w:before="37"/>
              <w:ind w:left="893" w:right="838"/>
              <w:jc w:val="center"/>
              <w:rPr>
                <w:b/>
              </w:rPr>
            </w:pPr>
            <w:r>
              <w:rPr>
                <w:b/>
              </w:rPr>
              <w:t>126</w:t>
            </w:r>
          </w:p>
        </w:tc>
      </w:tr>
      <w:tr w:rsidR="00AE1B6A" w:rsidRPr="00EF3EAD" w:rsidTr="00E613BB">
        <w:trPr>
          <w:trHeight w:val="875"/>
        </w:trPr>
        <w:tc>
          <w:tcPr>
            <w:tcW w:w="7737" w:type="dxa"/>
            <w:gridSpan w:val="3"/>
            <w:tcBorders>
              <w:left w:val="nil"/>
              <w:bottom w:val="nil"/>
              <w:right w:val="nil"/>
            </w:tcBorders>
          </w:tcPr>
          <w:p w:rsidR="00AE1B6A" w:rsidRPr="00EF3EAD" w:rsidRDefault="00AE1B6A" w:rsidP="00E613BB">
            <w:pPr>
              <w:pStyle w:val="TableParagraph"/>
              <w:spacing w:line="290" w:lineRule="atLeast"/>
              <w:ind w:left="57"/>
              <w:rPr>
                <w:lang w:val="it-IT"/>
              </w:rPr>
            </w:pPr>
          </w:p>
        </w:tc>
      </w:tr>
    </w:tbl>
    <w:p w:rsidR="00CA419C" w:rsidRDefault="00CA419C" w:rsidP="00C72DE5">
      <w:pPr>
        <w:pStyle w:val="Titolo3"/>
        <w:rPr>
          <w:rFonts w:ascii="BentonSans-Book" w:eastAsia="Calibri" w:hAnsi="BentonSans-Book" w:cs="BentonSans-Book"/>
          <w:color w:val="auto"/>
          <w:sz w:val="22"/>
          <w:szCs w:val="22"/>
        </w:rPr>
      </w:pPr>
    </w:p>
    <w:p w:rsidR="00CA419C" w:rsidRDefault="00CA419C" w:rsidP="00C72DE5">
      <w:pPr>
        <w:pStyle w:val="Titolo3"/>
        <w:rPr>
          <w:rFonts w:ascii="BentonSans-Book" w:eastAsia="Calibri" w:hAnsi="BentonSans-Book" w:cs="BentonSans-Book"/>
          <w:color w:val="auto"/>
          <w:sz w:val="22"/>
          <w:szCs w:val="22"/>
        </w:rPr>
      </w:pPr>
      <w:r>
        <w:rPr>
          <w:rFonts w:ascii="BentonSans-Book" w:eastAsia="Calibri" w:hAnsi="BentonSans-Book" w:cs="BentonSans-Book"/>
          <w:color w:val="auto"/>
          <w:sz w:val="22"/>
          <w:szCs w:val="22"/>
        </w:rPr>
        <w:t xml:space="preserve">Si allegano i prospetti relativi alla spesa del personale. </w:t>
      </w:r>
    </w:p>
    <w:p w:rsidR="00CA419C" w:rsidRDefault="00CA419C" w:rsidP="00C72DE5">
      <w:pPr>
        <w:pStyle w:val="Titolo3"/>
        <w:rPr>
          <w:rFonts w:ascii="BentonSans-Book" w:eastAsia="Calibri" w:hAnsi="BentonSans-Book" w:cs="BentonSans-Book"/>
          <w:color w:val="auto"/>
          <w:sz w:val="22"/>
          <w:szCs w:val="22"/>
        </w:rPr>
      </w:pPr>
    </w:p>
    <w:p w:rsidR="003025C1" w:rsidRPr="00DF5284" w:rsidRDefault="003025C1" w:rsidP="00C72DE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VINCOLI DI FINANZA PUBBLICA</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Tra gli aspetti più importanti nella programmazione degli enti locali, per gli effetti che produce sugli equilibri di bilancio degli anni a seguire, certamente è da considerare il Patto di stabilità. </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Si rammenta, infatti, che il mancato raggiungimento degli obiettivi del saldo comporta, nell’anno successivo, alcune sanzioni particolarmente gravose e limitanti l’azione degli enti.</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tabella che segue riepiloga i risultati conseguiti negli anni 2014/2016 </w:t>
      </w: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p>
    <w:p w:rsidR="003025C1" w:rsidRPr="00DF5284" w:rsidRDefault="003025C1" w:rsidP="000E4929">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179"/>
        <w:gridCol w:w="2180"/>
        <w:gridCol w:w="2180"/>
      </w:tblGrid>
      <w:tr w:rsidR="003025C1" w:rsidRPr="00DF5284" w:rsidTr="00342337">
        <w:tc>
          <w:tcPr>
            <w:tcW w:w="2444" w:type="dxa"/>
            <w:tcBorders>
              <w:top w:val="nil"/>
              <w:left w:val="nil"/>
            </w:tcBorders>
            <w:shd w:val="clear" w:color="auto" w:fill="auto"/>
            <w:vAlign w:val="center"/>
          </w:tcPr>
          <w:p w:rsidR="003025C1" w:rsidRPr="00DF5284" w:rsidRDefault="003025C1" w:rsidP="00F12618">
            <w:pPr>
              <w:pStyle w:val="Corpotesto"/>
              <w:rPr>
                <w:rFonts w:ascii="BentonSans-Book" w:eastAsia="Times New Roman" w:hAnsi="BentonSans-Book" w:cs="BentonSans-Book"/>
                <w:lang w:val="it-IT"/>
              </w:rPr>
            </w:pPr>
          </w:p>
        </w:tc>
        <w:tc>
          <w:tcPr>
            <w:tcW w:w="2444"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2014</w:t>
            </w:r>
          </w:p>
        </w:tc>
        <w:tc>
          <w:tcPr>
            <w:tcW w:w="2445"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2015</w:t>
            </w:r>
          </w:p>
        </w:tc>
        <w:tc>
          <w:tcPr>
            <w:tcW w:w="2445" w:type="dxa"/>
            <w:shd w:val="clear" w:color="auto" w:fill="EBFF00"/>
            <w:vAlign w:val="center"/>
          </w:tcPr>
          <w:p w:rsidR="003025C1" w:rsidRPr="00DF5284" w:rsidRDefault="003025C1" w:rsidP="00F12618">
            <w:pPr>
              <w:pStyle w:val="Corpotesto"/>
              <w:rPr>
                <w:rFonts w:ascii="BentonSans-Book" w:eastAsia="Times New Roman" w:hAnsi="BentonSans-Book" w:cs="BentonSans-Book"/>
              </w:rPr>
            </w:pPr>
            <w:r w:rsidRPr="00DF5284">
              <w:rPr>
                <w:rFonts w:ascii="BentonSans-Book" w:eastAsia="Times New Roman" w:hAnsi="BentonSans-Book" w:cs="BentonSans-Book"/>
              </w:rPr>
              <w:t>2016</w:t>
            </w:r>
          </w:p>
        </w:tc>
      </w:tr>
      <w:tr w:rsidR="003025C1" w:rsidRPr="00DF5284" w:rsidTr="00342337">
        <w:tc>
          <w:tcPr>
            <w:tcW w:w="2444" w:type="dxa"/>
            <w:shd w:val="clear" w:color="auto" w:fill="auto"/>
            <w:vAlign w:val="center"/>
          </w:tcPr>
          <w:p w:rsidR="003025C1" w:rsidRPr="00DF5284" w:rsidRDefault="003025C1" w:rsidP="00F12618">
            <w:pPr>
              <w:pStyle w:val="Corpotesto"/>
              <w:rPr>
                <w:rFonts w:ascii="BentonSans-Book" w:eastAsia="Times New Roman" w:hAnsi="BentonSans-Book" w:cs="BentonSans-Book"/>
              </w:rPr>
            </w:pPr>
            <w:proofErr w:type="spellStart"/>
            <w:r w:rsidRPr="00DF5284">
              <w:rPr>
                <w:rFonts w:ascii="BentonSans-Book" w:eastAsia="Times New Roman" w:hAnsi="BentonSans-Book" w:cs="BentonSans-Book"/>
              </w:rPr>
              <w:t>Vincoli</w:t>
            </w:r>
            <w:proofErr w:type="spellEnd"/>
            <w:r w:rsidRPr="00DF5284">
              <w:rPr>
                <w:rFonts w:ascii="BentonSans-Book" w:eastAsia="Times New Roman" w:hAnsi="BentonSans-Book" w:cs="BentonSans-Book"/>
              </w:rPr>
              <w:t xml:space="preserve"> di </w:t>
            </w:r>
            <w:proofErr w:type="spellStart"/>
            <w:r w:rsidRPr="00DF5284">
              <w:rPr>
                <w:rFonts w:ascii="BentonSans-Book" w:eastAsia="Times New Roman" w:hAnsi="BentonSans-Book" w:cs="BentonSans-Book"/>
              </w:rPr>
              <w:t>finanza</w:t>
            </w:r>
            <w:proofErr w:type="spellEnd"/>
          </w:p>
        </w:tc>
        <w:tc>
          <w:tcPr>
            <w:tcW w:w="2444"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c>
          <w:tcPr>
            <w:tcW w:w="2445" w:type="dxa"/>
            <w:shd w:val="clear" w:color="auto" w:fill="auto"/>
            <w:vAlign w:val="center"/>
          </w:tcPr>
          <w:p w:rsidR="003025C1" w:rsidRPr="00DF5284" w:rsidRDefault="00F91BE5" w:rsidP="00F12618">
            <w:pPr>
              <w:pStyle w:val="Corpotesto"/>
              <w:rPr>
                <w:rFonts w:ascii="BentonSans-Book" w:eastAsia="Times New Roman" w:hAnsi="BentonSans-Book" w:cs="BentonSans-Book"/>
                <w:sz w:val="16"/>
                <w:szCs w:val="16"/>
              </w:rPr>
            </w:pPr>
            <w:proofErr w:type="spellStart"/>
            <w:r>
              <w:rPr>
                <w:rFonts w:ascii="BentonSans-Book" w:eastAsia="Times New Roman" w:hAnsi="BentonSans-Book" w:cs="BentonSans-Book"/>
                <w:sz w:val="16"/>
                <w:szCs w:val="16"/>
              </w:rPr>
              <w:t>Rispettato</w:t>
            </w:r>
            <w:proofErr w:type="spellEnd"/>
          </w:p>
        </w:tc>
      </w:tr>
    </w:tbl>
    <w:p w:rsidR="003025C1" w:rsidRPr="00DF5284" w:rsidRDefault="003025C1" w:rsidP="000E4929">
      <w:pPr>
        <w:pStyle w:val="Corpotesto"/>
        <w:ind w:left="0"/>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rPr>
      </w:pPr>
    </w:p>
    <w:p w:rsidR="00BE5846" w:rsidRDefault="00BE5846" w:rsidP="00C72DE5">
      <w:pPr>
        <w:pStyle w:val="Titolo3"/>
        <w:rPr>
          <w:rFonts w:ascii="BentonSans-Book" w:eastAsia="Calibri" w:hAnsi="BentonSans-Book" w:cs="BentonSans-Book"/>
          <w:color w:val="auto"/>
        </w:rPr>
      </w:pPr>
    </w:p>
    <w:p w:rsidR="00B8553A" w:rsidRPr="00B8553A" w:rsidRDefault="00B8553A" w:rsidP="0024445A">
      <w:pPr>
        <w:pStyle w:val="Titolo2"/>
        <w:ind w:left="0" w:firstLine="0"/>
        <w:rPr>
          <w:rFonts w:ascii="BentonSans-Book" w:hAnsi="BentonSans-Book" w:cs="BentonSans-Book"/>
          <w:color w:val="FF0000"/>
          <w:sz w:val="28"/>
          <w:szCs w:val="28"/>
          <w:lang w:val="it-IT"/>
        </w:rPr>
      </w:pPr>
    </w:p>
    <w:p w:rsidR="00B8553A" w:rsidRDefault="00B8553A" w:rsidP="0024445A">
      <w:pPr>
        <w:pStyle w:val="Titolo2"/>
        <w:ind w:left="0" w:firstLine="0"/>
        <w:rPr>
          <w:rFonts w:ascii="BentonSans-Book" w:hAnsi="BentonSans-Book" w:cs="BentonSans-Book"/>
          <w:sz w:val="28"/>
          <w:szCs w:val="28"/>
          <w:lang w:val="it-IT"/>
        </w:rPr>
      </w:pPr>
    </w:p>
    <w:p w:rsidR="003025C1" w:rsidRPr="00DF5284" w:rsidRDefault="003025C1" w:rsidP="00C54F5D">
      <w:pPr>
        <w:pStyle w:val="Titolo2"/>
        <w:ind w:left="0" w:firstLine="0"/>
        <w:jc w:val="center"/>
        <w:rPr>
          <w:rFonts w:ascii="BentonSans-Book" w:hAnsi="BentonSans-Book" w:cs="BentonSans-Book"/>
          <w:sz w:val="28"/>
          <w:szCs w:val="28"/>
          <w:lang w:val="it-IT"/>
        </w:rPr>
      </w:pPr>
      <w:r w:rsidRPr="00DF5284">
        <w:rPr>
          <w:rFonts w:ascii="BentonSans-Book" w:hAnsi="BentonSans-Book" w:cs="BentonSans-Book"/>
          <w:sz w:val="28"/>
          <w:szCs w:val="28"/>
          <w:lang w:val="it-IT"/>
        </w:rPr>
        <w:t>SEZIONE OPERATIVA</w:t>
      </w:r>
      <w:r w:rsidR="00C54F5D">
        <w:rPr>
          <w:rFonts w:ascii="BentonSans-Book" w:hAnsi="BentonSans-Book" w:cs="BentonSans-Book"/>
          <w:sz w:val="28"/>
          <w:szCs w:val="28"/>
          <w:lang w:val="it-IT"/>
        </w:rPr>
        <w:t xml:space="preserve"> - </w:t>
      </w:r>
      <w:proofErr w:type="spellStart"/>
      <w:r w:rsidR="00C54F5D">
        <w:rPr>
          <w:rFonts w:ascii="BentonSans-Book" w:hAnsi="BentonSans-Book" w:cs="BentonSans-Book"/>
          <w:sz w:val="28"/>
          <w:szCs w:val="28"/>
          <w:lang w:val="it-IT"/>
        </w:rPr>
        <w:t>SeO</w:t>
      </w:r>
      <w:proofErr w:type="spellEnd"/>
    </w:p>
    <w:p w:rsidR="003025C1" w:rsidRPr="00DF5284" w:rsidRDefault="003025C1" w:rsidP="0028068D">
      <w:pPr>
        <w:pStyle w:val="Corpotesto"/>
        <w:ind w:left="0"/>
        <w:rPr>
          <w:rFonts w:ascii="BentonSans-Book" w:eastAsia="Times New Roman" w:hAnsi="BentonSans-Book" w:cs="BentonSans-Book"/>
          <w:lang w:val="it-IT"/>
        </w:rPr>
      </w:pPr>
    </w:p>
    <w:p w:rsidR="003025C1" w:rsidRPr="00DF5284" w:rsidRDefault="003025C1"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La </w:t>
      </w:r>
      <w:proofErr w:type="spellStart"/>
      <w:r w:rsidRPr="00DF5284">
        <w:rPr>
          <w:rFonts w:ascii="BentonSans-Book" w:eastAsia="Times New Roman" w:hAnsi="BentonSans-Book" w:cs="BentonSans-Book"/>
          <w:lang w:val="it-IT"/>
        </w:rPr>
        <w:t>SeO</w:t>
      </w:r>
      <w:proofErr w:type="spellEnd"/>
      <w:r w:rsidRPr="00DF5284">
        <w:rPr>
          <w:rFonts w:ascii="BentonSans-Book" w:eastAsia="Times New Roman" w:hAnsi="BentonSans-Book" w:cs="BentonSans-Book"/>
          <w:lang w:val="it-IT"/>
        </w:rPr>
        <w:t xml:space="preserve"> ha come finalità la definizione degli obiettivi dei programmi all’interno delle singole missioni, orientare e giudicare le successive deliberazioni del Consiglio e della Giunta e costituire le linee guida per il controllo strategico. Tale sezione è redatta per competenza riferendosi all’intero periodo considerato e per cassa riferendosi al primo esercizio.</w:t>
      </w:r>
    </w:p>
    <w:p w:rsidR="003025C1" w:rsidRPr="00DF5284" w:rsidRDefault="003025C1" w:rsidP="004A0FB9">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Presenta carattere generale, il contenuto è programmatico e supporta il processo di previsione per la disposizione della manovra di bilancio.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sezione operativa individua, per ogni singola missione, i programmi che l’ente intende realizzare per il raggiungimento degli obiettivi strategici definiti nella Sezione Strategica (</w:t>
      </w:r>
      <w:proofErr w:type="spellStart"/>
      <w:r w:rsidRPr="00DF5284">
        <w:rPr>
          <w:rFonts w:ascii="BentonSans-Book" w:eastAsia="Times New Roman" w:hAnsi="BentonSans-Book" w:cs="BentonSans-Book"/>
          <w:lang w:val="it-IT"/>
        </w:rPr>
        <w:t>SeS</w:t>
      </w:r>
      <w:proofErr w:type="spellEnd"/>
      <w:r w:rsidRPr="00DF5284">
        <w:rPr>
          <w:rFonts w:ascii="BentonSans-Book" w:eastAsia="Times New Roman" w:hAnsi="BentonSans-Book" w:cs="BentonSans-Book"/>
          <w:lang w:val="it-IT"/>
        </w:rPr>
        <w:t xml:space="preserve">). Si tratta di indicazioni connesse al processo di miglioramento organizzativo e del sistema di comunicazione interno all'ente. </w:t>
      </w:r>
    </w:p>
    <w:p w:rsidR="003025C1" w:rsidRDefault="003025C1" w:rsidP="00F12618">
      <w:pPr>
        <w:pStyle w:val="Corpotesto"/>
        <w:spacing w:line="276" w:lineRule="auto"/>
        <w:ind w:left="0"/>
        <w:jc w:val="both"/>
        <w:rPr>
          <w:rFonts w:ascii="BentonSans-Book" w:eastAsia="Times New Roman" w:hAnsi="BentonSans-Book" w:cs="BentonSans-Book"/>
          <w:lang w:val="it-IT"/>
        </w:rPr>
      </w:pPr>
    </w:p>
    <w:p w:rsidR="009F377B" w:rsidRPr="009F377B" w:rsidRDefault="009F377B" w:rsidP="009F377B">
      <w:pPr>
        <w:keepNext/>
        <w:keepLines/>
        <w:spacing w:after="228" w:line="259" w:lineRule="auto"/>
        <w:ind w:left="33" w:hanging="10"/>
        <w:outlineLvl w:val="1"/>
        <w:rPr>
          <w:rFonts w:ascii="Times New Roman" w:eastAsia="Times New Roman" w:hAnsi="Times New Roman"/>
          <w:b/>
          <w:sz w:val="20"/>
          <w:szCs w:val="20"/>
        </w:rPr>
      </w:pPr>
      <w:r w:rsidRPr="009F377B">
        <w:rPr>
          <w:rFonts w:ascii="Times New Roman" w:eastAsia="Times New Roman" w:hAnsi="Times New Roman"/>
          <w:b/>
          <w:sz w:val="20"/>
          <w:szCs w:val="20"/>
        </w:rPr>
        <w:t>LA PROGRAMMAZIONE OPERATIVA</w:t>
      </w:r>
    </w:p>
    <w:p w:rsidR="009F377B" w:rsidRPr="009F377B" w:rsidRDefault="009F377B" w:rsidP="009F377B">
      <w:pPr>
        <w:spacing w:after="202" w:line="249" w:lineRule="auto"/>
        <w:ind w:left="23" w:right="23" w:firstLine="9"/>
        <w:rPr>
          <w:rFonts w:ascii="Times New Roman" w:eastAsia="Times New Roman" w:hAnsi="Times New Roman"/>
          <w:color w:val="000000"/>
          <w:sz w:val="20"/>
          <w:szCs w:val="20"/>
        </w:rPr>
      </w:pPr>
      <w:r w:rsidRPr="009F377B">
        <w:rPr>
          <w:rFonts w:ascii="Times New Roman" w:eastAsia="Times New Roman" w:hAnsi="Times New Roman"/>
          <w:color w:val="000000"/>
          <w:sz w:val="20"/>
          <w:szCs w:val="20"/>
        </w:rPr>
        <w:t>La Sezione Operativa del DUP declina, in termini operativi, le scelte strategiche in precedenza tratteggiate.</w:t>
      </w:r>
    </w:p>
    <w:p w:rsidR="009F377B" w:rsidRPr="009F377B" w:rsidRDefault="009F377B" w:rsidP="009F377B">
      <w:pPr>
        <w:spacing w:after="177" w:line="249" w:lineRule="auto"/>
        <w:ind w:left="23" w:right="23" w:firstLine="9"/>
        <w:rPr>
          <w:rFonts w:ascii="Times New Roman" w:eastAsia="Times New Roman" w:hAnsi="Times New Roman"/>
          <w:color w:val="000000"/>
          <w:sz w:val="20"/>
          <w:szCs w:val="20"/>
        </w:rPr>
      </w:pPr>
      <w:r w:rsidRPr="009F377B">
        <w:rPr>
          <w:rFonts w:ascii="Times New Roman" w:eastAsia="Times New Roman" w:hAnsi="Times New Roman"/>
          <w:color w:val="000000"/>
          <w:sz w:val="20"/>
          <w:szCs w:val="20"/>
        </w:rPr>
        <w:lastRenderedPageBreak/>
        <w:t xml:space="preserve">Per alcuni aspetti quali l'analisi dei mezzi finanziari a disposizione, </w:t>
      </w:r>
      <w:proofErr w:type="spellStart"/>
      <w:r w:rsidRPr="009F377B">
        <w:rPr>
          <w:rFonts w:ascii="Times New Roman" w:eastAsia="Times New Roman" w:hAnsi="Times New Roman"/>
          <w:color w:val="000000"/>
          <w:sz w:val="20"/>
          <w:szCs w:val="20"/>
        </w:rPr>
        <w:t>gIi</w:t>
      </w:r>
      <w:proofErr w:type="spellEnd"/>
      <w:r w:rsidRPr="009F377B">
        <w:rPr>
          <w:rFonts w:ascii="Times New Roman" w:eastAsia="Times New Roman" w:hAnsi="Times New Roman"/>
          <w:color w:val="000000"/>
          <w:sz w:val="20"/>
          <w:szCs w:val="20"/>
        </w:rPr>
        <w:t xml:space="preserve"> indirizzi in materia di tributi e tariffe, l'indebitamento, , si intende presentare in questa sezione una lettura delle spese previste nel Bilancio di previsione, riclassificate in funzione delle linee programmatiche dell'amministrazione e tradotte nelle missioni e nei programmi previsti dalla vigente normativa.</w:t>
      </w:r>
    </w:p>
    <w:p w:rsidR="009F377B" w:rsidRPr="007B5602" w:rsidRDefault="009F377B" w:rsidP="009F377B">
      <w:pPr>
        <w:keepNext/>
        <w:keepLines/>
        <w:spacing w:after="152" w:line="259" w:lineRule="auto"/>
        <w:ind w:left="33" w:hanging="10"/>
        <w:outlineLvl w:val="1"/>
        <w:rPr>
          <w:rFonts w:ascii="Times New Roman" w:eastAsia="Times New Roman" w:hAnsi="Times New Roman"/>
          <w:b/>
          <w:color w:val="000000"/>
          <w:sz w:val="22"/>
          <w:szCs w:val="22"/>
        </w:rPr>
      </w:pPr>
      <w:r w:rsidRPr="007B5602">
        <w:rPr>
          <w:rFonts w:ascii="Times New Roman" w:eastAsia="Times New Roman" w:hAnsi="Times New Roman"/>
          <w:b/>
          <w:color w:val="000000"/>
          <w:sz w:val="22"/>
          <w:szCs w:val="22"/>
        </w:rPr>
        <w:t>CONSIDERAZIONI GENERALI</w:t>
      </w:r>
    </w:p>
    <w:p w:rsidR="009F377B" w:rsidRPr="009F377B" w:rsidRDefault="009F377B" w:rsidP="009F377B">
      <w:pPr>
        <w:spacing w:after="177"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 seguito insieme alla documentazione allegata che forma parte integrante del seguente documento, si evidenziano le modalità con cui le linee programmatiche che l ' Amministrazione ha tracciato per il prossimo triennio possono tradursi in azioni ed obiettivi di medio e breve termine da conseguire.</w:t>
      </w:r>
    </w:p>
    <w:p w:rsidR="009F377B" w:rsidRPr="009F377B" w:rsidRDefault="009F377B" w:rsidP="009F377B">
      <w:pPr>
        <w:spacing w:after="177" w:line="249" w:lineRule="auto"/>
        <w:ind w:left="86"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A riguardo in conformità alle previsioni del Decreto Legislativo n. 267/2000, l'intera attività prevista è stata articolata in Missioni. Per ogni missione è stata altresì evidenziata l'articolazione della stessa in Programmi.</w:t>
      </w:r>
    </w:p>
    <w:p w:rsidR="009F377B" w:rsidRPr="009F377B" w:rsidRDefault="009F377B" w:rsidP="009F377B">
      <w:pPr>
        <w:spacing w:after="177"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Titoli, Missioni e Programmi sono i livelli di Bilancio obbligatori che per il legislatore devono essere presentati al Consiglio Comunale. Tale aspetto del DUP assume un ruolo centrale indispensabile per una corretta programmazione delle attività a base del bilancio annuale e pluriennale, riproponendo una importante </w:t>
      </w:r>
      <w:proofErr w:type="spellStart"/>
      <w:r w:rsidRPr="009F377B">
        <w:rPr>
          <w:rFonts w:ascii="Times New Roman" w:eastAsia="Times New Roman" w:hAnsi="Times New Roman"/>
          <w:color w:val="000000"/>
          <w:sz w:val="22"/>
          <w:szCs w:val="22"/>
        </w:rPr>
        <w:t>fäse</w:t>
      </w:r>
      <w:proofErr w:type="spellEnd"/>
      <w:r w:rsidRPr="009F377B">
        <w:rPr>
          <w:rFonts w:ascii="Times New Roman" w:eastAsia="Times New Roman" w:hAnsi="Times New Roman"/>
          <w:color w:val="000000"/>
          <w:sz w:val="22"/>
          <w:szCs w:val="22"/>
        </w:rPr>
        <w:t xml:space="preserve"> di collaborazione tra la parte politica ed amministrativa per la individuazione di obiettivi e, quindi, di risorse che, nel breve e nel medio termine, pe</w:t>
      </w:r>
      <w:r w:rsidR="006A22D6">
        <w:rPr>
          <w:rFonts w:ascii="Times New Roman" w:eastAsia="Times New Roman" w:hAnsi="Times New Roman"/>
          <w:color w:val="000000"/>
          <w:sz w:val="22"/>
          <w:szCs w:val="22"/>
        </w:rPr>
        <w:t>rm</w:t>
      </w:r>
      <w:r w:rsidRPr="009F377B">
        <w:rPr>
          <w:rFonts w:ascii="Times New Roman" w:eastAsia="Times New Roman" w:hAnsi="Times New Roman"/>
          <w:color w:val="000000"/>
          <w:sz w:val="22"/>
          <w:szCs w:val="22"/>
        </w:rPr>
        <w:t>ettono agli amministratori di dare attuazione al proprio programma elettorale ed ai dirigenti di confrontarsi costantemente con essi.</w:t>
      </w:r>
    </w:p>
    <w:p w:rsidR="009F377B" w:rsidRPr="009F377B" w:rsidRDefault="009F377B" w:rsidP="009F377B">
      <w:pPr>
        <w:spacing w:after="404" w:line="249" w:lineRule="auto"/>
        <w:ind w:left="23" w:right="23"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Rinviando alla lettura dei contenuti di ciascuna missione, in questa parte introduttiva ci preme riproporre le principali linee guida su cui quest'amministrazione intende muoversi anche per il prossimo triennio, al fine di ottenere miglioramenti in termini di efficacia dell'azione svolta ed economicità della stessa.</w:t>
      </w:r>
    </w:p>
    <w:p w:rsidR="009F377B" w:rsidRPr="006A22D6" w:rsidRDefault="009F377B" w:rsidP="009F377B">
      <w:pPr>
        <w:spacing w:after="0" w:line="259" w:lineRule="auto"/>
        <w:ind w:left="24" w:hanging="10"/>
        <w:rPr>
          <w:rFonts w:ascii="Times New Roman" w:eastAsia="Times New Roman" w:hAnsi="Times New Roman"/>
          <w:b/>
          <w:color w:val="000000"/>
          <w:sz w:val="22"/>
          <w:szCs w:val="22"/>
        </w:rPr>
      </w:pPr>
      <w:r w:rsidRPr="006A22D6">
        <w:rPr>
          <w:rFonts w:ascii="Times New Roman" w:eastAsia="Times New Roman" w:hAnsi="Times New Roman"/>
          <w:b/>
          <w:color w:val="000000"/>
          <w:sz w:val="22"/>
          <w:szCs w:val="22"/>
        </w:rPr>
        <w:t>Le linee guida della programmazione dell'ente</w:t>
      </w:r>
      <w:r w:rsidRPr="006A22D6">
        <w:rPr>
          <w:rFonts w:ascii="Times New Roman" w:eastAsia="Times New Roman" w:hAnsi="Times New Roman"/>
          <w:b/>
          <w:noProof/>
          <w:color w:val="000000"/>
          <w:sz w:val="22"/>
          <w:szCs w:val="22"/>
          <w:lang w:eastAsia="it-IT"/>
        </w:rPr>
        <w:drawing>
          <wp:inline distT="0" distB="0" distL="0" distR="0" wp14:anchorId="730F9E70" wp14:editId="393E224D">
            <wp:extent cx="78105" cy="13970"/>
            <wp:effectExtent l="0" t="0" r="0" b="508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105" cy="13970"/>
                    </a:xfrm>
                    <a:prstGeom prst="rect">
                      <a:avLst/>
                    </a:prstGeom>
                    <a:noFill/>
                    <a:ln>
                      <a:noFill/>
                    </a:ln>
                  </pic:spPr>
                </pic:pic>
              </a:graphicData>
            </a:graphic>
          </wp:inline>
        </w:drawing>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Sì tratta di indicazioni connesse al processo di miglioramento organizzativo e del sistema di comunicazione interno all'ente. In particolare, le linee direttrici a cui la struttura dovrà indirizzarsi sono:</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 ulteriore definizione, anche alla luce delle nuove competenze in corso di trasferimento, di aree di intervento di adeguata ampiezza di controllo che, in relazione alle principali funzioni e attività svolte dall'ente, consentano il consolidamento organizzativo intorno a precisate aree di responsabilità, evitando le possibili duplicazioni di attività o procedure di controllo ripetitive:</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 scelta motivata di perseguire un aumento della produttività e della capacità di coordinamento del lavoro tra settori che incida su tutte le fasi del processo di programmazione - gestione e controllo;</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 xml:space="preserve">l'eliminazione di diseconomie gestionali che derivano dall'esistenza di più centri di responsabilità nei quali la gestione delle risorse umane e strumentali non risulti ottimizzata. Obiettivi dell'amministrazione per il prossimo triennio sono anche quelli di </w:t>
      </w:r>
      <w:r w:rsidR="00D9583A">
        <w:rPr>
          <w:rFonts w:ascii="Times New Roman" w:eastAsia="Times New Roman" w:hAnsi="Times New Roman"/>
          <w:color w:val="000000"/>
          <w:sz w:val="22"/>
          <w:szCs w:val="22"/>
        </w:rPr>
        <w:t>proseguire nel processo di trasfor</w:t>
      </w:r>
      <w:r w:rsidRPr="00D9583A">
        <w:rPr>
          <w:rFonts w:ascii="Times New Roman" w:eastAsia="Times New Roman" w:hAnsi="Times New Roman"/>
          <w:color w:val="000000"/>
          <w:sz w:val="22"/>
          <w:szCs w:val="22"/>
        </w:rPr>
        <w:t>mazione in atto, mediante un'azione finalizzata a:</w:t>
      </w:r>
    </w:p>
    <w:p w:rsidR="009F377B" w:rsidRPr="00D9583A" w:rsidRDefault="009F377B"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sidRPr="00D9583A">
        <w:rPr>
          <w:rFonts w:ascii="Times New Roman" w:eastAsia="Times New Roman" w:hAnsi="Times New Roman"/>
          <w:color w:val="000000"/>
          <w:sz w:val="22"/>
          <w:szCs w:val="22"/>
        </w:rPr>
        <w:t>introdurre e sperimentare alcuni elementi di innovazione organizzativa;</w:t>
      </w:r>
    </w:p>
    <w:p w:rsidR="009F377B" w:rsidRPr="00D9583A" w:rsidRDefault="00917F3E" w:rsidP="00D9583A">
      <w:pPr>
        <w:pStyle w:val="Paragrafoelenco"/>
        <w:numPr>
          <w:ilvl w:val="0"/>
          <w:numId w:val="10"/>
        </w:numPr>
        <w:spacing w:after="8" w:line="248" w:lineRule="auto"/>
        <w:ind w:right="14"/>
        <w:rPr>
          <w:rFonts w:ascii="Times New Roman" w:eastAsia="Times New Roman" w:hAnsi="Times New Roman"/>
          <w:color w:val="000000"/>
          <w:sz w:val="22"/>
          <w:szCs w:val="22"/>
        </w:rPr>
      </w:pPr>
      <w:r>
        <w:rPr>
          <w:rFonts w:ascii="Times New Roman" w:eastAsia="Times New Roman" w:hAnsi="Times New Roman"/>
          <w:color w:val="000000"/>
          <w:sz w:val="22"/>
          <w:szCs w:val="22"/>
        </w:rPr>
        <w:t>fa</w:t>
      </w:r>
      <w:r w:rsidR="009F377B" w:rsidRPr="00D9583A">
        <w:rPr>
          <w:rFonts w:ascii="Times New Roman" w:eastAsia="Times New Roman" w:hAnsi="Times New Roman"/>
          <w:color w:val="000000"/>
          <w:sz w:val="22"/>
          <w:szCs w:val="22"/>
        </w:rPr>
        <w:t xml:space="preserve">vorire nei responsabili dei servizi </w:t>
      </w:r>
      <w:r>
        <w:rPr>
          <w:rFonts w:ascii="Times New Roman" w:eastAsia="Times New Roman" w:hAnsi="Times New Roman"/>
          <w:color w:val="000000"/>
          <w:sz w:val="22"/>
          <w:szCs w:val="22"/>
        </w:rPr>
        <w:t>l</w:t>
      </w:r>
      <w:r w:rsidR="009F377B" w:rsidRPr="00D9583A">
        <w:rPr>
          <w:rFonts w:ascii="Times New Roman" w:eastAsia="Times New Roman" w:hAnsi="Times New Roman"/>
          <w:color w:val="000000"/>
          <w:sz w:val="22"/>
          <w:szCs w:val="22"/>
        </w:rPr>
        <w:t xml:space="preserve">a conoscenza e l'approccio alla gestione delle risorse finanziarie ed economico - patrimoniali, mediante la piena valorizzazione della nuova struttura di bilancio, per </w:t>
      </w:r>
      <w:r>
        <w:rPr>
          <w:rFonts w:ascii="Times New Roman" w:eastAsia="Times New Roman" w:hAnsi="Times New Roman"/>
          <w:color w:val="000000"/>
          <w:sz w:val="22"/>
          <w:szCs w:val="22"/>
        </w:rPr>
        <w:t>fa</w:t>
      </w:r>
      <w:r w:rsidR="009F377B" w:rsidRPr="00D9583A">
        <w:rPr>
          <w:rFonts w:ascii="Times New Roman" w:eastAsia="Times New Roman" w:hAnsi="Times New Roman"/>
          <w:color w:val="000000"/>
          <w:sz w:val="22"/>
          <w:szCs w:val="22"/>
        </w:rPr>
        <w:t>cilitare la diffusione ed il consolidamento dei nuovi principi di progra</w:t>
      </w:r>
      <w:r>
        <w:rPr>
          <w:rFonts w:ascii="Times New Roman" w:eastAsia="Times New Roman" w:hAnsi="Times New Roman"/>
          <w:color w:val="000000"/>
          <w:sz w:val="22"/>
          <w:szCs w:val="22"/>
        </w:rPr>
        <w:t>m</w:t>
      </w:r>
      <w:r w:rsidR="009F377B" w:rsidRPr="00D9583A">
        <w:rPr>
          <w:rFonts w:ascii="Times New Roman" w:eastAsia="Times New Roman" w:hAnsi="Times New Roman"/>
          <w:color w:val="000000"/>
          <w:sz w:val="22"/>
          <w:szCs w:val="22"/>
        </w:rPr>
        <w:t>mazione, gestione e controllo;</w:t>
      </w:r>
    </w:p>
    <w:p w:rsidR="009F377B" w:rsidRPr="00917F3E" w:rsidRDefault="009F377B" w:rsidP="00566BD9">
      <w:pPr>
        <w:pStyle w:val="Paragrafoelenco"/>
        <w:numPr>
          <w:ilvl w:val="0"/>
          <w:numId w:val="10"/>
        </w:numPr>
        <w:spacing w:after="8" w:line="248" w:lineRule="auto"/>
        <w:ind w:left="33" w:right="14" w:firstLine="9"/>
        <w:jc w:val="left"/>
        <w:rPr>
          <w:rFonts w:ascii="Times New Roman" w:eastAsia="Times New Roman" w:hAnsi="Times New Roman"/>
          <w:color w:val="000000"/>
          <w:sz w:val="22"/>
          <w:szCs w:val="22"/>
        </w:rPr>
      </w:pPr>
      <w:r w:rsidRPr="00917F3E">
        <w:rPr>
          <w:rFonts w:ascii="Times New Roman" w:eastAsia="Times New Roman" w:hAnsi="Times New Roman"/>
          <w:color w:val="000000"/>
          <w:sz w:val="22"/>
          <w:szCs w:val="22"/>
        </w:rPr>
        <w:lastRenderedPageBreak/>
        <w:t>sviluppare politiche del personale e programmi di gestione delle risorse umane coerenti con le trasf</w:t>
      </w:r>
      <w:r w:rsidR="00917F3E" w:rsidRPr="00917F3E">
        <w:rPr>
          <w:rFonts w:ascii="Times New Roman" w:eastAsia="Times New Roman" w:hAnsi="Times New Roman"/>
          <w:color w:val="000000"/>
          <w:sz w:val="22"/>
          <w:szCs w:val="22"/>
        </w:rPr>
        <w:t>o</w:t>
      </w:r>
      <w:r w:rsidRPr="00917F3E">
        <w:rPr>
          <w:rFonts w:ascii="Times New Roman" w:eastAsia="Times New Roman" w:hAnsi="Times New Roman"/>
          <w:color w:val="000000"/>
          <w:sz w:val="22"/>
          <w:szCs w:val="22"/>
        </w:rPr>
        <w:t>rmazioni in atto. in particolare, gli interventi organizzativi saranno finalizzati</w:t>
      </w:r>
      <w:r w:rsidR="00917F3E" w:rsidRPr="00917F3E">
        <w:rPr>
          <w:rFonts w:ascii="Times New Roman" w:eastAsia="Times New Roman" w:hAnsi="Times New Roman"/>
          <w:color w:val="000000"/>
          <w:sz w:val="22"/>
          <w:szCs w:val="22"/>
        </w:rPr>
        <w:t xml:space="preserve"> </w:t>
      </w:r>
      <w:r w:rsidRPr="00917F3E">
        <w:rPr>
          <w:rFonts w:ascii="Times New Roman" w:eastAsia="Times New Roman" w:hAnsi="Times New Roman"/>
          <w:color w:val="000000"/>
          <w:sz w:val="22"/>
          <w:szCs w:val="22"/>
        </w:rPr>
        <w:t xml:space="preserve">ad adeguare le strutture per affrontare </w:t>
      </w:r>
      <w:proofErr w:type="spellStart"/>
      <w:r w:rsidR="00566BD9">
        <w:rPr>
          <w:rFonts w:ascii="Times New Roman" w:eastAsia="Times New Roman" w:hAnsi="Times New Roman"/>
          <w:color w:val="000000"/>
          <w:sz w:val="22"/>
          <w:szCs w:val="22"/>
        </w:rPr>
        <w:t>l</w:t>
      </w:r>
      <w:r w:rsidRPr="00917F3E">
        <w:rPr>
          <w:rFonts w:ascii="Times New Roman" w:eastAsia="Times New Roman" w:hAnsi="Times New Roman"/>
          <w:color w:val="000000"/>
          <w:sz w:val="22"/>
          <w:szCs w:val="22"/>
        </w:rPr>
        <w:t>c</w:t>
      </w:r>
      <w:proofErr w:type="spellEnd"/>
      <w:r w:rsidRPr="00917F3E">
        <w:rPr>
          <w:rFonts w:ascii="Times New Roman" w:eastAsia="Times New Roman" w:hAnsi="Times New Roman"/>
          <w:color w:val="000000"/>
          <w:sz w:val="22"/>
          <w:szCs w:val="22"/>
        </w:rPr>
        <w:t xml:space="preserve"> mutate esigenze di funzio</w:t>
      </w:r>
      <w:r w:rsidR="00566BD9">
        <w:rPr>
          <w:rFonts w:ascii="Times New Roman" w:eastAsia="Times New Roman" w:hAnsi="Times New Roman"/>
          <w:color w:val="000000"/>
          <w:sz w:val="22"/>
          <w:szCs w:val="22"/>
        </w:rPr>
        <w:t>namento dell'ente rispetto all’</w:t>
      </w:r>
      <w:r w:rsidRPr="00917F3E">
        <w:rPr>
          <w:rFonts w:ascii="Times New Roman" w:eastAsia="Times New Roman" w:hAnsi="Times New Roman"/>
          <w:color w:val="000000"/>
          <w:sz w:val="22"/>
          <w:szCs w:val="22"/>
        </w:rPr>
        <w:t>impostazioni del passato;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rendere operativa la responsabilità sui risultati della gestione nella conduzione del personale e nell'organizzazione del lavoro, attivando contestualmente gli strumenti che rendano concreta la funzione di indirizzo e di controllo degli organi di Governo;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introdurre il controllo economico interno di gestione al fine di esercitare una reale verifica funzionale della spesa nei singoli settori d'intervento;</w:t>
      </w:r>
    </w:p>
    <w:p w:rsidR="009F377B" w:rsidRPr="00860FCA" w:rsidRDefault="009F377B" w:rsidP="00860FCA">
      <w:pPr>
        <w:pStyle w:val="Paragrafoelenco"/>
        <w:numPr>
          <w:ilvl w:val="0"/>
          <w:numId w:val="10"/>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introdurre la valutazione dei fatti amministrativi e dei processi per assicurare che l'azione amministrativa non sia rivolta soltanto ad un controllo burocratico aziendale dei risultati;</w:t>
      </w:r>
    </w:p>
    <w:p w:rsidR="009F377B" w:rsidRPr="00860FCA" w:rsidRDefault="009F377B" w:rsidP="00860FCA">
      <w:pPr>
        <w:pStyle w:val="Paragrafoelenco"/>
        <w:numPr>
          <w:ilvl w:val="0"/>
          <w:numId w:val="15"/>
        </w:numPr>
        <w:spacing w:after="8" w:line="248" w:lineRule="auto"/>
        <w:ind w:right="14"/>
        <w:rPr>
          <w:rFonts w:ascii="Times New Roman" w:eastAsia="Times New Roman" w:hAnsi="Times New Roman"/>
          <w:color w:val="000000"/>
          <w:sz w:val="22"/>
          <w:szCs w:val="22"/>
        </w:rPr>
      </w:pPr>
      <w:r w:rsidRPr="00860FCA">
        <w:rPr>
          <w:rFonts w:ascii="Times New Roman" w:eastAsia="Times New Roman" w:hAnsi="Times New Roman"/>
          <w:color w:val="000000"/>
          <w:sz w:val="22"/>
          <w:szCs w:val="22"/>
        </w:rPr>
        <w:t>favorire e richiedere alle strutture dell'ente nuove forme di comunicazione interna con gli amministratori che consentano di esplicitare le principali linee di controllo interno. In particolare, ai tini del consolidamento delle procedure di controllo interno sulla gestione, gli obiettivi programmatici che si intendono perseguire sono i seguenti:</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potenziare il controllo e l'adeguamento delle procedure amministrative al fine di favorire una maggiore snellezza e flessibilità. </w:t>
      </w:r>
      <w:r w:rsidR="00860FCA">
        <w:rPr>
          <w:rFonts w:ascii="Times New Roman" w:eastAsia="Times New Roman" w:hAnsi="Times New Roman"/>
          <w:color w:val="000000"/>
          <w:sz w:val="22"/>
          <w:szCs w:val="22"/>
        </w:rPr>
        <w:t>I</w:t>
      </w:r>
      <w:r w:rsidRPr="009F377B">
        <w:rPr>
          <w:rFonts w:ascii="Times New Roman" w:eastAsia="Times New Roman" w:hAnsi="Times New Roman"/>
          <w:color w:val="000000"/>
          <w:sz w:val="22"/>
          <w:szCs w:val="22"/>
        </w:rPr>
        <w:t>l Piano</w:t>
      </w:r>
      <w:r w:rsidR="00860FCA">
        <w:rPr>
          <w:rFonts w:ascii="Times New Roman" w:eastAsia="Times New Roman" w:hAnsi="Times New Roman"/>
          <w:color w:val="000000"/>
          <w:sz w:val="22"/>
          <w:szCs w:val="22"/>
        </w:rPr>
        <w:t xml:space="preserve"> E</w:t>
      </w:r>
      <w:r w:rsidRPr="009F377B">
        <w:rPr>
          <w:rFonts w:ascii="Times New Roman" w:eastAsia="Times New Roman" w:hAnsi="Times New Roman"/>
          <w:color w:val="000000"/>
          <w:sz w:val="22"/>
          <w:szCs w:val="22"/>
        </w:rPr>
        <w:t xml:space="preserve">secutivo di </w:t>
      </w:r>
      <w:r w:rsidR="00860FCA">
        <w:rPr>
          <w:rFonts w:ascii="Times New Roman" w:eastAsia="Times New Roman" w:hAnsi="Times New Roman"/>
          <w:color w:val="000000"/>
          <w:sz w:val="22"/>
          <w:szCs w:val="22"/>
        </w:rPr>
        <w:t>G</w:t>
      </w:r>
      <w:r w:rsidRPr="009F377B">
        <w:rPr>
          <w:rFonts w:ascii="Times New Roman" w:eastAsia="Times New Roman" w:hAnsi="Times New Roman"/>
          <w:color w:val="000000"/>
          <w:sz w:val="22"/>
          <w:szCs w:val="22"/>
        </w:rPr>
        <w:t xml:space="preserve">estione deve costituire, a tal proposito, un </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ndamentale strumento per misurare l'azione amministrativa in termini di procedure in tutti i settori nei quali si esprime l'attività dell'ente;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maggiore incisività del controllo sugli equilibri finanziari di bilancio e sullo stato di realizzazione dei programmi dal punto di vista finanziario: funzione obbligatoria che il servizio finanziario dovrà esprimere compiutamente ai sensi del </w:t>
      </w:r>
      <w:proofErr w:type="spellStart"/>
      <w:r w:rsidRPr="009F377B">
        <w:rPr>
          <w:rFonts w:ascii="Times New Roman" w:eastAsia="Times New Roman" w:hAnsi="Times New Roman"/>
          <w:color w:val="000000"/>
          <w:sz w:val="22"/>
          <w:szCs w:val="22"/>
        </w:rPr>
        <w:t>D.Lgs.</w:t>
      </w:r>
      <w:proofErr w:type="spellEnd"/>
      <w:r w:rsidRPr="009F377B">
        <w:rPr>
          <w:rFonts w:ascii="Times New Roman" w:eastAsia="Times New Roman" w:hAnsi="Times New Roman"/>
          <w:color w:val="000000"/>
          <w:sz w:val="22"/>
          <w:szCs w:val="22"/>
        </w:rPr>
        <w:t xml:space="preserve"> n. 267/2000; - ulteriore adeguamento delle attività relative al controllo di gestione rivolto alla maggiore razionalizzazione del complessivo operare dell'ente in termini di efficienza, efficacia ed economicità.</w:t>
      </w:r>
    </w:p>
    <w:p w:rsidR="009F377B" w:rsidRPr="009F377B" w:rsidRDefault="009F377B" w:rsidP="009F377B">
      <w:pPr>
        <w:spacing w:after="310"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Nei successivi esercizi del triennio saranno altresì posti ulteriori obiettivi da raggiungere,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sviluppo/potenziamento dei sistemi in</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 xml:space="preserve">rmativi dell'ente, con miglioramento delle informazioni </w:t>
      </w:r>
      <w:r w:rsidR="00860FCA">
        <w:rPr>
          <w:rFonts w:ascii="Times New Roman" w:eastAsia="Times New Roman" w:hAnsi="Times New Roman"/>
          <w:color w:val="000000"/>
          <w:sz w:val="22"/>
          <w:szCs w:val="22"/>
        </w:rPr>
        <w:t>fo</w:t>
      </w:r>
      <w:r w:rsidRPr="009F377B">
        <w:rPr>
          <w:rFonts w:ascii="Times New Roman" w:eastAsia="Times New Roman" w:hAnsi="Times New Roman"/>
          <w:color w:val="000000"/>
          <w:sz w:val="22"/>
          <w:szCs w:val="22"/>
        </w:rPr>
        <w:t>rnite e completamento delle stesse;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individuazione di ulteriori modalità di comunicazione con l'esterno;</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individuazione e miglioramento nella rete interna dell'ente dei provvedimenti deliberativi e delle determinazioni connesse con la gestione delle risorse di bilancio.</w:t>
      </w:r>
    </w:p>
    <w:p w:rsidR="009F377B" w:rsidRPr="009F377B" w:rsidRDefault="009F377B" w:rsidP="009F377B">
      <w:pPr>
        <w:spacing w:after="293"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Contestualmente al processo di razionalizzazione sopra evidenziato non può essere sottovalutata un'oculata politica della spesa.</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Relativamente ad essa, i principali indirizzi che sono alla base delle stime previsionali costituiscono direttiva imprescindibile, per quanto di competenza, per ciascun responsabile nella gestione delle risorse assegnategli e risultano cosi individuati:</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lang w:val="en-US"/>
        </w:rPr>
      </w:pPr>
      <w:proofErr w:type="spellStart"/>
      <w:r w:rsidRPr="009F377B">
        <w:rPr>
          <w:rFonts w:ascii="Times New Roman" w:eastAsia="Times New Roman" w:hAnsi="Times New Roman"/>
          <w:color w:val="000000"/>
          <w:sz w:val="22"/>
          <w:szCs w:val="22"/>
          <w:lang w:val="en-US"/>
        </w:rPr>
        <w:t>Spesa</w:t>
      </w:r>
      <w:proofErr w:type="spellEnd"/>
      <w:r w:rsidRPr="009F377B">
        <w:rPr>
          <w:rFonts w:ascii="Times New Roman" w:eastAsia="Times New Roman" w:hAnsi="Times New Roman"/>
          <w:color w:val="000000"/>
          <w:sz w:val="22"/>
          <w:szCs w:val="22"/>
          <w:lang w:val="en-US"/>
        </w:rPr>
        <w:t xml:space="preserve"> del </w:t>
      </w:r>
      <w:proofErr w:type="spellStart"/>
      <w:r w:rsidRPr="009F377B">
        <w:rPr>
          <w:rFonts w:ascii="Times New Roman" w:eastAsia="Times New Roman" w:hAnsi="Times New Roman"/>
          <w:color w:val="000000"/>
          <w:sz w:val="22"/>
          <w:szCs w:val="22"/>
          <w:lang w:val="en-US"/>
        </w:rPr>
        <w:t>personale</w:t>
      </w:r>
      <w:proofErr w:type="spellEnd"/>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Le risorse umane costituiscono il fattore strategico dell'Ente locale. Pertanto le regole dell'organizzazione e della gestione del personale contenute nell'azione di </w:t>
      </w:r>
      <w:proofErr w:type="spellStart"/>
      <w:r w:rsidRPr="009F377B">
        <w:rPr>
          <w:rFonts w:ascii="Times New Roman" w:eastAsia="Times New Roman" w:hAnsi="Times New Roman"/>
          <w:color w:val="000000"/>
          <w:sz w:val="22"/>
          <w:szCs w:val="22"/>
        </w:rPr>
        <w:t>rifbrma</w:t>
      </w:r>
      <w:proofErr w:type="spellEnd"/>
      <w:r w:rsidRPr="009F377B">
        <w:rPr>
          <w:rFonts w:ascii="Times New Roman" w:eastAsia="Times New Roman" w:hAnsi="Times New Roman"/>
          <w:color w:val="000000"/>
          <w:sz w:val="22"/>
          <w:szCs w:val="22"/>
        </w:rPr>
        <w:t xml:space="preserve"> sono quelle di razionalizzare e contenere il costo del lavoro e raggiungere livelli di efficienza ed affidabilità migliorando le regole di organizzazione e di funzionamento.</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 xml:space="preserve">L'ente intende sfruttare pienamente tutti i margini di manovra per realizzare autonome politiche del personale utilizzando i propri strumenti normativi e quelli della contrattazione decentrata: autonoma determinazione delle dotazioni organiche, delle modalità di accesso, </w:t>
      </w:r>
      <w:proofErr w:type="spellStart"/>
      <w:r w:rsidRPr="009F377B">
        <w:rPr>
          <w:rFonts w:ascii="Times New Roman" w:eastAsia="Times New Roman" w:hAnsi="Times New Roman"/>
          <w:color w:val="000000"/>
          <w:sz w:val="22"/>
          <w:szCs w:val="22"/>
        </w:rPr>
        <w:t>Inanovra</w:t>
      </w:r>
      <w:proofErr w:type="spellEnd"/>
      <w:r w:rsidRPr="009F377B">
        <w:rPr>
          <w:rFonts w:ascii="Times New Roman" w:eastAsia="Times New Roman" w:hAnsi="Times New Roman"/>
          <w:color w:val="000000"/>
          <w:sz w:val="22"/>
          <w:szCs w:val="22"/>
        </w:rPr>
        <w:t xml:space="preserve"> sugli incentivi economici, interventi formativi.</w:t>
      </w:r>
    </w:p>
    <w:p w:rsidR="009F377B" w:rsidRPr="009F377B" w:rsidRDefault="009F377B" w:rsidP="009F377B">
      <w:pPr>
        <w:spacing w:after="8" w:line="248" w:lineRule="auto"/>
        <w:ind w:left="33"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La spesa per il personale è stata ottenuta tenendo in considerazione:</w:t>
      </w:r>
    </w:p>
    <w:p w:rsidR="009F377B" w:rsidRPr="009F377B" w:rsidRDefault="009F377B" w:rsidP="009F377B">
      <w:pPr>
        <w:numPr>
          <w:ilvl w:val="0"/>
          <w:numId w:val="15"/>
        </w:numPr>
        <w:spacing w:after="8" w:line="248"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lastRenderedPageBreak/>
        <w:t xml:space="preserve">il </w:t>
      </w:r>
      <w:r w:rsidR="00105CDC">
        <w:rPr>
          <w:rFonts w:ascii="Times New Roman" w:eastAsia="Times New Roman" w:hAnsi="Times New Roman"/>
          <w:color w:val="000000"/>
          <w:sz w:val="22"/>
          <w:szCs w:val="22"/>
        </w:rPr>
        <w:t>conten</w:t>
      </w:r>
      <w:r w:rsidRPr="009F377B">
        <w:rPr>
          <w:rFonts w:ascii="Times New Roman" w:eastAsia="Times New Roman" w:hAnsi="Times New Roman"/>
          <w:color w:val="000000"/>
          <w:sz w:val="22"/>
          <w:szCs w:val="22"/>
        </w:rPr>
        <w:t>imento alla spesa per l'anno precedente ed i connessi limiti di legge;</w:t>
      </w:r>
    </w:p>
    <w:p w:rsidR="009F377B" w:rsidRPr="009F377B" w:rsidRDefault="009F377B" w:rsidP="009F377B">
      <w:pPr>
        <w:numPr>
          <w:ilvl w:val="0"/>
          <w:numId w:val="15"/>
        </w:numPr>
        <w:spacing w:after="650" w:line="235" w:lineRule="auto"/>
        <w:ind w:right="14" w:firstLine="9"/>
        <w:rPr>
          <w:rFonts w:ascii="Times New Roman" w:eastAsia="Times New Roman" w:hAnsi="Times New Roman"/>
          <w:color w:val="000000"/>
          <w:sz w:val="22"/>
          <w:szCs w:val="22"/>
        </w:rPr>
      </w:pPr>
      <w:r w:rsidRPr="009F377B">
        <w:rPr>
          <w:rFonts w:ascii="Times New Roman" w:eastAsia="Times New Roman" w:hAnsi="Times New Roman"/>
          <w:color w:val="000000"/>
          <w:sz w:val="22"/>
          <w:szCs w:val="22"/>
        </w:rPr>
        <w:t>l'aumento della spesa di personale per nuove assunzioni a tempo determinato; - il costo del rinnovo della parte economica del CC NL; - le diminuzioni di spesa per decessi e pensionamenti.</w:t>
      </w:r>
    </w:p>
    <w:p w:rsidR="009F377B" w:rsidRPr="009F377B" w:rsidRDefault="009F377B" w:rsidP="009F377B">
      <w:pPr>
        <w:keepNext/>
        <w:keepLines/>
        <w:spacing w:before="200" w:after="0"/>
        <w:outlineLvl w:val="2"/>
        <w:rPr>
          <w:rFonts w:ascii="BentonSans-Book" w:eastAsia="Calibri" w:hAnsi="BentonSans-Book" w:cs="BentonSans-Book"/>
          <w:b/>
          <w:bCs/>
          <w:sz w:val="22"/>
          <w:szCs w:val="22"/>
        </w:rPr>
      </w:pPr>
      <w:r w:rsidRPr="009F377B">
        <w:rPr>
          <w:rFonts w:ascii="BentonSans-Book" w:eastAsia="Calibri" w:hAnsi="BentonSans-Book" w:cs="BentonSans-Book"/>
          <w:b/>
          <w:bCs/>
          <w:sz w:val="22"/>
          <w:szCs w:val="22"/>
        </w:rPr>
        <w:t>GLI OBIETTIVI STRATEGICI</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Il Documento Unico di Programmazione riveste un ruolo fondamentale nel rinnovato processo di programmazione ,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 </w:t>
      </w: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Non a caso la sezione strategica del DUP sviluppa e armonizza le linee programmatiche di mandato di cui all’articolo 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rsidRPr="009F377B">
        <w:rPr>
          <w:rFonts w:ascii="BentonSans-Book" w:eastAsia="Times New Roman" w:hAnsi="BentonSans-Book" w:cs="BentonSans-Book"/>
          <w:lang w:val="it-IT"/>
        </w:rPr>
        <w:t>SeS</w:t>
      </w:r>
      <w:proofErr w:type="spellEnd"/>
      <w:r w:rsidRPr="009F377B">
        <w:rPr>
          <w:rFonts w:ascii="BentonSans-Book" w:eastAsia="Times New Roman" w:hAnsi="BentonSans-Book" w:cs="BentonSans-Book"/>
          <w:lang w:val="it-IT"/>
        </w:rPr>
        <w:t xml:space="preserve">. Per ogni programma, e per tutto il periodo di riferimento del DUP, individua gli obiettivi annuali da raggiungere, che trovano il loro riscontro gestionale nella formazione del PEG. </w:t>
      </w:r>
    </w:p>
    <w:p w:rsidR="009F377B" w:rsidRPr="009F377B" w:rsidRDefault="009F377B" w:rsidP="009F377B">
      <w:pPr>
        <w:pStyle w:val="Corpotesto"/>
        <w:spacing w:line="276" w:lineRule="auto"/>
        <w:ind w:left="0"/>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Fatta questa breve premessa, si ritiene evidenziare i seguenti documenti del sistema di bilancio, adottati o da adottare da questa amministrazione, in ragione della loro valenza informativa sulla </w:t>
      </w:r>
      <w:proofErr w:type="spellStart"/>
      <w:r w:rsidRPr="009F377B">
        <w:rPr>
          <w:rFonts w:ascii="BentonSans-Book" w:eastAsia="Times New Roman" w:hAnsi="BentonSans-Book" w:cs="BentonSans-Book"/>
          <w:lang w:val="it-IT"/>
        </w:rPr>
        <w:t>rendicontabilità</w:t>
      </w:r>
      <w:proofErr w:type="spellEnd"/>
      <w:r w:rsidRPr="009F377B">
        <w:rPr>
          <w:rFonts w:ascii="BentonSans-Book" w:eastAsia="Times New Roman" w:hAnsi="BentonSans-Book" w:cs="BentonSans-Book"/>
          <w:lang w:val="it-IT"/>
        </w:rPr>
        <w:t xml:space="preserve"> dell’operato nel corso del mandato: </w:t>
      </w:r>
    </w:p>
    <w:p w:rsidR="009F377B" w:rsidRPr="009F377B" w:rsidRDefault="009F377B" w:rsidP="009F377B">
      <w:pPr>
        <w:pStyle w:val="Corpotesto"/>
        <w:numPr>
          <w:ilvl w:val="0"/>
          <w:numId w:val="8"/>
        </w:numPr>
        <w:spacing w:line="276" w:lineRule="auto"/>
        <w:jc w:val="both"/>
        <w:rPr>
          <w:rFonts w:ascii="BentonSans-Book" w:eastAsia="Times New Roman" w:hAnsi="BentonSans-Book" w:cs="BentonSans-Book"/>
          <w:lang w:val="it-IT"/>
        </w:rPr>
      </w:pPr>
      <w:r w:rsidRPr="009F377B">
        <w:rPr>
          <w:rFonts w:ascii="BentonSans-Book" w:eastAsia="Times New Roman" w:hAnsi="BentonSans-Book" w:cs="BentonSans-Book"/>
          <w:lang w:val="it-IT"/>
        </w:rPr>
        <w:t>Le linee programmatiche di mandato di cui all’articolo 46, comma 3, del decreto Legislativo 18 agosto 2000, n. 267, approvate con deliberazione di Giunta Municipale n. 190 del 09 settembre 2015 e deliberazione di Consiglio Comunale n. 92 del 10 settembre 2015 costituiscono la base dell’intero processo di programmazione: il riepilogo di tali linee programmatiche sono allegate per formarne parte integrante;</w:t>
      </w:r>
    </w:p>
    <w:p w:rsidR="009F377B" w:rsidRPr="009F377B" w:rsidRDefault="009F377B" w:rsidP="009F377B">
      <w:pPr>
        <w:pStyle w:val="Corpotesto"/>
        <w:numPr>
          <w:ilvl w:val="0"/>
          <w:numId w:val="8"/>
        </w:numPr>
        <w:spacing w:line="276" w:lineRule="auto"/>
        <w:jc w:val="both"/>
        <w:rPr>
          <w:rFonts w:ascii="BentonSans-Book" w:eastAsia="Times New Roman" w:hAnsi="BentonSans-Book" w:cs="BentonSans-Book"/>
          <w:lang w:val="it-IT"/>
        </w:rPr>
      </w:pPr>
      <w:r w:rsidRPr="009F377B">
        <w:rPr>
          <w:rFonts w:ascii="BentonSans-Book" w:eastAsia="Times New Roman" w:hAnsi="BentonSans-Book" w:cs="BentonSans-Book"/>
          <w:lang w:val="it-IT"/>
        </w:rPr>
        <w:t xml:space="preserve">La relazione di fine mandato di cui all’art. 4 bis del </w:t>
      </w:r>
      <w:proofErr w:type="spellStart"/>
      <w:r w:rsidRPr="009F377B">
        <w:rPr>
          <w:rFonts w:ascii="BentonSans-Book" w:eastAsia="Times New Roman" w:hAnsi="BentonSans-Book" w:cs="BentonSans-Book"/>
          <w:lang w:val="it-IT"/>
        </w:rPr>
        <w:t>D.Lgs.vo</w:t>
      </w:r>
      <w:proofErr w:type="spellEnd"/>
      <w:r w:rsidRPr="009F377B">
        <w:rPr>
          <w:rFonts w:ascii="BentonSans-Book" w:eastAsia="Times New Roman" w:hAnsi="BentonSans-Book" w:cs="BentonSans-Book"/>
          <w:lang w:val="it-IT"/>
        </w:rPr>
        <w:t xml:space="preserve"> n. 149/2011 da adottare prima del termine del mandato elettorale, nella quale si </w:t>
      </w:r>
      <w:proofErr w:type="spellStart"/>
      <w:r w:rsidRPr="009F377B">
        <w:rPr>
          <w:rFonts w:ascii="BentonSans-Book" w:eastAsia="Times New Roman" w:hAnsi="BentonSans-Book" w:cs="BentonSans-Book"/>
          <w:lang w:val="it-IT"/>
        </w:rPr>
        <w:t>daràcompiuta</w:t>
      </w:r>
      <w:proofErr w:type="spellEnd"/>
      <w:r w:rsidRPr="009F377B">
        <w:rPr>
          <w:rFonts w:ascii="BentonSans-Book" w:eastAsia="Times New Roman" w:hAnsi="BentonSans-Book" w:cs="BentonSans-Book"/>
          <w:lang w:val="it-IT"/>
        </w:rPr>
        <w:t xml:space="preserve"> evidenza delle attività svolte nel corso del mandato, con riferimento agli indirizzi </w:t>
      </w:r>
      <w:proofErr w:type="spellStart"/>
      <w:r w:rsidRPr="009F377B">
        <w:rPr>
          <w:rFonts w:ascii="BentonSans-Book" w:eastAsia="Times New Roman" w:hAnsi="BentonSans-Book" w:cs="BentonSans-Book"/>
          <w:lang w:val="it-IT"/>
        </w:rPr>
        <w:t>strateguici</w:t>
      </w:r>
      <w:proofErr w:type="spellEnd"/>
      <w:r w:rsidRPr="009F377B">
        <w:rPr>
          <w:rFonts w:ascii="BentonSans-Book" w:eastAsia="Times New Roman" w:hAnsi="BentonSans-Book" w:cs="BentonSans-Book"/>
          <w:lang w:val="it-IT"/>
        </w:rPr>
        <w:t xml:space="preserve">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p>
    <w:p w:rsidR="009F377B" w:rsidRPr="009F377B" w:rsidRDefault="009F377B" w:rsidP="009F377B">
      <w:pPr>
        <w:widowControl w:val="0"/>
        <w:spacing w:after="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Analizzando il punto 8.1 del principio contabile n.1 "ogni anno gli obiettivi strategici, contenuti nella </w:t>
      </w:r>
      <w:proofErr w:type="spellStart"/>
      <w:r w:rsidRPr="009F377B">
        <w:rPr>
          <w:rFonts w:ascii="BentonSans-Book" w:eastAsia="Times New Roman" w:hAnsi="BentonSans-Book" w:cs="BentonSans-Book"/>
          <w:color w:val="231F20"/>
          <w:sz w:val="22"/>
          <w:szCs w:val="22"/>
        </w:rPr>
        <w:t>SeS</w:t>
      </w:r>
      <w:proofErr w:type="spellEnd"/>
      <w:r w:rsidRPr="009F377B">
        <w:rPr>
          <w:rFonts w:ascii="BentonSans-Book" w:eastAsia="Times New Roman" w:hAnsi="BentonSans-Book" w:cs="BentonSans-Book"/>
          <w:color w:val="231F20"/>
          <w:sz w:val="22"/>
          <w:szCs w:val="22"/>
        </w:rPr>
        <w:t xml:space="preserve">, sono verificati nello stato di attuazione e possono essere, a seguito di variazioni rispetto a quanto previsto nell’anno precedente e dandone adeguata motivazione, opportunamente riformulati" si rileva che gli obiettivi strategici sono stati considerati nello stato di attuazione e alla luce di tale analisi, si è proceduto al loro adeguamento e/o alle riformulazioni. </w:t>
      </w:r>
    </w:p>
    <w:p w:rsidR="009F377B" w:rsidRPr="009F377B" w:rsidRDefault="009F377B" w:rsidP="009F377B">
      <w:pPr>
        <w:widowControl w:val="0"/>
        <w:spacing w:after="0"/>
        <w:rPr>
          <w:rFonts w:ascii="BentonSans-Book" w:eastAsia="Times New Roman" w:hAnsi="BentonSans-Book" w:cs="BentonSans-Book"/>
          <w:color w:val="231F20"/>
          <w:sz w:val="22"/>
          <w:szCs w:val="22"/>
        </w:rPr>
      </w:pP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L’individuazione degli obiettivi strategici consegue a un processo conoscitivo di analisi strategica delle condizioni esterne all’ente e di quelle interne, sia in termini attuali che prospettici e alla definizione di indirizzi generali di natura strategica.</w:t>
      </w:r>
    </w:p>
    <w:p w:rsidR="009F377B" w:rsidRPr="009F377B" w:rsidRDefault="009F377B" w:rsidP="009F377B">
      <w:pPr>
        <w:widowControl w:val="0"/>
        <w:spacing w:after="0"/>
        <w:rPr>
          <w:rFonts w:ascii="BentonSans-Book" w:eastAsia="Times New Roman" w:hAnsi="BentonSans-Book" w:cs="BentonSans-Book"/>
          <w:color w:val="231F20"/>
          <w:sz w:val="22"/>
          <w:szCs w:val="22"/>
        </w:rPr>
      </w:pP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Gli obiettivi strategici che l’amministrazione intende perseguire sono dettagliatamente </w:t>
      </w:r>
      <w:r w:rsidRPr="009F377B">
        <w:rPr>
          <w:rFonts w:ascii="BentonSans-Book" w:eastAsia="Times New Roman" w:hAnsi="BentonSans-Book" w:cs="BentonSans-Book"/>
          <w:color w:val="231F20"/>
          <w:sz w:val="22"/>
          <w:szCs w:val="22"/>
        </w:rPr>
        <w:lastRenderedPageBreak/>
        <w:t xml:space="preserve">esplicitati nella documentazione che segue relativamente alla descrizione delle Missioni e dei Programmi del bilancio, Esse sono state elaborato sviluppando le linee programmatiche di mandato dell’amministrazione. </w:t>
      </w:r>
    </w:p>
    <w:p w:rsidR="009F377B" w:rsidRPr="009F377B" w:rsidRDefault="009F377B" w:rsidP="009F377B">
      <w:pPr>
        <w:widowControl w:val="0"/>
        <w:spacing w:after="0"/>
        <w:ind w:left="120"/>
        <w:rPr>
          <w:rFonts w:ascii="BentonSans-Book" w:eastAsia="Times New Roman" w:hAnsi="BentonSans-Book" w:cs="BentonSans-Book"/>
          <w:color w:val="231F20"/>
          <w:sz w:val="22"/>
          <w:szCs w:val="22"/>
        </w:rPr>
      </w:pPr>
      <w:r w:rsidRPr="009F377B">
        <w:rPr>
          <w:rFonts w:ascii="BentonSans-Book" w:eastAsia="Times New Roman" w:hAnsi="BentonSans-Book" w:cs="BentonSans-Book"/>
          <w:color w:val="231F20"/>
          <w:sz w:val="22"/>
          <w:szCs w:val="22"/>
        </w:rPr>
        <w:t xml:space="preserve">Sulla base del programma di mandato di questa Amministrazione si allegano i prospetti delle aree di mandato programmatiche. </w:t>
      </w:r>
    </w:p>
    <w:p w:rsidR="009F377B" w:rsidRPr="00DF5284" w:rsidRDefault="009F377B" w:rsidP="00F12618">
      <w:pPr>
        <w:pStyle w:val="Corpotesto"/>
        <w:spacing w:line="276" w:lineRule="auto"/>
        <w:ind w:left="0"/>
        <w:jc w:val="both"/>
        <w:rPr>
          <w:rFonts w:ascii="BentonSans-Book" w:eastAsia="Times New Roman" w:hAnsi="BentonSans-Book" w:cs="BentonSans-Book"/>
          <w:lang w:val="it-IT"/>
        </w:rPr>
      </w:pPr>
    </w:p>
    <w:p w:rsidR="003025C1" w:rsidRPr="00DF5284" w:rsidRDefault="003025C1" w:rsidP="00625CB2">
      <w:pPr>
        <w:pStyle w:val="Titolo3"/>
        <w:rPr>
          <w:rFonts w:ascii="BentonSans-Book" w:hAnsi="BentonSans-Book" w:cs="BentonSans-Book"/>
          <w:bCs w:val="0"/>
          <w:color w:val="auto"/>
          <w:szCs w:val="22"/>
        </w:rPr>
      </w:pPr>
      <w:r w:rsidRPr="00DF5284">
        <w:rPr>
          <w:rFonts w:ascii="BentonSans-Book" w:eastAsia="Calibri" w:hAnsi="BentonSans-Book" w:cs="BentonSans-Book"/>
          <w:color w:val="auto"/>
          <w:szCs w:val="22"/>
        </w:rPr>
        <w:t>Coerenza delle previsioni con gli strumenti urbanistici</w:t>
      </w:r>
      <w:r w:rsidRPr="00DF5284">
        <w:rPr>
          <w:rFonts w:ascii="BentonSans-Book" w:hAnsi="BentonSans-Book" w:cs="BentonSans-Book"/>
          <w:color w:val="auto"/>
          <w:szCs w:val="22"/>
        </w:rPr>
        <w:tab/>
      </w:r>
    </w:p>
    <w:p w:rsidR="003025C1" w:rsidRPr="00DF5284" w:rsidRDefault="003025C1" w:rsidP="003A0F4D">
      <w:pPr>
        <w:pStyle w:val="Corpotesto"/>
        <w:spacing w:line="276" w:lineRule="auto"/>
        <w:jc w:val="both"/>
        <w:rPr>
          <w:rFonts w:ascii="BentonSans-Book" w:eastAsia="Times New Roman" w:hAnsi="BentonSans-Book" w:cs="BentonSans-Book"/>
          <w:sz w:val="24"/>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L'intera attività programmatoria illustrata nel presente documento trova presupposto e riscontro negli strumenti urbanistici operativi a livello territoriale, comunale e di ambito, quali: il Piano Regolatore Generale o Piano Urbanistico Comunale, i Piani settoriali (Piano Comunale dei Trasporti, Piano Urbano del Traffico, Programma Urbano dei Parcheggi, ecc.), gli eventuali piani attuativi e programmi complessi.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strumenti urbanistici generali e attuativi vigenti nel nostro ente sono i seguenti:</w:t>
      </w:r>
    </w:p>
    <w:p w:rsidR="003025C1" w:rsidRDefault="003025C1" w:rsidP="0028068D">
      <w:pPr>
        <w:pStyle w:val="Corpotesto"/>
        <w:spacing w:line="276" w:lineRule="auto"/>
        <w:ind w:left="0"/>
        <w:jc w:val="both"/>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1"/>
        <w:gridCol w:w="2184"/>
        <w:gridCol w:w="2405"/>
      </w:tblGrid>
      <w:tr w:rsidR="003C081E" w:rsidRPr="003C081E" w:rsidTr="00CE4D3E">
        <w:tc>
          <w:tcPr>
            <w:tcW w:w="4644"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Strumenti</w:t>
            </w:r>
            <w:proofErr w:type="spellEnd"/>
            <w:r w:rsidRPr="003C081E">
              <w:rPr>
                <w:rFonts w:ascii="BentonSans-Book" w:eastAsia="Calibri" w:hAnsi="BentonSans-Book" w:cs="BentonSans-Book"/>
                <w:sz w:val="22"/>
                <w:szCs w:val="22"/>
                <w:lang w:val="en-US"/>
              </w:rPr>
              <w:t xml:space="preserve"> di </w:t>
            </w:r>
            <w:proofErr w:type="spellStart"/>
            <w:r w:rsidRPr="003C081E">
              <w:rPr>
                <w:rFonts w:ascii="BentonSans-Book" w:eastAsia="Calibri" w:hAnsi="BentonSans-Book" w:cs="BentonSans-Book"/>
                <w:sz w:val="22"/>
                <w:szCs w:val="22"/>
                <w:lang w:val="en-US"/>
              </w:rPr>
              <w:t>pianificazione</w:t>
            </w:r>
            <w:proofErr w:type="spellEnd"/>
          </w:p>
        </w:tc>
        <w:tc>
          <w:tcPr>
            <w:tcW w:w="2410"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proofErr w:type="spellStart"/>
            <w:r w:rsidRPr="003C081E">
              <w:rPr>
                <w:rFonts w:ascii="BentonSans-Book" w:eastAsia="Calibri" w:hAnsi="BentonSans-Book" w:cs="BentonSans-Book"/>
                <w:sz w:val="22"/>
                <w:szCs w:val="22"/>
                <w:lang w:val="en-US"/>
              </w:rPr>
              <w:t>Numero</w:t>
            </w:r>
            <w:proofErr w:type="spellEnd"/>
          </w:p>
        </w:tc>
        <w:tc>
          <w:tcPr>
            <w:tcW w:w="2724" w:type="dxa"/>
            <w:shd w:val="clear" w:color="auto" w:fill="EBFF00"/>
            <w:vAlign w:val="center"/>
          </w:tcPr>
          <w:p w:rsidR="003C081E" w:rsidRPr="003C081E" w:rsidRDefault="003C081E" w:rsidP="003C081E">
            <w:pPr>
              <w:widowControl w:val="0"/>
              <w:spacing w:after="0"/>
              <w:ind w:left="120"/>
              <w:jc w:val="center"/>
              <w:rPr>
                <w:rFonts w:ascii="BentonSans-Book" w:eastAsia="Calibri" w:hAnsi="BentonSans-Book" w:cs="BentonSans-Book"/>
                <w:sz w:val="22"/>
                <w:szCs w:val="22"/>
                <w:lang w:val="en-US"/>
              </w:rPr>
            </w:pPr>
            <w:r w:rsidRPr="003C081E">
              <w:rPr>
                <w:rFonts w:ascii="BentonSans-Book" w:eastAsia="Calibri" w:hAnsi="BentonSans-Book" w:cs="BentonSans-Book"/>
                <w:sz w:val="22"/>
                <w:szCs w:val="22"/>
                <w:lang w:val="en-US"/>
              </w:rPr>
              <w:t>Data</w:t>
            </w:r>
          </w:p>
        </w:tc>
      </w:tr>
      <w:tr w:rsidR="003C081E" w:rsidRPr="003C081E" w:rsidTr="00CE4D3E">
        <w:tc>
          <w:tcPr>
            <w:tcW w:w="4644" w:type="dxa"/>
            <w:shd w:val="clear" w:color="auto" w:fill="auto"/>
          </w:tcPr>
          <w:p w:rsidR="003C081E" w:rsidRPr="003C081E" w:rsidRDefault="003C081E" w:rsidP="003C081E">
            <w:pPr>
              <w:widowControl w:val="0"/>
              <w:spacing w:after="0"/>
              <w:ind w:left="120"/>
              <w:jc w:val="left"/>
              <w:rPr>
                <w:rFonts w:ascii="BentonSans-Book" w:eastAsia="Calibri" w:hAnsi="BentonSans-Book" w:cs="BentonSans-Book"/>
                <w:sz w:val="16"/>
                <w:szCs w:val="16"/>
                <w:lang w:val="en-US"/>
              </w:rPr>
            </w:pPr>
            <w:proofErr w:type="spellStart"/>
            <w:r w:rsidRPr="003C081E">
              <w:rPr>
                <w:rFonts w:ascii="BentonSans-Book" w:eastAsia="Calibri" w:hAnsi="BentonSans-Book" w:cs="BentonSans-Book"/>
                <w:sz w:val="16"/>
                <w:szCs w:val="16"/>
                <w:lang w:val="en-US"/>
              </w:rPr>
              <w:t>Deliberazione</w:t>
            </w:r>
            <w:proofErr w:type="spellEnd"/>
            <w:r w:rsidRPr="003C081E">
              <w:rPr>
                <w:rFonts w:ascii="BentonSans-Book" w:eastAsia="Calibri" w:hAnsi="BentonSans-Book" w:cs="BentonSans-Book"/>
                <w:sz w:val="16"/>
                <w:szCs w:val="16"/>
                <w:lang w:val="en-US"/>
              </w:rPr>
              <w:t xml:space="preserve"> di </w:t>
            </w:r>
            <w:proofErr w:type="spellStart"/>
            <w:r w:rsidRPr="003C081E">
              <w:rPr>
                <w:rFonts w:ascii="BentonSans-Book" w:eastAsia="Calibri" w:hAnsi="BentonSans-Book" w:cs="BentonSans-Book"/>
                <w:sz w:val="16"/>
                <w:szCs w:val="16"/>
                <w:lang w:val="en-US"/>
              </w:rPr>
              <w:t>Consiglio</w:t>
            </w:r>
            <w:proofErr w:type="spellEnd"/>
            <w:r w:rsidRPr="003C081E">
              <w:rPr>
                <w:rFonts w:ascii="BentonSans-Book" w:eastAsia="Calibri" w:hAnsi="BentonSans-Book" w:cs="BentonSans-Book"/>
                <w:sz w:val="16"/>
                <w:szCs w:val="16"/>
                <w:lang w:val="en-US"/>
              </w:rPr>
              <w:t xml:space="preserve"> </w:t>
            </w:r>
            <w:proofErr w:type="spellStart"/>
            <w:r w:rsidRPr="003C081E">
              <w:rPr>
                <w:rFonts w:ascii="BentonSans-Book" w:eastAsia="Calibri" w:hAnsi="BentonSans-Book" w:cs="BentonSans-Book"/>
                <w:sz w:val="16"/>
                <w:szCs w:val="16"/>
                <w:lang w:val="en-US"/>
              </w:rPr>
              <w:t>Comunale</w:t>
            </w:r>
            <w:proofErr w:type="spellEnd"/>
          </w:p>
        </w:tc>
        <w:tc>
          <w:tcPr>
            <w:tcW w:w="2410" w:type="dxa"/>
            <w:shd w:val="clear" w:color="auto" w:fill="auto"/>
          </w:tcPr>
          <w:p w:rsidR="003C081E" w:rsidRPr="003C081E" w:rsidRDefault="003C081E" w:rsidP="003C081E">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7</w:t>
            </w:r>
          </w:p>
        </w:tc>
        <w:tc>
          <w:tcPr>
            <w:tcW w:w="2724" w:type="dxa"/>
            <w:shd w:val="clear" w:color="auto" w:fill="auto"/>
          </w:tcPr>
          <w:p w:rsidR="003C081E" w:rsidRPr="003C081E" w:rsidRDefault="003C081E" w:rsidP="003C081E">
            <w:pPr>
              <w:widowControl w:val="0"/>
              <w:spacing w:after="0"/>
              <w:ind w:left="120"/>
              <w:jc w:val="center"/>
              <w:rPr>
                <w:rFonts w:ascii="BentonSans-Book" w:eastAsia="Calibri" w:hAnsi="BentonSans-Book" w:cs="BentonSans-Book"/>
                <w:sz w:val="16"/>
                <w:szCs w:val="16"/>
                <w:lang w:val="en-US"/>
              </w:rPr>
            </w:pPr>
            <w:r w:rsidRPr="003C081E">
              <w:rPr>
                <w:rFonts w:ascii="BentonSans-Book" w:eastAsia="Calibri" w:hAnsi="BentonSans-Book" w:cs="BentonSans-Book"/>
                <w:sz w:val="16"/>
                <w:szCs w:val="16"/>
                <w:lang w:val="en-US"/>
              </w:rPr>
              <w:t xml:space="preserve">24 </w:t>
            </w:r>
            <w:proofErr w:type="spellStart"/>
            <w:r w:rsidRPr="003C081E">
              <w:rPr>
                <w:rFonts w:ascii="BentonSans-Book" w:eastAsia="Calibri" w:hAnsi="BentonSans-Book" w:cs="BentonSans-Book"/>
                <w:sz w:val="16"/>
                <w:szCs w:val="16"/>
                <w:lang w:val="en-US"/>
              </w:rPr>
              <w:t>maggio</w:t>
            </w:r>
            <w:proofErr w:type="spellEnd"/>
            <w:r w:rsidRPr="003C081E">
              <w:rPr>
                <w:rFonts w:ascii="BentonSans-Book" w:eastAsia="Calibri" w:hAnsi="BentonSans-Book" w:cs="BentonSans-Book"/>
                <w:sz w:val="16"/>
                <w:szCs w:val="16"/>
                <w:lang w:val="en-US"/>
              </w:rPr>
              <w:t xml:space="preserve"> 2011</w:t>
            </w:r>
          </w:p>
        </w:tc>
      </w:tr>
    </w:tbl>
    <w:p w:rsidR="003C081E" w:rsidRDefault="003C081E" w:rsidP="0028068D">
      <w:pPr>
        <w:pStyle w:val="Corpotesto"/>
        <w:spacing w:line="276" w:lineRule="auto"/>
        <w:ind w:left="0"/>
        <w:jc w:val="both"/>
        <w:rPr>
          <w:rFonts w:ascii="BentonSans-Book" w:eastAsia="Times New Roman" w:hAnsi="BentonSans-Book" w:cs="BentonSans-Book"/>
          <w:lang w:val="it-IT"/>
        </w:rPr>
      </w:pPr>
    </w:p>
    <w:p w:rsidR="003C081E" w:rsidRPr="00DF5284" w:rsidRDefault="003C081E"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C90A73" w:rsidRDefault="003025C1" w:rsidP="00F12618">
      <w:pPr>
        <w:pStyle w:val="Corpotesto"/>
        <w:ind w:left="0"/>
        <w:rPr>
          <w:rFonts w:ascii="BentonSans-Book" w:hAnsi="BentonSans-Book" w:cs="BentonSans-Book"/>
          <w:i/>
          <w:color w:val="FF0000"/>
          <w:lang w:val="it-IT"/>
        </w:rPr>
      </w:pPr>
    </w:p>
    <w:p w:rsidR="003025C1" w:rsidRPr="00DF5284" w:rsidRDefault="003025C1" w:rsidP="00625CB2">
      <w:pPr>
        <w:pStyle w:val="Titolo3"/>
        <w:rPr>
          <w:rFonts w:ascii="BentonSans-Book" w:eastAsia="Calibri" w:hAnsi="BentonSans-Book" w:cs="BentonSans-Book"/>
          <w:color w:val="auto"/>
          <w:szCs w:val="22"/>
        </w:rPr>
      </w:pPr>
      <w:r w:rsidRPr="00DF5284">
        <w:rPr>
          <w:rFonts w:ascii="BentonSans-Book" w:eastAsia="Calibri" w:hAnsi="BentonSans-Book" w:cs="BentonSans-Book"/>
          <w:color w:val="auto"/>
          <w:szCs w:val="22"/>
        </w:rPr>
        <w:t>Analisi e valutazione dei mezzi finanziari</w:t>
      </w:r>
    </w:p>
    <w:p w:rsidR="003025C1" w:rsidRPr="00DF5284" w:rsidRDefault="003025C1" w:rsidP="000F4F29">
      <w:pPr>
        <w:pStyle w:val="Corpotesto"/>
        <w:rPr>
          <w:rFonts w:ascii="BentonSans-Book" w:hAnsi="BentonSans-Book" w:cs="BentonSans-Book"/>
          <w:bCs/>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L'ente locale, per sua natura, è caratterizzato dall'esigenza di massimizzare la soddisfazione degli utenti-cittadini attraverso l'erogazione di servizi che trovano la copertura finanziaria in una antecedente attività di acquisizione delle risorse.</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L'attività di ricerca delle fonti di finanziamento, sia per la copertura della spesa corrente che per quella d'investimento, ha costituito, pertanto, il primo momento dell'attività di programmazione del nostro ente. Da questa attività e dall'ammontare delle risorse che sono state preventivate, distinte a loro volta per natura e caratteristiche, sono, infatti, conseguite le successive previsioni di spesa.</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Per questa ragione la programmazione operativa del DUP si sviluppa partendo dalle entrate e cercando di evidenziare le modalità con cui le stesse finanziano la spesa al fine di perseguire gli obiettivi definiti.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In particolare, nei paragrafi che seguono analizzeremo le entrate dapprima nel loro complesso e, successivamente, seguiremo lo schema logico proposto dal legislatore, procedendo cioè dalla lettura delle aggregazioni di massimo livello (titoli) e cercando di evidenziare, per ciascun titolo:</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 valutazione generale sui mezzi finanziari, individuando le fonti di finanziamento ed  evidenziando</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l'andamento storico degli stessi ed i relativi vincoli;</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indirizzi in materia di tributi e tariffe dei servizi;</w:t>
      </w:r>
    </w:p>
    <w:p w:rsidR="003025C1" w:rsidRPr="00DF5284" w:rsidRDefault="003025C1" w:rsidP="00D042C0">
      <w:pPr>
        <w:pStyle w:val="Corpotesto"/>
        <w:numPr>
          <w:ilvl w:val="0"/>
          <w:numId w:val="3"/>
        </w:numPr>
        <w:spacing w:line="276" w:lineRule="auto"/>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indirizzi sul ricorso all’indebitamento per il finanziamento degli investimenti.</w:t>
      </w: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28068D">
      <w:pPr>
        <w:pStyle w:val="Corpotesto"/>
        <w:rPr>
          <w:rFonts w:ascii="BentonSans-Book" w:eastAsia="Times New Roman" w:hAnsi="BentonSans-Book" w:cs="BentonSans-Book"/>
          <w:lang w:val="it-IT"/>
        </w:rPr>
      </w:pPr>
    </w:p>
    <w:p w:rsidR="003025C1" w:rsidRPr="00DF5284" w:rsidRDefault="003025C1" w:rsidP="00625CB2">
      <w:pPr>
        <w:pStyle w:val="Titolo3"/>
        <w:rPr>
          <w:rFonts w:ascii="BentonSans-Book" w:eastAsia="Calibri" w:hAnsi="BentonSans-Book" w:cs="BentonSans-Book"/>
          <w:b w:val="0"/>
          <w:bCs w:val="0"/>
          <w:color w:val="auto"/>
          <w:sz w:val="22"/>
          <w:szCs w:val="22"/>
        </w:rPr>
      </w:pPr>
      <w:r w:rsidRPr="00DF5284">
        <w:rPr>
          <w:rFonts w:ascii="BentonSans-Book" w:eastAsia="Calibri" w:hAnsi="BentonSans-Book" w:cs="BentonSans-Book"/>
          <w:color w:val="auto"/>
          <w:sz w:val="22"/>
          <w:szCs w:val="22"/>
        </w:rPr>
        <w:t>ANALISI DELLE ENTRATE</w:t>
      </w:r>
      <w:r w:rsidRPr="00DF5284">
        <w:rPr>
          <w:rFonts w:ascii="BentonSans-Book" w:eastAsia="Calibri" w:hAnsi="BentonSans-Book" w:cs="BentonSans-Book"/>
          <w:b w:val="0"/>
          <w:bCs w:val="0"/>
          <w:color w:val="auto"/>
          <w:sz w:val="22"/>
          <w:szCs w:val="22"/>
        </w:rPr>
        <w:tab/>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EF7B02">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Per facilitare la lettura e l'apprezzamento dei mezzi finanziari in ragione delle relative fonti di finanziamento ed evidenziando i dati relativi alle entrate prendendo a riferimento gli esercizi 201</w:t>
      </w:r>
      <w:r w:rsidR="00374160">
        <w:rPr>
          <w:rFonts w:ascii="BentonSans-Book" w:eastAsia="Times New Roman" w:hAnsi="BentonSans-Book" w:cs="BentonSans-Book"/>
          <w:lang w:val="it-IT"/>
        </w:rPr>
        <w:t>6</w:t>
      </w:r>
      <w:r w:rsidRPr="00DF5284">
        <w:rPr>
          <w:rFonts w:ascii="BentonSans-Book" w:eastAsia="Times New Roman" w:hAnsi="BentonSans-Book" w:cs="BentonSans-Book"/>
          <w:lang w:val="it-IT"/>
        </w:rPr>
        <w:t>-20</w:t>
      </w:r>
      <w:r w:rsidR="00374160">
        <w:rPr>
          <w:rFonts w:ascii="BentonSans-Book" w:eastAsia="Times New Roman" w:hAnsi="BentonSans-Book" w:cs="BentonSans-Book"/>
          <w:lang w:val="it-IT"/>
        </w:rPr>
        <w:t>20</w:t>
      </w:r>
      <w:r w:rsidRPr="00DF5284">
        <w:rPr>
          <w:rFonts w:ascii="BentonSans-Book" w:eastAsia="Times New Roman" w:hAnsi="BentonSans-Book" w:cs="BentonSans-Book"/>
          <w:lang w:val="it-IT"/>
        </w:rPr>
        <w:t>:</w:t>
      </w:r>
    </w:p>
    <w:p w:rsidR="00D02B19" w:rsidRPr="00DF5284" w:rsidRDefault="00D02B19" w:rsidP="00EF7B02">
      <w:pPr>
        <w:pStyle w:val="Corpotesto"/>
        <w:spacing w:line="276" w:lineRule="auto"/>
        <w:ind w:left="0"/>
        <w:jc w:val="both"/>
        <w:rPr>
          <w:rFonts w:ascii="BentonSans-Book" w:eastAsia="Times New Roman" w:hAnsi="BentonSans-Book" w:cs="BentonSans-Book"/>
          <w:lang w:val="it-IT"/>
        </w:rPr>
      </w:pPr>
    </w:p>
    <w:p w:rsidR="003025C1" w:rsidRPr="00C90A73" w:rsidRDefault="003025C1" w:rsidP="00EE0859">
      <w:pPr>
        <w:pStyle w:val="Corpotesto"/>
        <w:spacing w:line="276" w:lineRule="auto"/>
        <w:jc w:val="both"/>
        <w:rPr>
          <w:rFonts w:ascii="BentonSans-Book" w:hAnsi="BentonSans-Book" w:cs="BentonSans-Book"/>
          <w:i/>
          <w:color w:val="FF0000"/>
          <w:lang w:val="it-IT"/>
        </w:rPr>
      </w:pPr>
    </w:p>
    <w:tbl>
      <w:tblPr>
        <w:tblW w:w="8622" w:type="dxa"/>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1608"/>
        <w:gridCol w:w="1560"/>
        <w:gridCol w:w="1417"/>
        <w:gridCol w:w="1276"/>
        <w:gridCol w:w="1417"/>
      </w:tblGrid>
      <w:tr w:rsidR="003025C1" w:rsidRPr="00DF5284" w:rsidTr="00A2312E">
        <w:trPr>
          <w:jc w:val="center"/>
        </w:trPr>
        <w:tc>
          <w:tcPr>
            <w:tcW w:w="1344"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0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60"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tributarie (Titolo 1)</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19.201.256,08</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19.315.214,53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21.916.581,00</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per trasferimenti correnti (Titolo 2)</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7.278.589,13</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4.594.756,26</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Entrate </w:t>
            </w:r>
            <w:proofErr w:type="spellStart"/>
            <w:r w:rsidRPr="00DF5284">
              <w:rPr>
                <w:rFonts w:ascii="BentonSans-Book" w:eastAsia="Times New Roman" w:hAnsi="BentonSans-Book" w:cs="BentonSans-Book"/>
                <w:sz w:val="16"/>
                <w:szCs w:val="16"/>
                <w:lang w:val="it-IT"/>
              </w:rPr>
              <w:t>Extratributarie</w:t>
            </w:r>
            <w:proofErr w:type="spellEnd"/>
            <w:r w:rsidRPr="00DF5284">
              <w:rPr>
                <w:rFonts w:ascii="BentonSans-Book" w:eastAsia="Times New Roman" w:hAnsi="BentonSans-Book" w:cs="BentonSans-Book"/>
                <w:sz w:val="16"/>
                <w:szCs w:val="16"/>
                <w:lang w:val="it-IT"/>
              </w:rPr>
              <w:t xml:space="preserve"> (Titolo 3)</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6.341.699,25</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5.762.679,82</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5.704.703,13</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Totale entrate correnti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32.821.544,46</w:t>
            </w: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29.672.650,61</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27.939.673,68</w:t>
            </w: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Proventi oneri di urbanizzazione per spesa corrente</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correnti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Entrate da accensione di prestiti destinate a estinzione anticipata dei prestiti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trHeight w:val="1537"/>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 xml:space="preserve">Totale entrate per spese correnti e </w:t>
            </w:r>
            <w:proofErr w:type="spellStart"/>
            <w:r w:rsidRPr="00DF5284">
              <w:rPr>
                <w:rFonts w:ascii="BentonSans-Book" w:eastAsia="Times New Roman" w:hAnsi="BentonSans-Book" w:cs="BentonSans-Book"/>
                <w:sz w:val="16"/>
                <w:szCs w:val="16"/>
                <w:lang w:val="it-IT"/>
              </w:rPr>
              <w:t>ri</w:t>
            </w:r>
            <w:proofErr w:type="spellEnd"/>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Alienazioni di beni e trasferimenti di capitale</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Proventi oneri urbanizzazione per spese investimenti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Mutui e prestiti</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Avanzo applicato spese investimento</w:t>
            </w:r>
          </w:p>
        </w:tc>
        <w:tc>
          <w:tcPr>
            <w:tcW w:w="160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56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p>
        </w:tc>
      </w:tr>
      <w:tr w:rsidR="003025C1" w:rsidRPr="00DF5284" w:rsidTr="00A2312E">
        <w:trPr>
          <w:jc w:val="center"/>
        </w:trPr>
        <w:tc>
          <w:tcPr>
            <w:tcW w:w="134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DF5284">
              <w:rPr>
                <w:rFonts w:ascii="BentonSans-Book" w:eastAsia="Times New Roman" w:hAnsi="BentonSans-Book" w:cs="BentonSans-Book"/>
                <w:sz w:val="16"/>
                <w:szCs w:val="16"/>
                <w:lang w:val="it-IT"/>
              </w:rPr>
              <w:t>Fondo pluriennale vincolato per spese in conto capitale</w:t>
            </w:r>
          </w:p>
        </w:tc>
        <w:tc>
          <w:tcPr>
            <w:tcW w:w="160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9.638.875,03</w:t>
            </w:r>
          </w:p>
        </w:tc>
        <w:tc>
          <w:tcPr>
            <w:tcW w:w="156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6.445.005,19</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1.618.495,63</w:t>
            </w:r>
          </w:p>
        </w:tc>
      </w:tr>
      <w:tr w:rsidR="003025C1" w:rsidRPr="00DF5284" w:rsidTr="00A2312E">
        <w:trPr>
          <w:jc w:val="center"/>
        </w:trPr>
        <w:tc>
          <w:tcPr>
            <w:tcW w:w="134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DF5284">
              <w:rPr>
                <w:rFonts w:ascii="BentonSans-Book" w:eastAsia="Times New Roman" w:hAnsi="BentonSans-Book" w:cs="BentonSans-Book"/>
                <w:b/>
                <w:sz w:val="16"/>
                <w:szCs w:val="16"/>
                <w:lang w:val="it-IT"/>
              </w:rPr>
              <w:t xml:space="preserve">Totale entrate in conto </w:t>
            </w:r>
            <w:r w:rsidRPr="00DF5284">
              <w:rPr>
                <w:rFonts w:ascii="BentonSans-Book" w:eastAsia="Times New Roman" w:hAnsi="BentonSans-Book" w:cs="BentonSans-Book"/>
                <w:b/>
                <w:sz w:val="16"/>
                <w:szCs w:val="16"/>
                <w:lang w:val="it-IT"/>
              </w:rPr>
              <w:lastRenderedPageBreak/>
              <w:t>capitale</w:t>
            </w:r>
          </w:p>
        </w:tc>
        <w:tc>
          <w:tcPr>
            <w:tcW w:w="160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1.069.589,13</w:t>
            </w:r>
          </w:p>
        </w:tc>
        <w:tc>
          <w:tcPr>
            <w:tcW w:w="156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1.437.404,44</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8.492.823,08</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11.535.000,00</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1.578.163,88</w:t>
            </w:r>
          </w:p>
        </w:tc>
      </w:tr>
    </w:tbl>
    <w:p w:rsidR="003025C1" w:rsidRPr="00DF5284" w:rsidRDefault="003025C1" w:rsidP="00625CB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Entrate tributarie</w:t>
      </w:r>
    </w:p>
    <w:p w:rsidR="003025C1" w:rsidRPr="00DF5284" w:rsidRDefault="003025C1" w:rsidP="00625CB2">
      <w:pPr>
        <w:pStyle w:val="Titolo3"/>
        <w:rPr>
          <w:rFonts w:ascii="BentonSans-Book" w:eastAsia="Calibri" w:hAnsi="BentonSans-Book" w:cs="BentonSans-Book"/>
          <w:color w:val="auto"/>
          <w:sz w:val="22"/>
          <w:szCs w:val="22"/>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Successivamente vengono analizzate le entrate tributarie distinte per tipologia:</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jc w:val="center"/>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7"/>
        <w:gridCol w:w="1657"/>
        <w:gridCol w:w="1559"/>
        <w:gridCol w:w="1418"/>
        <w:gridCol w:w="1276"/>
        <w:gridCol w:w="1279"/>
      </w:tblGrid>
      <w:tr w:rsidR="003025C1" w:rsidRPr="00DF5284" w:rsidTr="00A2312E">
        <w:trPr>
          <w:jc w:val="center"/>
        </w:trPr>
        <w:tc>
          <w:tcPr>
            <w:tcW w:w="1437"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27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Imposte, tasse e proventi</w:t>
            </w:r>
          </w:p>
        </w:tc>
        <w:tc>
          <w:tcPr>
            <w:tcW w:w="165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18.836.000,08</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18.949.958,53</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c>
          <w:tcPr>
            <w:tcW w:w="127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21.551.325,00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Tributi devoluti e regolati alle autonomia speciali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Compartecipazioni di tributi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301: Fondi perequativi da Amministrazioni centrali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365.256,00</w:t>
            </w:r>
          </w:p>
        </w:tc>
      </w:tr>
      <w:tr w:rsidR="003025C1" w:rsidRPr="00DF5284" w:rsidTr="00A2312E">
        <w:trPr>
          <w:jc w:val="center"/>
        </w:trPr>
        <w:tc>
          <w:tcPr>
            <w:tcW w:w="143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302: Fondi perequativi dalla Regione o Provincia autonoma (solo per Enti locali)</w:t>
            </w:r>
          </w:p>
        </w:tc>
        <w:tc>
          <w:tcPr>
            <w:tcW w:w="165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43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1: Entrate correnti di natura tributaria, contributiva e perequativa</w:t>
            </w:r>
          </w:p>
        </w:tc>
        <w:tc>
          <w:tcPr>
            <w:tcW w:w="165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19.201.256,08</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19.315.214,53</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c>
          <w:tcPr>
            <w:tcW w:w="127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21.916.581,00</w:t>
            </w:r>
          </w:p>
        </w:tc>
      </w:tr>
    </w:tbl>
    <w:p w:rsidR="003025C1" w:rsidRDefault="003025C1" w:rsidP="00033DA4">
      <w:pPr>
        <w:pStyle w:val="Titolo3"/>
        <w:ind w:left="0"/>
        <w:rPr>
          <w:rFonts w:ascii="BentonSans-Book" w:eastAsia="Calibri" w:hAnsi="BentonSans-Book" w:cs="BentonSans-Book"/>
          <w:color w:val="auto"/>
          <w:sz w:val="22"/>
          <w:szCs w:val="22"/>
        </w:rPr>
      </w:pPr>
    </w:p>
    <w:p w:rsidR="003025C1" w:rsidRPr="00DF5284" w:rsidRDefault="003025C1" w:rsidP="00033DA4">
      <w:pPr>
        <w:pStyle w:val="Titolo3"/>
        <w:ind w:left="0"/>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trasferimenti correnti</w:t>
      </w:r>
    </w:p>
    <w:p w:rsidR="003025C1" w:rsidRPr="00DF5284" w:rsidRDefault="003025C1" w:rsidP="00810687"/>
    <w:p w:rsidR="003025C1" w:rsidRPr="00DF5284" w:rsidRDefault="003025C1" w:rsidP="000F4F29">
      <w:pPr>
        <w:pStyle w:val="Corpotesto"/>
        <w:rPr>
          <w:rFonts w:ascii="BentonSans-Book" w:eastAsia="Times New Roman" w:hAnsi="BentonSans-Book" w:cs="BentonSans-Book"/>
          <w:lang w:val="it-IT"/>
        </w:rPr>
      </w:pPr>
    </w:p>
    <w:tbl>
      <w:tblPr>
        <w:tblW w:w="9236" w:type="dxa"/>
        <w:jc w:val="center"/>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4"/>
        <w:gridCol w:w="1530"/>
        <w:gridCol w:w="1559"/>
        <w:gridCol w:w="1418"/>
        <w:gridCol w:w="1296"/>
        <w:gridCol w:w="1539"/>
      </w:tblGrid>
      <w:tr w:rsidR="003025C1" w:rsidRPr="00DF5284" w:rsidTr="00A2312E">
        <w:trPr>
          <w:jc w:val="center"/>
        </w:trPr>
        <w:tc>
          <w:tcPr>
            <w:tcW w:w="1894"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30"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9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53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101: Trasferimenti correnti da Amministrazioni pubbliche</w:t>
            </w:r>
          </w:p>
        </w:tc>
        <w:tc>
          <w:tcPr>
            <w:tcW w:w="1530"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7.118.589,13</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4.580.408,65</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c>
          <w:tcPr>
            <w:tcW w:w="129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7.118.589,13</w:t>
            </w:r>
          </w:p>
        </w:tc>
        <w:tc>
          <w:tcPr>
            <w:tcW w:w="1539" w:type="dxa"/>
            <w:shd w:val="clear" w:color="auto" w:fill="auto"/>
            <w:vAlign w:val="center"/>
          </w:tcPr>
          <w:p w:rsidR="003025C1" w:rsidRPr="00DF5284" w:rsidRDefault="003025C1" w:rsidP="00AE5B0F">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318.389,55</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102: Trasferimenti correnti da Famiglie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160.000,00</w:t>
            </w:r>
          </w:p>
        </w:tc>
        <w:tc>
          <w:tcPr>
            <w:tcW w:w="1559" w:type="dxa"/>
            <w:shd w:val="clear" w:color="auto" w:fill="auto"/>
            <w:vAlign w:val="center"/>
          </w:tcPr>
          <w:p w:rsidR="003025C1" w:rsidRPr="00DF5284" w:rsidRDefault="003025C1" w:rsidP="00AE5B0F">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14.347,61</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103: Trasferimenti correnti da Imprese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104: Trasferimenti correnti da Istituzioni Sociali Private</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105: Trasferimenti correnti dall’Unione europea e dal Resto del Mondo</w:t>
            </w:r>
          </w:p>
        </w:tc>
        <w:tc>
          <w:tcPr>
            <w:tcW w:w="153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9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3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89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2: Trasferimenti correnti</w:t>
            </w:r>
          </w:p>
        </w:tc>
        <w:tc>
          <w:tcPr>
            <w:tcW w:w="153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7.278.589,13</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4.594.756,26</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c>
          <w:tcPr>
            <w:tcW w:w="129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c>
          <w:tcPr>
            <w:tcW w:w="153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318.389,55</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 xml:space="preserve">Entrate </w:t>
      </w:r>
      <w:proofErr w:type="spellStart"/>
      <w:r w:rsidRPr="00DF5284">
        <w:rPr>
          <w:rFonts w:ascii="BentonSans-Book" w:eastAsia="Calibri" w:hAnsi="BentonSans-Book" w:cs="BentonSans-Book"/>
          <w:color w:val="auto"/>
          <w:sz w:val="22"/>
          <w:szCs w:val="22"/>
        </w:rPr>
        <w:t>extratributarie</w:t>
      </w:r>
      <w:proofErr w:type="spellEnd"/>
    </w:p>
    <w:p w:rsidR="003025C1" w:rsidRPr="00DF5284" w:rsidRDefault="003025C1" w:rsidP="00D90457"/>
    <w:p w:rsidR="003025C1" w:rsidRPr="00DF5284" w:rsidRDefault="003025C1" w:rsidP="000F4F29">
      <w:pPr>
        <w:pStyle w:val="Corpotesto"/>
        <w:rPr>
          <w:rFonts w:ascii="BentonSans-Book" w:eastAsia="Times New Roman" w:hAnsi="BentonSans-Book" w:cs="BentonSans-Book"/>
          <w:lang w:val="it-IT"/>
        </w:rPr>
      </w:pP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1514"/>
        <w:gridCol w:w="1487"/>
        <w:gridCol w:w="1277"/>
        <w:gridCol w:w="1289"/>
        <w:gridCol w:w="1795"/>
      </w:tblGrid>
      <w:tr w:rsidR="003025C1" w:rsidRPr="00DF5284" w:rsidTr="00A2312E">
        <w:trPr>
          <w:jc w:val="center"/>
        </w:trPr>
        <w:tc>
          <w:tcPr>
            <w:tcW w:w="1771"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14"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48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27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8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9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Vendita di beni e servizi e proventi derivanti dalla gestione dei beni</w:t>
            </w:r>
          </w:p>
        </w:tc>
        <w:tc>
          <w:tcPr>
            <w:tcW w:w="1514"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4.433.014,71</w:t>
            </w:r>
          </w:p>
        </w:tc>
        <w:tc>
          <w:tcPr>
            <w:tcW w:w="148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4.333.014,71</w:t>
            </w:r>
          </w:p>
        </w:tc>
        <w:tc>
          <w:tcPr>
            <w:tcW w:w="127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28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c>
          <w:tcPr>
            <w:tcW w:w="179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4.204.533,13</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200: Proventi derivanti </w:t>
            </w:r>
            <w:r w:rsidRPr="00DF5284">
              <w:rPr>
                <w:rFonts w:ascii="BentonSans-Book" w:eastAsia="Times New Roman" w:hAnsi="BentonSans-Book" w:cs="BentonSans-Book"/>
                <w:lang w:val="it-IT"/>
              </w:rPr>
              <w:lastRenderedPageBreak/>
              <w:t>dall’attività di controllo e repressione delle irregolarità e degli illeciti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lastRenderedPageBreak/>
              <w:t>1.586.684,54</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1.185.665,11</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1.256.170,00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Tipologia 300: Interessi attivi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35.000,00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da redditi da capitale</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77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Rimborsi e altre entrate correnti</w:t>
            </w:r>
          </w:p>
        </w:tc>
        <w:tc>
          <w:tcPr>
            <w:tcW w:w="1514"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287.000,00</w:t>
            </w:r>
          </w:p>
        </w:tc>
        <w:tc>
          <w:tcPr>
            <w:tcW w:w="148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27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28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c>
          <w:tcPr>
            <w:tcW w:w="17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209.000,00</w:t>
            </w:r>
          </w:p>
        </w:tc>
      </w:tr>
      <w:tr w:rsidR="003025C1" w:rsidRPr="00DF5284" w:rsidTr="00A2312E">
        <w:trPr>
          <w:jc w:val="center"/>
        </w:trPr>
        <w:tc>
          <w:tcPr>
            <w:tcW w:w="1771"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3: Entrate </w:t>
            </w:r>
            <w:proofErr w:type="spellStart"/>
            <w:r w:rsidRPr="00DF5284">
              <w:rPr>
                <w:rFonts w:ascii="BentonSans-Book" w:eastAsia="Times New Roman" w:hAnsi="BentonSans-Book" w:cs="BentonSans-Book"/>
                <w:b/>
                <w:lang w:val="it-IT"/>
              </w:rPr>
              <w:t>extratributarie</w:t>
            </w:r>
            <w:proofErr w:type="spellEnd"/>
          </w:p>
        </w:tc>
        <w:tc>
          <w:tcPr>
            <w:tcW w:w="1514"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6.341.699,25</w:t>
            </w:r>
          </w:p>
        </w:tc>
        <w:tc>
          <w:tcPr>
            <w:tcW w:w="148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5.762.679,82</w:t>
            </w:r>
          </w:p>
        </w:tc>
        <w:tc>
          <w:tcPr>
            <w:tcW w:w="127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c>
          <w:tcPr>
            <w:tcW w:w="128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c>
          <w:tcPr>
            <w:tcW w:w="179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5.704.703,13</w:t>
            </w:r>
          </w:p>
        </w:tc>
      </w:tr>
    </w:tbl>
    <w:p w:rsidR="003025C1" w:rsidRPr="00DF5284" w:rsidRDefault="003025C1" w:rsidP="00FC66EA">
      <w:pPr>
        <w:pStyle w:val="Corpotesto"/>
        <w:ind w:left="0"/>
        <w:rPr>
          <w:rFonts w:ascii="BentonSans-Book" w:eastAsia="Times New Roman" w:hAnsi="BentonSans-Book" w:cs="BentonSans-Book"/>
          <w:lang w:val="it-IT"/>
        </w:rPr>
      </w:pPr>
    </w:p>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in c/capitale</w:t>
      </w:r>
    </w:p>
    <w:p w:rsidR="003025C1" w:rsidRPr="00DF5284" w:rsidRDefault="003025C1" w:rsidP="00264283"/>
    <w:p w:rsidR="003025C1" w:rsidRPr="00DF5284" w:rsidRDefault="003025C1" w:rsidP="00CB5DE2">
      <w:pPr>
        <w:pStyle w:val="Titolo3"/>
        <w:rPr>
          <w:rFonts w:ascii="BentonSans-Book" w:eastAsia="Calibri" w:hAnsi="BentonSans-Book" w:cs="BentonSans-Book"/>
          <w:color w:val="auto"/>
          <w:sz w:val="22"/>
          <w:szCs w:val="22"/>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632"/>
        <w:gridCol w:w="1559"/>
        <w:gridCol w:w="1418"/>
        <w:gridCol w:w="1275"/>
        <w:gridCol w:w="1418"/>
      </w:tblGrid>
      <w:tr w:rsidR="003025C1" w:rsidRPr="00DF5284" w:rsidTr="00A2312E">
        <w:trPr>
          <w:jc w:val="center"/>
        </w:trPr>
        <w:tc>
          <w:tcPr>
            <w:tcW w:w="1595"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32"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Tributi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27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400.000,00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Contributi agli investimenti</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314.589,13</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175.544,00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8.049.237,13</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11.135.000,00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1.178.163,88</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Altri trasferimenti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355.000,00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210.000,00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Entrate da alienazione di beni materiali</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651.860,44</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43.585,95</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9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Altre entrate in conto capitale</w:t>
            </w:r>
          </w:p>
        </w:tc>
        <w:tc>
          <w:tcPr>
            <w:tcW w:w="1632"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E5B0F">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trHeight w:val="336"/>
          <w:jc w:val="center"/>
        </w:trPr>
        <w:tc>
          <w:tcPr>
            <w:tcW w:w="159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 xml:space="preserve">Totale Titolo 4: Entrate in conto </w:t>
            </w:r>
            <w:r w:rsidRPr="00DF5284">
              <w:rPr>
                <w:rFonts w:ascii="BentonSans-Book" w:eastAsia="Times New Roman" w:hAnsi="BentonSans-Book" w:cs="BentonSans-Book"/>
                <w:b/>
                <w:lang w:val="it-IT"/>
              </w:rPr>
              <w:lastRenderedPageBreak/>
              <w:t>capitale</w:t>
            </w:r>
          </w:p>
        </w:tc>
        <w:tc>
          <w:tcPr>
            <w:tcW w:w="1632"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1.069.589,13</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1.437.404,44</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8.492.823,08</w:t>
            </w:r>
          </w:p>
        </w:tc>
        <w:tc>
          <w:tcPr>
            <w:tcW w:w="127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11.535.000,00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1.578.163,88</w:t>
            </w:r>
          </w:p>
        </w:tc>
      </w:tr>
    </w:tbl>
    <w:p w:rsidR="003025C1" w:rsidRPr="00DF5284" w:rsidRDefault="003025C1" w:rsidP="00CB5DE2">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lastRenderedPageBreak/>
        <w:t>Entrate da riduzione di attività finanziarie</w:t>
      </w:r>
    </w:p>
    <w:p w:rsidR="003025C1" w:rsidRPr="00DF5284" w:rsidRDefault="003025C1" w:rsidP="002869D0"/>
    <w:p w:rsidR="003025C1" w:rsidRPr="00DF5284" w:rsidRDefault="003025C1" w:rsidP="000F4F29">
      <w:pPr>
        <w:pStyle w:val="Corpotesto"/>
        <w:rPr>
          <w:rFonts w:ascii="BentonSans-Book" w:eastAsia="Times New Roman" w:hAnsi="BentonSans-Book" w:cs="BentonSans-Book"/>
          <w:lang w:val="it-IT"/>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575"/>
        <w:gridCol w:w="1559"/>
        <w:gridCol w:w="1418"/>
        <w:gridCol w:w="1276"/>
        <w:gridCol w:w="1559"/>
      </w:tblGrid>
      <w:tr w:rsidR="003025C1" w:rsidRPr="00DF5284" w:rsidTr="00A2312E">
        <w:trPr>
          <w:jc w:val="center"/>
        </w:trPr>
        <w:tc>
          <w:tcPr>
            <w:tcW w:w="1510"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57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2017</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2019</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highlight w:val="yellow"/>
                <w:lang w:val="it-IT"/>
              </w:rPr>
            </w:pPr>
            <w:r w:rsidRPr="00DF5284">
              <w:rPr>
                <w:rFonts w:ascii="BentonSans-Book" w:eastAsia="Times New Roman" w:hAnsi="BentonSans-Book" w:cs="BentonSans-Book"/>
                <w:highlight w:val="yellow"/>
                <w:lang w:val="it-IT"/>
              </w:rPr>
              <w:t>2020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Alienazione di attività finanziarie</w:t>
            </w:r>
          </w:p>
        </w:tc>
        <w:tc>
          <w:tcPr>
            <w:tcW w:w="157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200: Riscossione crediti di breve termine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Riscossioni crediti di medio-lungo termine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entrate per riduzione di attività finanziarie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500: Altre entrate in conto capitale</w:t>
            </w:r>
          </w:p>
        </w:tc>
        <w:tc>
          <w:tcPr>
            <w:tcW w:w="1575"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A2312E">
        <w:trPr>
          <w:jc w:val="center"/>
        </w:trPr>
        <w:tc>
          <w:tcPr>
            <w:tcW w:w="151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5: Entrate da riduzione di attività finanziarie</w:t>
            </w:r>
          </w:p>
        </w:tc>
        <w:tc>
          <w:tcPr>
            <w:tcW w:w="157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B767A5">
      <w:pPr>
        <w:pStyle w:val="Titolo3"/>
        <w:rPr>
          <w:rFonts w:ascii="BentonSans-Book" w:eastAsia="Calibri" w:hAnsi="BentonSans-Book" w:cs="BentonSans-Book"/>
          <w:color w:val="auto"/>
          <w:sz w:val="22"/>
          <w:szCs w:val="22"/>
        </w:rPr>
      </w:pPr>
    </w:p>
    <w:p w:rsidR="003025C1" w:rsidRPr="00DF5284" w:rsidRDefault="003025C1" w:rsidP="00B767A5">
      <w:pPr>
        <w:pStyle w:val="Titolo3"/>
        <w:rPr>
          <w:rFonts w:ascii="BentonSans-Book" w:eastAsia="Calibri" w:hAnsi="BentonSans-Book" w:cs="BentonSans-Book"/>
          <w:color w:val="auto"/>
          <w:sz w:val="22"/>
          <w:szCs w:val="22"/>
        </w:rPr>
      </w:pPr>
      <w:r w:rsidRPr="00DF5284">
        <w:rPr>
          <w:rFonts w:ascii="BentonSans-Book" w:eastAsia="Calibri" w:hAnsi="BentonSans-Book" w:cs="BentonSans-Book"/>
          <w:color w:val="auto"/>
          <w:sz w:val="22"/>
          <w:szCs w:val="22"/>
        </w:rPr>
        <w:t>Entrate da accensione di prestiti</w:t>
      </w:r>
    </w:p>
    <w:p w:rsidR="003025C1" w:rsidRPr="00DF5284" w:rsidRDefault="003025C1" w:rsidP="000968D1"/>
    <w:p w:rsidR="003025C1" w:rsidRPr="00DF5284" w:rsidRDefault="003025C1" w:rsidP="000F4F29">
      <w:pPr>
        <w:pStyle w:val="Corpotesto"/>
        <w:rPr>
          <w:rFonts w:ascii="BentonSans-Book" w:eastAsia="Times New Roman" w:hAnsi="BentonSans-Book" w:cs="BentonSans-Book"/>
          <w:lang w:val="it-IT"/>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651"/>
        <w:gridCol w:w="1559"/>
        <w:gridCol w:w="1417"/>
        <w:gridCol w:w="1276"/>
        <w:gridCol w:w="1418"/>
      </w:tblGrid>
      <w:tr w:rsidR="003025C1" w:rsidRPr="00DF5284" w:rsidTr="00A2312E">
        <w:trPr>
          <w:jc w:val="center"/>
        </w:trPr>
        <w:tc>
          <w:tcPr>
            <w:tcW w:w="1718"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1"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17"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Tipologia 100: Emissione di </w:t>
            </w:r>
            <w:r w:rsidRPr="00DF5284">
              <w:rPr>
                <w:rFonts w:ascii="BentonSans-Book" w:eastAsia="Times New Roman" w:hAnsi="BentonSans-Book" w:cs="BentonSans-Book"/>
                <w:lang w:val="it-IT"/>
              </w:rPr>
              <w:lastRenderedPageBreak/>
              <w:t>titoli obbligazionari</w:t>
            </w:r>
          </w:p>
        </w:tc>
        <w:tc>
          <w:tcPr>
            <w:tcW w:w="1651"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lastRenderedPageBreak/>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8"/>
                <w:szCs w:val="18"/>
                <w:lang w:val="it-IT"/>
              </w:rPr>
            </w:pPr>
            <w:r w:rsidRPr="00AC7AC2">
              <w:rPr>
                <w:rFonts w:ascii="BentonSans-Book" w:eastAsia="Calibri" w:hAnsi="BentonSans-Book" w:cs="BentonSans-Book"/>
                <w:noProof/>
                <w:sz w:val="18"/>
                <w:szCs w:val="18"/>
                <w:lang w:val="it-IT"/>
              </w:rPr>
              <w:t>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Tipologia 200: Accensione prestiti a breve termine</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300: Accensione mutui e altri finanziamenti a medio lungo termine</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1.024.295,10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2.382.183,08</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1.519.672,15</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480.565,24</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1.511.000,00</w:t>
            </w:r>
          </w:p>
        </w:tc>
      </w:tr>
      <w:tr w:rsidR="003025C1" w:rsidRPr="00DF5284" w:rsidTr="00A2312E">
        <w:trPr>
          <w:jc w:val="center"/>
        </w:trPr>
        <w:tc>
          <w:tcPr>
            <w:tcW w:w="17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400: Altre forme di indebitamento</w:t>
            </w:r>
          </w:p>
        </w:tc>
        <w:tc>
          <w:tcPr>
            <w:tcW w:w="1651"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7"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sz w:val="18"/>
                <w:szCs w:val="18"/>
                <w:lang w:val="it-IT"/>
              </w:rPr>
            </w:pPr>
            <w:r w:rsidRPr="00AC7AC2">
              <w:rPr>
                <w:rFonts w:ascii="BentonSans-Book" w:eastAsia="Times New Roman" w:hAnsi="BentonSans-Book" w:cs="BentonSans-Book"/>
                <w:noProof/>
                <w:sz w:val="18"/>
                <w:szCs w:val="18"/>
                <w:lang w:val="it-IT"/>
              </w:rPr>
              <w:t>0,00</w:t>
            </w:r>
          </w:p>
        </w:tc>
      </w:tr>
      <w:tr w:rsidR="003025C1" w:rsidRPr="00DF5284" w:rsidTr="00A2312E">
        <w:trPr>
          <w:jc w:val="center"/>
        </w:trPr>
        <w:tc>
          <w:tcPr>
            <w:tcW w:w="17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6: Accensione prestiti</w:t>
            </w:r>
          </w:p>
        </w:tc>
        <w:tc>
          <w:tcPr>
            <w:tcW w:w="1651"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1.024.295,10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2.382.183,08</w:t>
            </w:r>
          </w:p>
        </w:tc>
        <w:tc>
          <w:tcPr>
            <w:tcW w:w="1417"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1.519.672,15</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480.565,24</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8"/>
                <w:szCs w:val="18"/>
                <w:lang w:val="it-IT"/>
              </w:rPr>
            </w:pPr>
            <w:r w:rsidRPr="00AC7AC2">
              <w:rPr>
                <w:rFonts w:ascii="BentonSans-Book" w:eastAsia="Times New Roman" w:hAnsi="BentonSans-Book" w:cs="BentonSans-Book"/>
                <w:b/>
                <w:noProof/>
                <w:sz w:val="18"/>
                <w:szCs w:val="18"/>
                <w:lang w:val="it-IT"/>
              </w:rPr>
              <w:t>1.511.000,00</w:t>
            </w:r>
          </w:p>
        </w:tc>
      </w:tr>
    </w:tbl>
    <w:p w:rsidR="003025C1" w:rsidRPr="00DF5284" w:rsidRDefault="003025C1" w:rsidP="00FC66EA">
      <w:pPr>
        <w:pStyle w:val="Titolo3"/>
        <w:ind w:left="0"/>
        <w:rPr>
          <w:rFonts w:ascii="BentonSans-Book" w:hAnsi="BentonSans-Book" w:cs="BentonSans-Book"/>
          <w:color w:val="auto"/>
          <w:sz w:val="22"/>
          <w:szCs w:val="22"/>
        </w:rPr>
      </w:pPr>
    </w:p>
    <w:p w:rsidR="003025C1" w:rsidRPr="00DF5284" w:rsidRDefault="003025C1" w:rsidP="00F841AA"/>
    <w:p w:rsidR="003025C1" w:rsidRPr="00DF5284" w:rsidRDefault="003025C1" w:rsidP="005B4BCC">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Entrate da anticipazione di cassa</w:t>
      </w:r>
    </w:p>
    <w:p w:rsidR="003025C1" w:rsidRPr="00DF5284" w:rsidRDefault="003025C1" w:rsidP="00B048D5"/>
    <w:p w:rsidR="003025C1" w:rsidRPr="00DF5284" w:rsidRDefault="003025C1" w:rsidP="000F4F29">
      <w:pPr>
        <w:pStyle w:val="Corpotesto"/>
        <w:rPr>
          <w:rFonts w:ascii="BentonSans-Book" w:eastAsia="Times New Roman" w:hAnsi="BentonSans-Book" w:cs="BentonSans-Book"/>
          <w:lang w:val="it-IT"/>
        </w:rPr>
      </w:pPr>
    </w:p>
    <w:tbl>
      <w:tblPr>
        <w:tblW w:w="9370" w:type="dxa"/>
        <w:jc w:val="center"/>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652"/>
        <w:gridCol w:w="1559"/>
        <w:gridCol w:w="1465"/>
        <w:gridCol w:w="1276"/>
        <w:gridCol w:w="1418"/>
      </w:tblGrid>
      <w:tr w:rsidR="003025C1" w:rsidRPr="00DF5284" w:rsidTr="00A2312E">
        <w:trPr>
          <w:jc w:val="center"/>
        </w:trPr>
        <w:tc>
          <w:tcPr>
            <w:tcW w:w="2000" w:type="dxa"/>
            <w:tcBorders>
              <w:top w:val="nil"/>
              <w:left w:val="nil"/>
            </w:tcBorders>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p>
        </w:tc>
        <w:tc>
          <w:tcPr>
            <w:tcW w:w="1652"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2016</w:t>
            </w:r>
          </w:p>
        </w:tc>
        <w:tc>
          <w:tcPr>
            <w:tcW w:w="1559"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2017</w:t>
            </w:r>
          </w:p>
        </w:tc>
        <w:tc>
          <w:tcPr>
            <w:tcW w:w="1465"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276"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418" w:type="dxa"/>
            <w:shd w:val="clear" w:color="auto" w:fill="EBFF00"/>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A2312E">
        <w:trPr>
          <w:jc w:val="center"/>
        </w:trPr>
        <w:tc>
          <w:tcPr>
            <w:tcW w:w="2000" w:type="dxa"/>
            <w:shd w:val="clear" w:color="auto" w:fill="auto"/>
            <w:vAlign w:val="center"/>
          </w:tcPr>
          <w:p w:rsidR="003025C1" w:rsidRPr="00DF5284" w:rsidRDefault="003025C1" w:rsidP="00A2312E">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Tipologia 100: Anticipazioni da istituto tesoriere/cassiere</w:t>
            </w:r>
          </w:p>
        </w:tc>
        <w:tc>
          <w:tcPr>
            <w:tcW w:w="1652"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559"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65"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276"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418" w:type="dxa"/>
            <w:shd w:val="clear" w:color="auto" w:fill="auto"/>
            <w:vAlign w:val="center"/>
          </w:tcPr>
          <w:p w:rsidR="003025C1" w:rsidRPr="00DF5284" w:rsidRDefault="003025C1" w:rsidP="00A2312E">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A2312E">
        <w:trPr>
          <w:jc w:val="center"/>
        </w:trPr>
        <w:tc>
          <w:tcPr>
            <w:tcW w:w="2000"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lang w:val="it-IT"/>
              </w:rPr>
            </w:pPr>
            <w:r w:rsidRPr="00DF5284">
              <w:rPr>
                <w:rFonts w:ascii="BentonSans-Book" w:eastAsia="Times New Roman" w:hAnsi="BentonSans-Book" w:cs="BentonSans-Book"/>
                <w:b/>
                <w:lang w:val="it-IT"/>
              </w:rPr>
              <w:t>Totale Titolo 7: Anticipazioni da istituto/cassiere</w:t>
            </w:r>
          </w:p>
        </w:tc>
        <w:tc>
          <w:tcPr>
            <w:tcW w:w="1652"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59"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65"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76"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18" w:type="dxa"/>
            <w:shd w:val="clear" w:color="auto" w:fill="BFBFBF"/>
            <w:vAlign w:val="center"/>
          </w:tcPr>
          <w:p w:rsidR="003025C1" w:rsidRPr="00DF5284" w:rsidRDefault="003025C1" w:rsidP="00A2312E">
            <w:pPr>
              <w:pStyle w:val="Corpotesto"/>
              <w:jc w:val="center"/>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r>
    </w:tbl>
    <w:p w:rsidR="003025C1" w:rsidRPr="00DF5284" w:rsidRDefault="003025C1" w:rsidP="005B4BCC">
      <w:pPr>
        <w:pStyle w:val="Titolo3"/>
        <w:rPr>
          <w:rFonts w:ascii="BentonSans-Book" w:hAnsi="BentonSans-Book" w:cs="BentonSans-Book"/>
          <w:color w:val="auto"/>
          <w:sz w:val="22"/>
          <w:szCs w:val="22"/>
        </w:rPr>
      </w:pPr>
    </w:p>
    <w:p w:rsidR="003025C1" w:rsidRDefault="003025C1" w:rsidP="00F841AA"/>
    <w:p w:rsidR="003025C1" w:rsidRDefault="003025C1" w:rsidP="00F841AA"/>
    <w:p w:rsidR="003025C1" w:rsidRDefault="003025C1" w:rsidP="00F841AA"/>
    <w:p w:rsidR="003025C1" w:rsidRDefault="003025C1" w:rsidP="00F841AA"/>
    <w:p w:rsidR="003025C1" w:rsidRDefault="003025C1" w:rsidP="00F841AA"/>
    <w:p w:rsidR="00176AFB" w:rsidRPr="00764105" w:rsidRDefault="00176AFB" w:rsidP="00176AFB">
      <w:pPr>
        <w:keepNext/>
        <w:keepLines/>
        <w:spacing w:after="410" w:line="259" w:lineRule="auto"/>
        <w:ind w:left="10"/>
        <w:jc w:val="left"/>
        <w:outlineLvl w:val="0"/>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Analisi e valutazione della spesa</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La parte entrata, in precedenza esaminata, evidenzia come l'ente locale, nel rispetto dei vincoli che disciplinano la materia, acquisisca risorse ordinarie e straordinarie da destinare al finanziamento della gestione corrente, degli investimenti e al rimborso dei prestiti.</w:t>
      </w:r>
    </w:p>
    <w:p w:rsidR="00176AFB" w:rsidRPr="00764105" w:rsidRDefault="00176AFB" w:rsidP="00176AFB">
      <w:pPr>
        <w:spacing w:after="345"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lastRenderedPageBreak/>
        <w:t>ln questo parte del documento ci occuperemo di analizzare le spese in maniera analoga a quanto visto per le entrate, cercando di far comprendere come le varie entrate siano state destinate dall'amministrazione al conseguimento degli obiettivi programmatici posti a base del presente documento.</w:t>
      </w:r>
    </w:p>
    <w:p w:rsidR="00176AFB" w:rsidRPr="00764105" w:rsidRDefault="00176AFB" w:rsidP="00176AFB">
      <w:pPr>
        <w:spacing w:after="3" w:line="249" w:lineRule="auto"/>
        <w:ind w:left="86" w:right="4"/>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La visione d'insieme</w:t>
      </w:r>
    </w:p>
    <w:p w:rsidR="00176AFB" w:rsidRPr="00764105" w:rsidRDefault="00176AFB" w:rsidP="00176AFB">
      <w:pPr>
        <w:spacing w:after="279"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 xml:space="preserve">Nel nostro ente le risultanze contabili aggregate per titoli di entrata e di spesa, sono sintetizzate nella tabella sottostante che espone gli </w:t>
      </w:r>
      <w:proofErr w:type="spellStart"/>
      <w:r w:rsidRPr="00764105">
        <w:rPr>
          <w:rFonts w:ascii="Times New Roman" w:eastAsia="Times New Roman" w:hAnsi="Times New Roman"/>
          <w:color w:val="000000"/>
          <w:sz w:val="22"/>
          <w:szCs w:val="22"/>
        </w:rPr>
        <w:t>effètti</w:t>
      </w:r>
      <w:proofErr w:type="spellEnd"/>
      <w:r w:rsidRPr="00764105">
        <w:rPr>
          <w:rFonts w:ascii="Times New Roman" w:eastAsia="Times New Roman" w:hAnsi="Times New Roman"/>
          <w:color w:val="000000"/>
          <w:sz w:val="22"/>
          <w:szCs w:val="22"/>
        </w:rPr>
        <w:t xml:space="preserve"> dell'intera attività programmata in termini di valori.</w:t>
      </w:r>
    </w:p>
    <w:p w:rsidR="00176AFB" w:rsidRPr="00764105" w:rsidRDefault="00176AFB" w:rsidP="00176AFB">
      <w:pPr>
        <w:spacing w:after="3" w:line="249" w:lineRule="auto"/>
        <w:ind w:left="402" w:right="201"/>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Tale rappresentazione, seppur interessante in termini di visione d'insieme della gestione, non è in grado di evidenziare gli effetti dell'utilizzo delle risorse funzionali al conseguimento degli indirizzi che l'amministrazione ha posto. Per tale attività è necessario procedere all'analisi della spesa articolata per missioni, programmi ed obiettivi.</w:t>
      </w:r>
    </w:p>
    <w:p w:rsidR="00176AFB" w:rsidRPr="00764105" w:rsidRDefault="00176AFB" w:rsidP="00176AFB">
      <w:pPr>
        <w:spacing w:after="0" w:line="259" w:lineRule="auto"/>
        <w:ind w:left="393" w:hanging="10"/>
        <w:jc w:val="left"/>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Programmi ed obiettivi operativi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Come già segnalato nella parte introduttiva del presente lavoro, il DUP, nelle intenzioni del legislatore, costituisce il documento di maggiore importanza nella definizione degli indirizzi e dal quale si evincono le scelte strategiche e programmatiche operate dall'amministrazione.</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Gli obiettivi gestionali, infatti, non costituiscono che una ulteriore definizione dell'attività programmatica definita già nelle missioni e nei programmi del DUP.</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Nella prima parte del documento abbiamo già analizzato le missioni che compongono la spesa ed individuato gli obiettivi strategici ad esse riferibili.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Nella presente sezione, invece approfondiremo l'analisi delle missioni e dei i programmi correlati, analizzandone le finalità, gli obiettivi annuali e pluriennali e le risorse assegnate per conseguirli.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Ciascuna missione, in ragione delle esigenze di gestione connesse tanto alle scelte di indirizzo quanto ai vincoli (normativi, tecnici o strutturali), riveste, all'interno del contesto di programmazione, una propria importanza e vede ad esso associati determinati macro aggregati di spesa, che ne misurano l'impatto sia sulla struttura organizzativa dell'ente che sulle entrate che lo finanziano. 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rsidR="00176AFB" w:rsidRPr="00764105" w:rsidRDefault="00176AFB" w:rsidP="00176AFB">
      <w:pPr>
        <w:spacing w:after="316"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Ciascuna missione è articolata in programmi che ne evidenziano in modo ancor più analitico le principali attività, come si può evincere dalle relazioni illustrative che si allegano.</w:t>
      </w:r>
    </w:p>
    <w:p w:rsidR="00176AFB" w:rsidRPr="00764105" w:rsidRDefault="00176AFB" w:rsidP="00176AFB">
      <w:pPr>
        <w:spacing w:after="0" w:line="259" w:lineRule="auto"/>
        <w:ind w:left="100" w:hanging="10"/>
        <w:jc w:val="left"/>
        <w:rPr>
          <w:rFonts w:ascii="Times New Roman" w:eastAsia="Times New Roman" w:hAnsi="Times New Roman"/>
          <w:b/>
          <w:color w:val="000000"/>
          <w:sz w:val="22"/>
          <w:szCs w:val="22"/>
        </w:rPr>
      </w:pPr>
      <w:r w:rsidRPr="00764105">
        <w:rPr>
          <w:rFonts w:ascii="Times New Roman" w:eastAsia="Times New Roman" w:hAnsi="Times New Roman"/>
          <w:b/>
          <w:color w:val="000000"/>
          <w:sz w:val="22"/>
          <w:szCs w:val="22"/>
        </w:rPr>
        <w:t>LE PROGRAMMAZIONI SETTORIALI</w:t>
      </w:r>
    </w:p>
    <w:p w:rsidR="00176AFB" w:rsidRPr="00764105" w:rsidRDefault="00176AFB" w:rsidP="00176AFB">
      <w:pPr>
        <w:spacing w:after="3"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La seconda parte della Sezione Operativa del DUP è dedicata alle programmazioni settoriali e, in particolare, a quelle che hanno maggior riflesso sugli equilibri strutturali del bilancio relative al presente DUP. Al riguardo, il punto 8.2, parte 2, del Principio contabile applicato n. I individua i seguenti documenti:</w:t>
      </w:r>
    </w:p>
    <w:p w:rsidR="00176AFB" w:rsidRPr="00764105" w:rsidRDefault="00176AFB" w:rsidP="00D042C0">
      <w:pPr>
        <w:numPr>
          <w:ilvl w:val="0"/>
          <w:numId w:val="12"/>
        </w:numPr>
        <w:spacing w:after="3" w:line="24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programma triennale del fabbisogno del personale;</w:t>
      </w:r>
    </w:p>
    <w:p w:rsidR="00176AFB" w:rsidRPr="00764105" w:rsidRDefault="00176AFB" w:rsidP="00D042C0">
      <w:pPr>
        <w:numPr>
          <w:ilvl w:val="0"/>
          <w:numId w:val="12"/>
        </w:numPr>
        <w:spacing w:after="0" w:line="25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piano delle alienazioni e delle valorizzazioni;</w:t>
      </w:r>
    </w:p>
    <w:p w:rsidR="00176AFB" w:rsidRPr="00764105" w:rsidRDefault="00176AFB" w:rsidP="00D042C0">
      <w:pPr>
        <w:numPr>
          <w:ilvl w:val="0"/>
          <w:numId w:val="12"/>
        </w:numPr>
        <w:spacing w:after="3" w:line="249" w:lineRule="auto"/>
        <w:ind w:right="4" w:hanging="172"/>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il programma triennale dei Lavori pubblici.</w:t>
      </w:r>
    </w:p>
    <w:p w:rsidR="00176AFB" w:rsidRPr="00764105" w:rsidRDefault="00176AFB" w:rsidP="00176AFB">
      <w:pPr>
        <w:spacing w:after="285" w:line="249" w:lineRule="auto"/>
        <w:ind w:left="14" w:right="4"/>
        <w:rPr>
          <w:rFonts w:ascii="Times New Roman" w:eastAsia="Times New Roman" w:hAnsi="Times New Roman"/>
          <w:color w:val="000000"/>
          <w:sz w:val="22"/>
          <w:szCs w:val="22"/>
        </w:rPr>
      </w:pPr>
      <w:r w:rsidRPr="00764105">
        <w:rPr>
          <w:rFonts w:ascii="Times New Roman" w:eastAsia="Times New Roman" w:hAnsi="Times New Roman"/>
          <w:color w:val="000000"/>
          <w:sz w:val="22"/>
          <w:szCs w:val="22"/>
        </w:rPr>
        <w:t>Si precisa che i dati riportati costituiscono la sintesi delie informazioni, utili ai fini programmatori, rintracciabili nei relativi documenti cui si rinvia per maggiori approfondimenti.</w:t>
      </w:r>
    </w:p>
    <w:p w:rsidR="00176AFB" w:rsidRPr="00764105" w:rsidRDefault="00176AFB" w:rsidP="00176AFB">
      <w:pPr>
        <w:spacing w:after="3" w:line="249" w:lineRule="auto"/>
        <w:ind w:left="105" w:right="4"/>
        <w:rPr>
          <w:rFonts w:ascii="Times New Roman" w:eastAsia="Times New Roman" w:hAnsi="Times New Roman"/>
          <w:sz w:val="22"/>
          <w:szCs w:val="22"/>
        </w:rPr>
      </w:pPr>
      <w:r w:rsidRPr="00764105">
        <w:rPr>
          <w:rFonts w:ascii="Times New Roman" w:eastAsia="Times New Roman" w:hAnsi="Times New Roman"/>
          <w:sz w:val="22"/>
          <w:szCs w:val="22"/>
        </w:rPr>
        <w:lastRenderedPageBreak/>
        <w:t>IL PROGRAMMA TRIENNALE DEL FABBISOGNO Dl PERSONALE</w:t>
      </w:r>
    </w:p>
    <w:p w:rsidR="00176AFB" w:rsidRPr="00764105" w:rsidRDefault="00176AFB" w:rsidP="00176AFB">
      <w:pPr>
        <w:spacing w:after="244" w:line="227" w:lineRule="auto"/>
        <w:ind w:left="422"/>
        <w:jc w:val="left"/>
        <w:rPr>
          <w:rFonts w:ascii="Times New Roman" w:eastAsia="Times New Roman" w:hAnsi="Times New Roman"/>
          <w:sz w:val="22"/>
          <w:szCs w:val="22"/>
        </w:rPr>
      </w:pPr>
      <w:r w:rsidRPr="00764105">
        <w:rPr>
          <w:rFonts w:ascii="Times New Roman" w:eastAsia="Times New Roman" w:hAnsi="Times New Roman"/>
          <w:sz w:val="22"/>
          <w:szCs w:val="22"/>
        </w:rPr>
        <w:t xml:space="preserve">Ai sensi dell'articolo 9 1 del </w:t>
      </w:r>
      <w:proofErr w:type="spellStart"/>
      <w:r w:rsidRPr="00764105">
        <w:rPr>
          <w:rFonts w:ascii="Times New Roman" w:eastAsia="Times New Roman" w:hAnsi="Times New Roman"/>
          <w:sz w:val="22"/>
          <w:szCs w:val="22"/>
        </w:rPr>
        <w:t>Tuel</w:t>
      </w:r>
      <w:proofErr w:type="spellEnd"/>
      <w:r w:rsidRPr="00764105">
        <w:rPr>
          <w:rFonts w:ascii="Times New Roman" w:eastAsia="Times New Roman" w:hAnsi="Times New Roman"/>
          <w:sz w:val="22"/>
          <w:szCs w:val="22"/>
        </w:rPr>
        <w:t xml:space="preserve">, gli organi di vertice delle amministrazioni locali sono tenuti alla programmazione triennale del fabbisogno di personale, obbligo non modificato dalla </w:t>
      </w:r>
      <w:proofErr w:type="spellStart"/>
      <w:r w:rsidRPr="00764105">
        <w:rPr>
          <w:rFonts w:ascii="Times New Roman" w:eastAsia="Times New Roman" w:hAnsi="Times New Roman"/>
          <w:sz w:val="22"/>
          <w:szCs w:val="22"/>
        </w:rPr>
        <w:t>ritòrma</w:t>
      </w:r>
      <w:proofErr w:type="spellEnd"/>
      <w:r w:rsidRPr="00764105">
        <w:rPr>
          <w:rFonts w:ascii="Times New Roman" w:eastAsia="Times New Roman" w:hAnsi="Times New Roman"/>
          <w:sz w:val="22"/>
          <w:szCs w:val="22"/>
        </w:rPr>
        <w:t xml:space="preserve"> contabile dell'armonizzazione. L'art. 3, comma 5-bis, D.L. n. 90/2014, </w:t>
      </w:r>
      <w:proofErr w:type="spellStart"/>
      <w:r w:rsidRPr="00764105">
        <w:rPr>
          <w:rFonts w:ascii="Times New Roman" w:eastAsia="Times New Roman" w:hAnsi="Times New Roman"/>
          <w:sz w:val="22"/>
          <w:szCs w:val="22"/>
        </w:rPr>
        <w:t>convertitodalla</w:t>
      </w:r>
      <w:proofErr w:type="spellEnd"/>
      <w:r w:rsidRPr="00764105">
        <w:rPr>
          <w:rFonts w:ascii="Times New Roman" w:eastAsia="Times New Roman" w:hAnsi="Times New Roman"/>
          <w:sz w:val="22"/>
          <w:szCs w:val="22"/>
        </w:rPr>
        <w:t xml:space="preserve"> L. n. 1 14/2014, ha introdotto il comma 557-quater alla L. n. 296/2006 che dispone che: "A decorrere dall'anno 2014 gli enti assicurano, nell'ambito della programmazione triennale dei fabbisogni di personale, il contenimento delle spese di personale con riferimento ai valore medio del triennio precedente alla data di entrata in vigore della presente disposizione".</w:t>
      </w:r>
    </w:p>
    <w:p w:rsidR="00176AFB" w:rsidRPr="00764105" w:rsidRDefault="00176AFB" w:rsidP="00176AFB">
      <w:pPr>
        <w:spacing w:after="173" w:line="258" w:lineRule="auto"/>
        <w:ind w:left="-5" w:right="4"/>
        <w:rPr>
          <w:rFonts w:ascii="Times New Roman" w:eastAsia="Times New Roman" w:hAnsi="Times New Roman"/>
          <w:sz w:val="22"/>
          <w:szCs w:val="22"/>
        </w:rPr>
      </w:pPr>
      <w:r w:rsidRPr="00764105">
        <w:rPr>
          <w:rFonts w:ascii="Times New Roman" w:eastAsia="Times New Roman" w:hAnsi="Times New Roman"/>
          <w:sz w:val="22"/>
          <w:szCs w:val="22"/>
        </w:rPr>
        <w:t>Sono previste assunzione di personale a tempo</w:t>
      </w:r>
      <w:r w:rsidR="001F359B" w:rsidRPr="00764105">
        <w:rPr>
          <w:rFonts w:ascii="Times New Roman" w:eastAsia="Times New Roman" w:hAnsi="Times New Roman"/>
          <w:sz w:val="22"/>
          <w:szCs w:val="22"/>
        </w:rPr>
        <w:t xml:space="preserve"> indeterminato e determinato. </w:t>
      </w:r>
      <w:r w:rsidRPr="00764105">
        <w:rPr>
          <w:rFonts w:ascii="Times New Roman" w:eastAsia="Times New Roman" w:hAnsi="Times New Roman"/>
          <w:sz w:val="22"/>
          <w:szCs w:val="22"/>
        </w:rPr>
        <w:t xml:space="preserve"> L'impiego di tali risorse sarà programmato in relaz</w:t>
      </w:r>
      <w:r w:rsidR="00BE2E01" w:rsidRPr="00764105">
        <w:rPr>
          <w:rFonts w:ascii="Times New Roman" w:eastAsia="Times New Roman" w:hAnsi="Times New Roman"/>
          <w:sz w:val="22"/>
          <w:szCs w:val="22"/>
        </w:rPr>
        <w:t>ione alle esigenze che si manife</w:t>
      </w:r>
      <w:r w:rsidRPr="00764105">
        <w:rPr>
          <w:rFonts w:ascii="Times New Roman" w:eastAsia="Times New Roman" w:hAnsi="Times New Roman"/>
          <w:sz w:val="22"/>
          <w:szCs w:val="22"/>
        </w:rPr>
        <w:t xml:space="preserve">steranno nel corso dell'anno al fine di garantire un efficiente funzionamento del servizio. [l supporto storicamente garantito con le assunzioni dei vigili provvisori sarà garantito attraverso una </w:t>
      </w:r>
      <w:proofErr w:type="spellStart"/>
      <w:r w:rsidRPr="00764105">
        <w:rPr>
          <w:rFonts w:ascii="Times New Roman" w:eastAsia="Times New Roman" w:hAnsi="Times New Roman"/>
          <w:sz w:val="22"/>
          <w:szCs w:val="22"/>
        </w:rPr>
        <w:t>rioreganizzazione</w:t>
      </w:r>
      <w:proofErr w:type="spellEnd"/>
      <w:r w:rsidRPr="00764105">
        <w:rPr>
          <w:rFonts w:ascii="Times New Roman" w:eastAsia="Times New Roman" w:hAnsi="Times New Roman"/>
          <w:sz w:val="22"/>
          <w:szCs w:val="22"/>
        </w:rPr>
        <w:t xml:space="preserve"> </w:t>
      </w:r>
      <w:proofErr w:type="spellStart"/>
      <w:r w:rsidRPr="00764105">
        <w:rPr>
          <w:rFonts w:ascii="Times New Roman" w:eastAsia="Times New Roman" w:hAnsi="Times New Roman"/>
          <w:sz w:val="22"/>
          <w:szCs w:val="22"/>
        </w:rPr>
        <w:t>dell</w:t>
      </w:r>
      <w:proofErr w:type="spellEnd"/>
      <w:r w:rsidRPr="00764105">
        <w:rPr>
          <w:rFonts w:ascii="Times New Roman" w:eastAsia="Times New Roman" w:hAnsi="Times New Roman"/>
          <w:sz w:val="22"/>
          <w:szCs w:val="22"/>
        </w:rPr>
        <w:t xml:space="preserve"> 'intero servizio.</w:t>
      </w:r>
    </w:p>
    <w:p w:rsidR="00EE7984" w:rsidRPr="001F359B" w:rsidRDefault="00EE7984"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Si passa a esaminare la parte spesa analogamente per quanto fatto per l’entrata.</w:t>
      </w:r>
    </w:p>
    <w:p w:rsidR="003025C1" w:rsidRPr="00DF5284" w:rsidRDefault="003025C1" w:rsidP="000F4F29">
      <w:pPr>
        <w:pStyle w:val="Corpotesto"/>
        <w:rPr>
          <w:rFonts w:ascii="BentonSans-Book" w:eastAsia="Times New Roman" w:hAnsi="BentonSans-Book" w:cs="BentonSans-Book"/>
          <w:lang w:val="it-IT"/>
        </w:rPr>
      </w:pPr>
    </w:p>
    <w:tbl>
      <w:tblPr>
        <w:tblW w:w="1049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2126"/>
        <w:gridCol w:w="1985"/>
        <w:gridCol w:w="1701"/>
      </w:tblGrid>
      <w:tr w:rsidR="003025C1" w:rsidRPr="00DF5284" w:rsidTr="00342337">
        <w:trPr>
          <w:trHeight w:val="479"/>
        </w:trPr>
        <w:tc>
          <w:tcPr>
            <w:tcW w:w="4679"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Totali Entrata e Spese a confronto</w:t>
            </w:r>
          </w:p>
        </w:tc>
        <w:tc>
          <w:tcPr>
            <w:tcW w:w="2126"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1985"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01" w:type="dxa"/>
            <w:shd w:val="clear" w:color="auto" w:fill="EBFF00"/>
            <w:vAlign w:val="center"/>
          </w:tcPr>
          <w:p w:rsidR="003025C1" w:rsidRPr="00DF5284" w:rsidRDefault="003025C1" w:rsidP="00342337">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bl>
    <w:p w:rsidR="003025C1" w:rsidRPr="00DF5284" w:rsidRDefault="003025C1" w:rsidP="00342337">
      <w:pPr>
        <w:spacing w:after="0"/>
        <w:rPr>
          <w:vanish/>
        </w:rPr>
      </w:pPr>
    </w:p>
    <w:tbl>
      <w:tblPr>
        <w:tblpPr w:leftFromText="141" w:rightFromText="141" w:vertAnchor="text" w:horzAnchor="margin" w:tblpXSpec="center" w:tblpY="108"/>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2093"/>
        <w:gridCol w:w="2018"/>
        <w:gridCol w:w="1701"/>
      </w:tblGrid>
      <w:tr w:rsidR="003025C1" w:rsidRPr="00DF5284" w:rsidTr="00342337">
        <w:trPr>
          <w:trHeight w:val="479"/>
        </w:trPr>
        <w:tc>
          <w:tcPr>
            <w:tcW w:w="4678" w:type="dxa"/>
            <w:tcBorders>
              <w:bottom w:val="single" w:sz="4" w:space="0" w:color="auto"/>
            </w:tcBorders>
            <w:shd w:val="clear" w:color="auto" w:fill="EBFF00"/>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Entrate destinate a finanziarie i programmi dell’Amministrazione</w:t>
            </w:r>
          </w:p>
        </w:tc>
        <w:tc>
          <w:tcPr>
            <w:tcW w:w="2093"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2018"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1701" w:type="dxa"/>
            <w:shd w:val="clear" w:color="auto" w:fill="EBFF00"/>
            <w:vAlign w:val="center"/>
          </w:tcPr>
          <w:p w:rsidR="003025C1" w:rsidRPr="00DF5284" w:rsidRDefault="003025C1" w:rsidP="00F30E0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Avanzo d’amministrazione</w:t>
            </w:r>
          </w:p>
        </w:tc>
        <w:tc>
          <w:tcPr>
            <w:tcW w:w="2093"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Calibri" w:hAnsi="BentonSans-Book" w:cs="BentonSans-Book"/>
                <w:sz w:val="16"/>
                <w:szCs w:val="16"/>
                <w:lang w:val="it-IT"/>
              </w:rPr>
            </w:pPr>
            <w:r w:rsidRPr="00AC7AC2">
              <w:rPr>
                <w:rFonts w:ascii="BentonSans-Book" w:eastAsia="Calibri"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Fondo pluriennale vincolato</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6.445.005,19</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1.618.495,63</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1.618.495,63</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Titoli 1: Entrate correnti di natura tributaria, contributiva e perequativa</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21.916.581,00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2: Trasferimenti correnti</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318.389,55</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Totale Titolo 3: Entrate </w:t>
            </w:r>
            <w:proofErr w:type="spellStart"/>
            <w:r w:rsidRPr="00DF5284">
              <w:rPr>
                <w:rFonts w:ascii="BentonSans-Book" w:eastAsia="Times New Roman" w:hAnsi="BentonSans-Book" w:cs="BentonSans-Book"/>
                <w:lang w:val="it-IT"/>
              </w:rPr>
              <w:t>extratributarie</w:t>
            </w:r>
            <w:proofErr w:type="spellEnd"/>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5.704.703,13</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4: Entrate in conto capitale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8.492.823,08</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11.535.000,00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1.578.163,88</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5: Entrate da riduzione di attività finanziarie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6: Accensione prestiti</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1.519.672,15</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480.565,24</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1.511.000,00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7: Anticipazioni da istituto tesoriere/cassiere</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3025C1" w:rsidRPr="00DF5284" w:rsidTr="00342337">
        <w:trPr>
          <w:trHeight w:val="479"/>
        </w:trPr>
        <w:tc>
          <w:tcPr>
            <w:tcW w:w="4678" w:type="dxa"/>
            <w:shd w:val="clear" w:color="auto" w:fill="auto"/>
            <w:vAlign w:val="center"/>
          </w:tcPr>
          <w:p w:rsidR="003025C1" w:rsidRPr="00DF5284" w:rsidRDefault="003025C1" w:rsidP="00342337">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t>Totale Titolo 9: Entrate per conto terzi e partite di giro</w:t>
            </w:r>
          </w:p>
        </w:tc>
        <w:tc>
          <w:tcPr>
            <w:tcW w:w="2093"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018"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1701" w:type="dxa"/>
            <w:shd w:val="clear" w:color="auto" w:fill="auto"/>
            <w:vAlign w:val="center"/>
          </w:tcPr>
          <w:p w:rsidR="003025C1" w:rsidRPr="00DF5284" w:rsidRDefault="003025C1" w:rsidP="00F30E0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r w:rsidR="003025C1" w:rsidRPr="00DF5284" w:rsidTr="00342337">
        <w:trPr>
          <w:trHeight w:val="479"/>
        </w:trPr>
        <w:tc>
          <w:tcPr>
            <w:tcW w:w="4678" w:type="dxa"/>
            <w:shd w:val="clear" w:color="auto" w:fill="BFBFBF"/>
            <w:vAlign w:val="center"/>
          </w:tcPr>
          <w:p w:rsidR="003025C1" w:rsidRPr="00DF5284" w:rsidRDefault="003025C1" w:rsidP="00342337">
            <w:pPr>
              <w:pStyle w:val="Corpotesto"/>
              <w:rPr>
                <w:rFonts w:ascii="BentonSans-Book" w:eastAsia="Times New Roman" w:hAnsi="BentonSans-Book" w:cs="BentonSans-Book"/>
                <w:b/>
                <w:lang w:val="it-IT"/>
              </w:rPr>
            </w:pPr>
            <w:r w:rsidRPr="00DF5284">
              <w:rPr>
                <w:rFonts w:ascii="BentonSans-Book" w:eastAsia="Times New Roman" w:hAnsi="BentonSans-Book" w:cs="BentonSans-Book"/>
                <w:b/>
                <w:lang w:val="it-IT"/>
              </w:rPr>
              <w:t>Totale Entrate</w:t>
            </w:r>
          </w:p>
        </w:tc>
        <w:tc>
          <w:tcPr>
            <w:tcW w:w="2093"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49.194.474,10</w:t>
            </w:r>
          </w:p>
        </w:tc>
        <w:tc>
          <w:tcPr>
            <w:tcW w:w="2018"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46.371.034,55</w:t>
            </w:r>
          </w:p>
        </w:tc>
        <w:tc>
          <w:tcPr>
            <w:tcW w:w="1701" w:type="dxa"/>
            <w:shd w:val="clear" w:color="auto" w:fill="BFBFBF"/>
            <w:vAlign w:val="center"/>
          </w:tcPr>
          <w:p w:rsidR="003025C1" w:rsidRPr="00DF5284" w:rsidRDefault="003025C1" w:rsidP="00F30E0A">
            <w:pPr>
              <w:pStyle w:val="Corpotesto"/>
              <w:jc w:val="center"/>
              <w:rPr>
                <w:rFonts w:ascii="BentonSans-Book" w:eastAsia="Calibri" w:hAnsi="BentonSans-Book" w:cs="BentonSans-Book"/>
                <w:b/>
                <w:sz w:val="16"/>
                <w:szCs w:val="16"/>
              </w:rPr>
            </w:pPr>
            <w:r w:rsidRPr="00A7287B">
              <w:rPr>
                <w:rFonts w:ascii="BentonSans-Book" w:eastAsia="Calibri" w:hAnsi="BentonSans-Book" w:cs="BentonSans-Book"/>
                <w:b/>
                <w:noProof/>
                <w:sz w:val="16"/>
                <w:szCs w:val="16"/>
              </w:rPr>
              <w:t>37.444.633,19</w:t>
            </w:r>
          </w:p>
        </w:tc>
      </w:tr>
    </w:tbl>
    <w:p w:rsidR="003025C1" w:rsidRPr="00DF5284" w:rsidRDefault="003025C1" w:rsidP="0001798C">
      <w:pPr>
        <w:pStyle w:val="Corpotesto"/>
        <w:ind w:left="0"/>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28068D">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Programmi ed obiettivi operativi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Come già evidenziato il DUP costituisce il documento di maggiore importanza nella definizione </w:t>
      </w:r>
      <w:r w:rsidRPr="00DF5284">
        <w:rPr>
          <w:rFonts w:ascii="BentonSans-Book" w:eastAsia="Times New Roman" w:hAnsi="BentonSans-Book" w:cs="BentonSans-Book"/>
          <w:lang w:val="it-IT"/>
        </w:rPr>
        <w:lastRenderedPageBreak/>
        <w:t>degli indirizzi e dal quale si evincono le scelte strategiche e programmatiche operate dall'amministrazione.</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Gli obiettivi gestionali, infatti, non costituiscono che una ulteriore definizione dell'attività programmatica definita già nelle missioni e nei programmi del DUP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Nella prima parte del documento abbiamo già analizzato le missioni che compongono la spesa ed individuato gli obiettivi strategici ad esse riferibili.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Nella presente sezione, invece approfondiremo l'analisi delle missioni e dei programmi correlati, analizzandone le finalità, gli obiettivi annuali e pluriennali e le risorse umane finanziarie e strumentali assegnate per conseguirli.</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 xml:space="preserve">Ciascuna missione, in ragione delle esigenze di gestione connesse tanto alle scelte di indirizzo quanto ai vincoli (normativi, tecnici o strutturali), riveste, all’interno del contesto di  programmazione,  una propria importanza e vede ad esso associati determinati </w:t>
      </w:r>
      <w:proofErr w:type="spellStart"/>
      <w:r w:rsidRPr="00DF5284">
        <w:rPr>
          <w:rFonts w:ascii="BentonSans-Book" w:eastAsia="Times New Roman" w:hAnsi="BentonSans-Book" w:cs="BentonSans-Book"/>
          <w:lang w:val="it-IT"/>
        </w:rPr>
        <w:t>macroaggregati</w:t>
      </w:r>
      <w:proofErr w:type="spellEnd"/>
      <w:r w:rsidRPr="00DF5284">
        <w:rPr>
          <w:rFonts w:ascii="BentonSans-Book" w:eastAsia="Times New Roman" w:hAnsi="BentonSans-Book" w:cs="BentonSans-Book"/>
          <w:lang w:val="it-IT"/>
        </w:rPr>
        <w:t xml:space="preserve"> di spesa, che ne misurano l’impatto sia sulla struttura organizzativa dell’ente che sulle entrate che lo finanziano.</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rsidR="003025C1" w:rsidRDefault="003025C1" w:rsidP="0028068D">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Ciascuna missione è articolata in programmi che ne evidenziano in modo ancor più analitico  le principali attività.</w:t>
      </w:r>
    </w:p>
    <w:p w:rsidR="004F3575" w:rsidRDefault="004F3575" w:rsidP="0028068D">
      <w:pPr>
        <w:pStyle w:val="Corpotesto"/>
        <w:spacing w:line="276" w:lineRule="auto"/>
        <w:ind w:left="0"/>
        <w:jc w:val="both"/>
        <w:rPr>
          <w:rFonts w:ascii="BentonSans-Book" w:eastAsia="Times New Roman" w:hAnsi="BentonSans-Book" w:cs="BentonSans-Book"/>
          <w:lang w:val="it-IT"/>
        </w:rPr>
      </w:pPr>
    </w:p>
    <w:p w:rsidR="004F3575" w:rsidRPr="00BE2E01" w:rsidRDefault="00BE2E01" w:rsidP="0028068D">
      <w:pPr>
        <w:pStyle w:val="Corpotesto"/>
        <w:spacing w:line="276" w:lineRule="auto"/>
        <w:ind w:left="0"/>
        <w:jc w:val="both"/>
        <w:rPr>
          <w:rFonts w:ascii="BentonSans-Book" w:eastAsia="Times New Roman" w:hAnsi="BentonSans-Book" w:cs="BentonSans-Book"/>
          <w:b/>
          <w:sz w:val="24"/>
          <w:szCs w:val="24"/>
          <w:lang w:val="it-IT"/>
        </w:rPr>
      </w:pPr>
      <w:r w:rsidRPr="00BE2E01">
        <w:rPr>
          <w:rFonts w:ascii="BentonSans-Book" w:eastAsia="Times New Roman" w:hAnsi="BentonSans-Book" w:cs="BentonSans-Book"/>
          <w:b/>
          <w:sz w:val="24"/>
          <w:szCs w:val="24"/>
          <w:lang w:val="it-IT"/>
        </w:rPr>
        <w:t xml:space="preserve">Si allegano le schede </w:t>
      </w:r>
      <w:r w:rsidR="004F3575" w:rsidRPr="00BE2E01">
        <w:rPr>
          <w:rFonts w:ascii="BentonSans-Book" w:eastAsia="Times New Roman" w:hAnsi="BentonSans-Book" w:cs="BentonSans-Book"/>
          <w:b/>
          <w:sz w:val="24"/>
          <w:szCs w:val="24"/>
          <w:lang w:val="it-IT"/>
        </w:rPr>
        <w:t>descri</w:t>
      </w:r>
      <w:r w:rsidRPr="00BE2E01">
        <w:rPr>
          <w:rFonts w:ascii="BentonSans-Book" w:eastAsia="Times New Roman" w:hAnsi="BentonSans-Book" w:cs="BentonSans-Book"/>
          <w:b/>
          <w:sz w:val="24"/>
          <w:szCs w:val="24"/>
          <w:lang w:val="it-IT"/>
        </w:rPr>
        <w:t xml:space="preserve">ttive </w:t>
      </w:r>
      <w:r w:rsidR="004F3575" w:rsidRPr="00BE2E01">
        <w:rPr>
          <w:rFonts w:ascii="BentonSans-Book" w:eastAsia="Times New Roman" w:hAnsi="BentonSans-Book" w:cs="BentonSans-Book"/>
          <w:b/>
          <w:sz w:val="24"/>
          <w:szCs w:val="24"/>
          <w:lang w:val="it-IT"/>
        </w:rPr>
        <w:t xml:space="preserve">delle Missioni e dei Programmi; </w:t>
      </w:r>
    </w:p>
    <w:p w:rsidR="003025C1" w:rsidRPr="00DF5284" w:rsidRDefault="003025C1" w:rsidP="0028068D">
      <w:pPr>
        <w:pStyle w:val="Corpotesto"/>
        <w:spacing w:line="276" w:lineRule="auto"/>
        <w:ind w:left="0"/>
        <w:jc w:val="both"/>
        <w:rPr>
          <w:rFonts w:ascii="BentonSans-Book" w:eastAsia="Times New Roman" w:hAnsi="BentonSans-Book" w:cs="BentonSans-Book"/>
          <w:lang w:val="it-IT"/>
        </w:rPr>
      </w:pPr>
    </w:p>
    <w:p w:rsidR="003025C1" w:rsidRDefault="003025C1" w:rsidP="000F4F29">
      <w:pPr>
        <w:pStyle w:val="Corpotesto"/>
        <w:rPr>
          <w:rFonts w:ascii="BentonSans-Book" w:eastAsia="Times New Roman" w:hAnsi="BentonSans-Book" w:cs="BentonSans-Book"/>
          <w:lang w:val="it-IT"/>
        </w:rPr>
      </w:pPr>
    </w:p>
    <w:p w:rsidR="004F3575" w:rsidRPr="00DF5284" w:rsidRDefault="004F3575" w:rsidP="004F3575">
      <w:pPr>
        <w:pStyle w:val="Corpotesto"/>
        <w:spacing w:line="276" w:lineRule="auto"/>
        <w:ind w:left="0"/>
        <w:jc w:val="both"/>
        <w:rPr>
          <w:rFonts w:ascii="BentonSans-Book" w:eastAsia="Times New Roman" w:hAnsi="BentonSans-Book" w:cs="BentonSans-Book"/>
          <w:lang w:val="it-IT"/>
        </w:rPr>
      </w:pPr>
      <w:r w:rsidRPr="00DF5284">
        <w:rPr>
          <w:rFonts w:ascii="BentonSans-Book" w:eastAsia="Times New Roman" w:hAnsi="BentonSans-Book" w:cs="BentonSans-Book"/>
          <w:lang w:val="it-IT"/>
        </w:rPr>
        <w:t>Volendo analizzare le scelte di programmazione operate nel nostro ente, avremo:</w:t>
      </w:r>
    </w:p>
    <w:p w:rsidR="004F3575" w:rsidRPr="00DF5284" w:rsidRDefault="004F3575" w:rsidP="004F3575">
      <w:pPr>
        <w:pStyle w:val="Corpotesto"/>
        <w:spacing w:line="276" w:lineRule="auto"/>
        <w:ind w:left="0"/>
        <w:jc w:val="both"/>
        <w:rPr>
          <w:rFonts w:ascii="BentonSans-Book" w:eastAsia="Times New Roman" w:hAnsi="BentonSans-Book" w:cs="BentonSans-Book"/>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12"/>
        <w:gridCol w:w="2315"/>
        <w:gridCol w:w="2317"/>
      </w:tblGrid>
      <w:tr w:rsidR="004F3575" w:rsidRPr="00DF5284" w:rsidTr="0091677A">
        <w:trPr>
          <w:jc w:val="center"/>
        </w:trPr>
        <w:tc>
          <w:tcPr>
            <w:tcW w:w="1976" w:type="dxa"/>
            <w:tcBorders>
              <w:top w:val="nil"/>
              <w:left w:val="nil"/>
            </w:tcBorders>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p>
        </w:tc>
        <w:tc>
          <w:tcPr>
            <w:tcW w:w="2112"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2018</w:t>
            </w:r>
          </w:p>
        </w:tc>
        <w:tc>
          <w:tcPr>
            <w:tcW w:w="2315"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2019</w:t>
            </w:r>
          </w:p>
        </w:tc>
        <w:tc>
          <w:tcPr>
            <w:tcW w:w="2317" w:type="dxa"/>
            <w:shd w:val="clear" w:color="auto" w:fill="EBFF00"/>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2020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01 – servizi istituzionali, generali e di gestione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6.765.978,99</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6.338.187,00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5.853.842,21</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02 – giustizia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5.496.299,40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296.299,40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03 – ordine pubblico e sicurezza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2.140.011,59</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04 – istruzione e diritto allo studio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1.895.831,85</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3.464.189,82</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1.882.285,58</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05 – tutela e valorizzazione dei beni e attività culturali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1.160.371,17</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3.988.918,22</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478.918,22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06 – politiche giovanili, sport e tempo libero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374.171,83</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324.655,33</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322.268,14</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missione 07 - turismo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1.490.500,00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3.101.008,94</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2.029.823,47</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08 – assetto del territorio ed edilizia abitativa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230.467,87</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09 – sviluppo sostenibile e tutela del territorio e dell’ambiente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11.328.722,18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8.166.075,80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7.316.075,80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10 – trasporti e diritto alla mobilità</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13.398.971,74</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2.948.520,45</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6.699.966,02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11 – soccorso civile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16.900,00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12 – diritti sociali, politiche sociali e famiglia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1.890.163,18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1.774.476,05</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1.774.477,05</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13 – tutela della salute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14 – sviluppo economico e competitività</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330.068,11</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15 – politiche per il lavoro e la formazione professionale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88.300,00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16 – agricoltura, politiche agroalimentari e pesca</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97.216,93</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17 – energia e diversificazione delle fonti energetiche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18 – relazioni con le altre autonomie territoriali e locali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rPr>
            </w:pPr>
            <w:r w:rsidRPr="00A7287B">
              <w:rPr>
                <w:rFonts w:ascii="BentonSans-Book" w:eastAsia="Times New Roman" w:hAnsi="BentonSans-Book" w:cs="BentonSans-Book"/>
                <w:noProof/>
                <w:sz w:val="16"/>
                <w:szCs w:val="16"/>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19 – relazioni internazionali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10.000,00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20 – fondi e accantonamenti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1.034.421,48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1.201.957,48</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missione 50 – debito pubblico</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1.848.777,78</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1.856.481,56</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1.878.455,32</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60 – anticipazioni finanziarie</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0,00</w:t>
            </w:r>
          </w:p>
        </w:tc>
      </w:tr>
      <w:tr w:rsidR="004F3575" w:rsidRPr="00DF5284" w:rsidTr="0091677A">
        <w:trPr>
          <w:jc w:val="center"/>
        </w:trPr>
        <w:tc>
          <w:tcPr>
            <w:tcW w:w="1976"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lang w:val="it-IT"/>
              </w:rPr>
            </w:pPr>
            <w:r w:rsidRPr="00DF5284">
              <w:rPr>
                <w:rFonts w:ascii="BentonSans-Book" w:eastAsia="Times New Roman" w:hAnsi="BentonSans-Book" w:cs="BentonSans-Book"/>
                <w:lang w:val="it-IT"/>
              </w:rPr>
              <w:t>missione 99 – servizi per conto terzi</w:t>
            </w:r>
          </w:p>
        </w:tc>
        <w:tc>
          <w:tcPr>
            <w:tcW w:w="2112"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315"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c>
          <w:tcPr>
            <w:tcW w:w="2317" w:type="dxa"/>
            <w:shd w:val="clear" w:color="auto" w:fill="auto"/>
            <w:vAlign w:val="center"/>
          </w:tcPr>
          <w:p w:rsidR="004F3575" w:rsidRPr="00DF5284" w:rsidRDefault="004F3575" w:rsidP="0091677A">
            <w:pPr>
              <w:pStyle w:val="Corpotesto"/>
              <w:jc w:val="center"/>
              <w:rPr>
                <w:rFonts w:ascii="BentonSans-Book" w:eastAsia="Times New Roman" w:hAnsi="BentonSans-Book" w:cs="BentonSans-Book"/>
                <w:sz w:val="16"/>
                <w:szCs w:val="16"/>
                <w:lang w:val="it-IT"/>
              </w:rPr>
            </w:pPr>
            <w:r w:rsidRPr="00AC7AC2">
              <w:rPr>
                <w:rFonts w:ascii="BentonSans-Book" w:eastAsia="Times New Roman" w:hAnsi="BentonSans-Book" w:cs="BentonSans-Book"/>
                <w:noProof/>
                <w:sz w:val="16"/>
                <w:szCs w:val="16"/>
                <w:lang w:val="it-IT"/>
              </w:rPr>
              <w:t>4.797.300,00</w:t>
            </w:r>
          </w:p>
        </w:tc>
      </w:tr>
    </w:tbl>
    <w:p w:rsidR="004F3575" w:rsidRPr="00DF5284" w:rsidRDefault="004F3575" w:rsidP="004F3575">
      <w:pPr>
        <w:pStyle w:val="Corpotesto"/>
        <w:rPr>
          <w:rFonts w:ascii="BentonSans-Book" w:eastAsia="Times New Roman" w:hAnsi="BentonSans-Book" w:cs="BentonSans-Book"/>
          <w:lang w:val="it-IT"/>
        </w:rPr>
      </w:pPr>
    </w:p>
    <w:p w:rsidR="004F3575" w:rsidRPr="00DF5284" w:rsidRDefault="004F3575" w:rsidP="004F3575">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CE645D">
      <w:pPr>
        <w:pStyle w:val="Titolo3"/>
        <w:rPr>
          <w:rFonts w:ascii="BentonSans-Book" w:hAnsi="BentonSans-Book" w:cs="BentonSans-Book"/>
          <w:color w:val="auto"/>
        </w:rPr>
      </w:pPr>
      <w:r w:rsidRPr="00DF5284">
        <w:rPr>
          <w:rFonts w:ascii="BentonSans-Book" w:hAnsi="BentonSans-Book" w:cs="BentonSans-Book"/>
          <w:color w:val="auto"/>
        </w:rPr>
        <w:t>ANALISI DELLE MISSIONI E DEI PROGRAMMI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724189">
      <w:pPr>
        <w:pStyle w:val="Corpotesto"/>
        <w:ind w:left="0"/>
        <w:rPr>
          <w:rFonts w:ascii="BentonSans-Book" w:eastAsia="Times New Roman" w:hAnsi="BentonSans-Book" w:cs="BentonSans-Book"/>
          <w:lang w:val="it-IT"/>
        </w:rPr>
      </w:pPr>
      <w:r w:rsidRPr="00DF5284">
        <w:rPr>
          <w:rFonts w:ascii="BentonSans-Book" w:eastAsia="Times New Roman" w:hAnsi="BentonSans-Book" w:cs="BentonSans-Book"/>
          <w:lang w:val="it-IT"/>
        </w:rPr>
        <w:t>Alle missioni sono assegnate specifiche risorse per il finanziamento delle relative spese, come indicato nelle tabelle successive:</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sz w:val="24"/>
          <w:lang w:val="it-IT"/>
        </w:rPr>
      </w:pPr>
      <w:r w:rsidRPr="00DF5284">
        <w:rPr>
          <w:rStyle w:val="Titolo3Carattere"/>
          <w:rFonts w:ascii="BentonSans-Book" w:eastAsia="Arial" w:hAnsi="BentonSans-Book" w:cs="BentonSans-Book"/>
          <w:color w:val="auto"/>
          <w:szCs w:val="22"/>
          <w:lang w:val="it-IT"/>
        </w:rPr>
        <w:t>Missione 01 – Servizi istituzionali, generali e di gestione</w:t>
      </w:r>
      <w:r w:rsidRPr="00DF5284">
        <w:rPr>
          <w:rFonts w:ascii="BentonSans-Book" w:eastAsia="Times New Roman" w:hAnsi="BentonSans-Book" w:cs="BentonSans-Book"/>
          <w:sz w:val="24"/>
          <w:lang w:val="it-IT"/>
        </w:rPr>
        <w:t xml:space="preserve">: </w:t>
      </w:r>
    </w:p>
    <w:p w:rsidR="003025C1" w:rsidRPr="00DF5284" w:rsidRDefault="003025C1"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La Missione 01 viene cosi definita da Glossario COFOG: “Amministrazione e funzionamento dei servizi generali, dei servizi statistici e informativi, delle attività per lo sviluppo dell'ente in una ottica di </w:t>
      </w:r>
      <w:proofErr w:type="spellStart"/>
      <w:r w:rsidRPr="00DF5284">
        <w:rPr>
          <w:rFonts w:ascii="BentonSans-Book" w:eastAsia="Times New Roman" w:hAnsi="BentonSans-Book" w:cs="BentonSans-Book"/>
          <w:i/>
          <w:color w:val="auto"/>
          <w:sz w:val="22"/>
          <w:szCs w:val="22"/>
        </w:rPr>
        <w:t>governance</w:t>
      </w:r>
      <w:proofErr w:type="spellEnd"/>
      <w:r w:rsidRPr="00DF5284">
        <w:rPr>
          <w:rFonts w:ascii="BentonSans-Book" w:eastAsia="Times New Roman" w:hAnsi="BentonSans-Book" w:cs="BentonSans-Book"/>
          <w:color w:val="auto"/>
          <w:sz w:val="22"/>
          <w:szCs w:val="22"/>
        </w:rPr>
        <w:t xml:space="preserve"> e partenariato e per la comunicazione istituzionale. </w:t>
      </w:r>
    </w:p>
    <w:p w:rsidR="003025C1" w:rsidRPr="00DF5284" w:rsidRDefault="003025C1" w:rsidP="00FF58FA">
      <w:pPr>
        <w:pStyle w:val="Default"/>
        <w:spacing w:line="276" w:lineRule="auto"/>
        <w:jc w:val="both"/>
        <w:rPr>
          <w:rFonts w:ascii="BentonSans-Book" w:eastAsia="Times New Roman" w:hAnsi="BentonSans-Book" w:cs="BentonSans-Book"/>
          <w:color w:val="auto"/>
          <w:sz w:val="22"/>
          <w:szCs w:val="22"/>
        </w:rPr>
      </w:pPr>
      <w:r w:rsidRPr="00DF5284">
        <w:rPr>
          <w:rFonts w:ascii="BentonSans-Book" w:eastAsia="Times New Roman" w:hAnsi="BentonSans-Book" w:cs="BentonSans-Book"/>
          <w:color w:val="auto"/>
          <w:sz w:val="22"/>
          <w:szCs w:val="22"/>
        </w:rPr>
        <w:t xml:space="preserve">Amministrazione, funzionamento e supporto agli organi esecutivi e legislativi. Amministrazione e funzionamento dei servizi di pianificazione economica in generale e delle attività per gli affari e i servizi finanziari e fiscali. Sviluppo e gestione delle politiche per il personale. Interventi che rientrano nell'ambito della politica regionale unitaria di carattere generale e di assistenza tecnica.”   </w:t>
      </w: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Missione 01 – Servizi istituzionali, generali e di gestione</w:t>
            </w:r>
          </w:p>
        </w:tc>
      </w:tr>
      <w:tr w:rsidR="003025C1" w:rsidRPr="00DF5284" w:rsidTr="00342337">
        <w:trPr>
          <w:trHeight w:val="557"/>
        </w:trPr>
        <w:tc>
          <w:tcPr>
            <w:tcW w:w="4191"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BA330D" w:rsidP="00A95A64">
            <w:pPr>
              <w:pStyle w:val="Corpotesto"/>
              <w:rPr>
                <w:rFonts w:ascii="BentonSans-Book" w:hAnsi="BentonSans-Book" w:cs="BentonSans-Book"/>
                <w:sz w:val="16"/>
                <w:szCs w:val="16"/>
              </w:rPr>
            </w:pPr>
            <w:r>
              <w:rPr>
                <w:rFonts w:ascii="BentonSans-Book" w:hAnsi="BentonSans-Book" w:cs="BentonSans-Book"/>
                <w:sz w:val="16"/>
                <w:szCs w:val="16"/>
              </w:rPr>
              <w:t>717.315,70</w:t>
            </w:r>
          </w:p>
        </w:tc>
        <w:tc>
          <w:tcPr>
            <w:tcW w:w="1065" w:type="dxa"/>
            <w:shd w:val="clear" w:color="auto" w:fill="auto"/>
            <w:vAlign w:val="center"/>
          </w:tcPr>
          <w:p w:rsidR="003025C1" w:rsidRPr="00DF5284" w:rsidRDefault="00D4364A" w:rsidP="006A7895">
            <w:pPr>
              <w:pStyle w:val="Corpotesto"/>
              <w:rPr>
                <w:rFonts w:ascii="BentonSans-Book" w:hAnsi="BentonSans-Book" w:cs="BentonSans-Book"/>
                <w:sz w:val="16"/>
                <w:szCs w:val="16"/>
              </w:rPr>
            </w:pPr>
            <w:r>
              <w:rPr>
                <w:rFonts w:ascii="BentonSans-Book" w:hAnsi="BentonSans-Book" w:cs="BentonSans-Book"/>
                <w:sz w:val="16"/>
                <w:szCs w:val="16"/>
              </w:rPr>
              <w:t>12.560,1</w:t>
            </w:r>
            <w:r w:rsidR="006A7895">
              <w:rPr>
                <w:rFonts w:ascii="BentonSans-Book" w:hAnsi="BentonSans-Book" w:cs="BentonSans-Book"/>
                <w:sz w:val="16"/>
                <w:szCs w:val="16"/>
              </w:rPr>
              <w:t>2</w:t>
            </w:r>
          </w:p>
        </w:tc>
        <w:tc>
          <w:tcPr>
            <w:tcW w:w="1065" w:type="dxa"/>
            <w:shd w:val="clear" w:color="auto" w:fill="auto"/>
            <w:vAlign w:val="center"/>
          </w:tcPr>
          <w:p w:rsidR="003025C1" w:rsidRPr="00DF5284" w:rsidRDefault="006A7895" w:rsidP="00A95A64">
            <w:pPr>
              <w:pStyle w:val="Corpotesto"/>
              <w:rPr>
                <w:rFonts w:ascii="BentonSans-Book" w:hAnsi="BentonSans-Book" w:cs="BentonSans-Book"/>
                <w:sz w:val="16"/>
                <w:szCs w:val="16"/>
              </w:rPr>
            </w:pPr>
            <w:r>
              <w:rPr>
                <w:rFonts w:ascii="BentonSans-Book" w:hAnsi="BentonSans-Book" w:cs="BentonSans-Book"/>
                <w:sz w:val="16"/>
                <w:szCs w:val="16"/>
              </w:rPr>
              <w:t>12.560,12</w:t>
            </w:r>
          </w:p>
        </w:tc>
        <w:tc>
          <w:tcPr>
            <w:tcW w:w="1229" w:type="dxa"/>
            <w:shd w:val="clear" w:color="auto" w:fill="auto"/>
            <w:vAlign w:val="center"/>
          </w:tcPr>
          <w:p w:rsidR="003025C1" w:rsidRPr="00DF5284" w:rsidRDefault="00481526" w:rsidP="00A95A64">
            <w:pPr>
              <w:pStyle w:val="Corpotesto"/>
              <w:rPr>
                <w:rFonts w:ascii="BentonSans-Book" w:hAnsi="BentonSans-Book" w:cs="BentonSans-Book"/>
                <w:sz w:val="16"/>
                <w:szCs w:val="16"/>
              </w:rPr>
            </w:pPr>
            <w:r>
              <w:rPr>
                <w:rFonts w:ascii="BentonSans-Book" w:hAnsi="BentonSans-Book" w:cs="BentonSans-Book"/>
                <w:sz w:val="16"/>
                <w:szCs w:val="16"/>
              </w:rPr>
              <w:t>742.435,94</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Default="003025C1"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Pr="00DF5284" w:rsidRDefault="008B454B" w:rsidP="003B04CA">
            <w:pPr>
              <w:pStyle w:val="Corpotesto"/>
              <w:rPr>
                <w:rFonts w:ascii="BentonSans-Book" w:hAnsi="BentonSans-Book" w:cs="BentonSans-Book"/>
                <w:sz w:val="16"/>
                <w:szCs w:val="16"/>
              </w:rPr>
            </w:pPr>
          </w:p>
        </w:tc>
        <w:tc>
          <w:tcPr>
            <w:tcW w:w="1065" w:type="dxa"/>
            <w:shd w:val="clear" w:color="auto" w:fill="auto"/>
            <w:vAlign w:val="center"/>
          </w:tcPr>
          <w:p w:rsidR="003025C1" w:rsidRDefault="003025C1"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Default="008B454B" w:rsidP="003B04CA">
            <w:pPr>
              <w:pStyle w:val="Corpotesto"/>
              <w:rPr>
                <w:rFonts w:ascii="BentonSans-Book" w:hAnsi="BentonSans-Book" w:cs="BentonSans-Book"/>
                <w:sz w:val="16"/>
                <w:szCs w:val="16"/>
              </w:rPr>
            </w:pPr>
          </w:p>
          <w:p w:rsidR="008B454B" w:rsidRPr="00DF5284" w:rsidRDefault="008B454B"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A95A64">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8B454B" w:rsidRPr="008B454B" w:rsidRDefault="008B454B" w:rsidP="00D042C0">
            <w:pPr>
              <w:pStyle w:val="Corpotesto"/>
              <w:numPr>
                <w:ilvl w:val="0"/>
                <w:numId w:val="10"/>
              </w:numPr>
              <w:rPr>
                <w:rFonts w:ascii="BentonSans-Book" w:hAnsi="BentonSans-Book" w:cs="BentonSans-Book"/>
                <w:lang w:val="it-IT"/>
              </w:rPr>
            </w:pPr>
            <w:r w:rsidRPr="008B454B">
              <w:rPr>
                <w:rFonts w:ascii="BentonSans-Book" w:hAnsi="BentonSans-Book" w:cs="BentonSans-Book"/>
                <w:lang w:val="it-IT"/>
              </w:rPr>
              <w:t>Entrate Correnti</w:t>
            </w:r>
          </w:p>
          <w:p w:rsidR="008B454B" w:rsidRDefault="008B454B" w:rsidP="00D042C0">
            <w:pPr>
              <w:pStyle w:val="Corpotesto"/>
              <w:numPr>
                <w:ilvl w:val="0"/>
                <w:numId w:val="10"/>
              </w:numPr>
              <w:rPr>
                <w:rFonts w:ascii="BentonSans-Book" w:hAnsi="BentonSans-Book" w:cs="BentonSans-Book"/>
                <w:lang w:val="it-IT"/>
              </w:rPr>
            </w:pPr>
            <w:r>
              <w:rPr>
                <w:rFonts w:ascii="BentonSans-Book" w:hAnsi="BentonSans-Book" w:cs="BentonSans-Book"/>
                <w:lang w:val="it-IT"/>
              </w:rPr>
              <w:t>Imposta di soggiorno</w:t>
            </w:r>
          </w:p>
          <w:p w:rsidR="008B454B" w:rsidRDefault="008B454B" w:rsidP="00D042C0">
            <w:pPr>
              <w:pStyle w:val="Corpotesto"/>
              <w:numPr>
                <w:ilvl w:val="0"/>
                <w:numId w:val="10"/>
              </w:numPr>
              <w:rPr>
                <w:rFonts w:ascii="BentonSans-Book" w:hAnsi="BentonSans-Book" w:cs="BentonSans-Book"/>
                <w:lang w:val="it-IT"/>
              </w:rPr>
            </w:pPr>
            <w:r>
              <w:rPr>
                <w:rFonts w:ascii="BentonSans-Book" w:hAnsi="BentonSans-Book" w:cs="BentonSans-Book"/>
                <w:lang w:val="it-IT"/>
              </w:rPr>
              <w:t xml:space="preserve">Mutuo Cassa DD.PP. </w:t>
            </w:r>
          </w:p>
          <w:p w:rsidR="008B454B" w:rsidRPr="00DF5284" w:rsidRDefault="008B454B" w:rsidP="00A95A64">
            <w:pPr>
              <w:pStyle w:val="Corpotesto"/>
              <w:rPr>
                <w:rFonts w:ascii="BentonSans-Book" w:hAnsi="BentonSans-Book" w:cs="BentonSans-Book"/>
                <w:lang w:val="it-IT"/>
              </w:rPr>
            </w:pPr>
          </w:p>
        </w:tc>
        <w:tc>
          <w:tcPr>
            <w:tcW w:w="1170" w:type="dxa"/>
            <w:shd w:val="clear" w:color="auto" w:fill="auto"/>
            <w:vAlign w:val="center"/>
          </w:tcPr>
          <w:p w:rsidR="008B454B" w:rsidRDefault="008B454B" w:rsidP="003B04CA">
            <w:pPr>
              <w:pStyle w:val="Corpotesto"/>
              <w:rPr>
                <w:rFonts w:ascii="BentonSans-Book" w:hAnsi="BentonSans-Book" w:cs="BentonSans-Book"/>
                <w:sz w:val="16"/>
                <w:szCs w:val="16"/>
                <w:lang w:val="it-IT"/>
              </w:rPr>
            </w:pPr>
          </w:p>
          <w:p w:rsidR="008B454B" w:rsidRDefault="008B454B" w:rsidP="003B04CA">
            <w:pPr>
              <w:pStyle w:val="Corpotesto"/>
              <w:rPr>
                <w:rFonts w:ascii="BentonSans-Book" w:hAnsi="BentonSans-Book" w:cs="BentonSans-Book"/>
                <w:sz w:val="16"/>
                <w:szCs w:val="16"/>
                <w:lang w:val="it-IT"/>
              </w:rPr>
            </w:pPr>
          </w:p>
          <w:p w:rsidR="003025C1"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r w:rsidR="008B454B">
              <w:rPr>
                <w:rFonts w:ascii="BentonSans-Book" w:hAnsi="BentonSans-Book" w:cs="BentonSans-Book"/>
                <w:sz w:val="16"/>
                <w:szCs w:val="16"/>
                <w:lang w:val="it-IT"/>
              </w:rPr>
              <w:t xml:space="preserve">  </w:t>
            </w:r>
          </w:p>
          <w:p w:rsidR="008B454B" w:rsidRDefault="008B454B" w:rsidP="008B454B">
            <w:pPr>
              <w:pStyle w:val="Corpotesto"/>
              <w:ind w:left="0"/>
              <w:jc w:val="center"/>
              <w:rPr>
                <w:rFonts w:ascii="BentonSans-Book" w:hAnsi="BentonSans-Book" w:cs="BentonSans-Book"/>
                <w:sz w:val="16"/>
                <w:szCs w:val="16"/>
                <w:lang w:val="it-IT"/>
              </w:rPr>
            </w:pPr>
            <w:r>
              <w:rPr>
                <w:rFonts w:ascii="BentonSans-Book" w:hAnsi="BentonSans-Book" w:cs="BentonSans-Book"/>
                <w:sz w:val="16"/>
                <w:szCs w:val="16"/>
                <w:lang w:val="it-IT"/>
              </w:rPr>
              <w:t>200.000,00</w:t>
            </w:r>
          </w:p>
          <w:p w:rsidR="008B454B" w:rsidRPr="00DF5284" w:rsidRDefault="008B454B" w:rsidP="008B454B">
            <w:pPr>
              <w:pStyle w:val="Corpotesto"/>
              <w:ind w:left="0"/>
              <w:rPr>
                <w:rFonts w:ascii="BentonSans-Book" w:hAnsi="BentonSans-Book" w:cs="BentonSans-Book"/>
                <w:sz w:val="16"/>
                <w:szCs w:val="16"/>
                <w:lang w:val="it-IT"/>
              </w:rPr>
            </w:pPr>
            <w:r>
              <w:rPr>
                <w:rFonts w:ascii="BentonSans-Book" w:hAnsi="BentonSans-Book" w:cs="BentonSans-Book"/>
                <w:sz w:val="16"/>
                <w:szCs w:val="16"/>
                <w:lang w:val="it-IT"/>
              </w:rPr>
              <w:t xml:space="preserve">     </w:t>
            </w:r>
          </w:p>
        </w:tc>
        <w:tc>
          <w:tcPr>
            <w:tcW w:w="1065" w:type="dxa"/>
            <w:shd w:val="clear" w:color="auto" w:fill="auto"/>
            <w:vAlign w:val="center"/>
          </w:tcPr>
          <w:p w:rsidR="008B454B" w:rsidRDefault="008B454B" w:rsidP="008B454B">
            <w:pPr>
              <w:pStyle w:val="Corpotesto"/>
              <w:rPr>
                <w:rFonts w:ascii="BentonSans-Book" w:hAnsi="BentonSans-Book" w:cs="BentonSans-Book"/>
                <w:sz w:val="16"/>
                <w:szCs w:val="16"/>
                <w:lang w:val="it-IT"/>
              </w:rPr>
            </w:pPr>
          </w:p>
          <w:p w:rsidR="008B454B" w:rsidRDefault="008B454B" w:rsidP="008B454B">
            <w:pPr>
              <w:pStyle w:val="Corpotesto"/>
              <w:rPr>
                <w:rFonts w:ascii="BentonSans-Book" w:hAnsi="BentonSans-Book" w:cs="BentonSans-Book"/>
                <w:sz w:val="16"/>
                <w:szCs w:val="16"/>
                <w:lang w:val="it-IT"/>
              </w:rPr>
            </w:pPr>
          </w:p>
          <w:p w:rsidR="008B454B" w:rsidRDefault="00240C87" w:rsidP="008B454B">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r w:rsidR="008B454B">
              <w:rPr>
                <w:rFonts w:ascii="BentonSans-Book" w:hAnsi="BentonSans-Book" w:cs="BentonSans-Book"/>
                <w:sz w:val="16"/>
                <w:szCs w:val="16"/>
                <w:lang w:val="it-IT"/>
              </w:rPr>
              <w:t xml:space="preserve">      </w:t>
            </w:r>
          </w:p>
          <w:p w:rsidR="008B454B" w:rsidRDefault="008B454B" w:rsidP="008B454B">
            <w:pPr>
              <w:pStyle w:val="Corpotesto"/>
              <w:rPr>
                <w:rFonts w:ascii="BentonSans-Book" w:hAnsi="BentonSans-Book" w:cs="BentonSans-Book"/>
                <w:sz w:val="16"/>
                <w:szCs w:val="16"/>
                <w:lang w:val="it-IT"/>
              </w:rPr>
            </w:pPr>
          </w:p>
          <w:p w:rsidR="008B454B" w:rsidRPr="00DF5284" w:rsidRDefault="008B454B" w:rsidP="008B454B">
            <w:pPr>
              <w:pStyle w:val="Corpotesto"/>
              <w:rPr>
                <w:rFonts w:ascii="BentonSans-Book" w:hAnsi="BentonSans-Book" w:cs="BentonSans-Book"/>
                <w:sz w:val="16"/>
                <w:szCs w:val="16"/>
                <w:lang w:val="it-IT"/>
              </w:rPr>
            </w:pPr>
            <w:r>
              <w:rPr>
                <w:rFonts w:ascii="BentonSans-Book" w:hAnsi="BentonSans-Book" w:cs="BentonSans-Book"/>
                <w:sz w:val="16"/>
                <w:szCs w:val="16"/>
                <w:lang w:val="it-IT"/>
              </w:rPr>
              <w:t>480.565,24</w:t>
            </w:r>
          </w:p>
        </w:tc>
        <w:tc>
          <w:tcPr>
            <w:tcW w:w="1065" w:type="dxa"/>
            <w:shd w:val="clear" w:color="auto" w:fill="auto"/>
            <w:vAlign w:val="center"/>
          </w:tcPr>
          <w:p w:rsidR="003025C1" w:rsidRPr="00DF5284"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37.000,00</w:t>
            </w:r>
          </w:p>
        </w:tc>
        <w:tc>
          <w:tcPr>
            <w:tcW w:w="1229" w:type="dxa"/>
            <w:shd w:val="clear" w:color="auto" w:fill="auto"/>
            <w:vAlign w:val="center"/>
          </w:tcPr>
          <w:p w:rsidR="008A5E26" w:rsidRDefault="008A5E26" w:rsidP="003B04CA">
            <w:pPr>
              <w:pStyle w:val="Corpotesto"/>
              <w:rPr>
                <w:rFonts w:ascii="BentonSans-Book" w:hAnsi="BentonSans-Book" w:cs="BentonSans-Book"/>
                <w:sz w:val="16"/>
                <w:szCs w:val="16"/>
                <w:lang w:val="it-IT"/>
              </w:rPr>
            </w:pPr>
          </w:p>
          <w:p w:rsidR="008A5E26" w:rsidRDefault="008A5E26" w:rsidP="003B04CA">
            <w:pPr>
              <w:pStyle w:val="Corpotesto"/>
              <w:rPr>
                <w:rFonts w:ascii="BentonSans-Book" w:hAnsi="BentonSans-Book" w:cs="BentonSans-Book"/>
                <w:sz w:val="16"/>
                <w:szCs w:val="16"/>
                <w:lang w:val="it-IT"/>
              </w:rPr>
            </w:pPr>
          </w:p>
          <w:p w:rsidR="003025C1" w:rsidRDefault="00240C8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111.000,00</w:t>
            </w:r>
            <w:r w:rsidR="008A5E26">
              <w:rPr>
                <w:rFonts w:ascii="BentonSans-Book" w:hAnsi="BentonSans-Book" w:cs="BentonSans-Book"/>
                <w:sz w:val="16"/>
                <w:szCs w:val="16"/>
                <w:lang w:val="it-IT"/>
              </w:rPr>
              <w:t xml:space="preserve">  </w:t>
            </w:r>
          </w:p>
          <w:p w:rsidR="008A5E26" w:rsidRDefault="008A5E26" w:rsidP="003B04CA">
            <w:pPr>
              <w:pStyle w:val="Corpotesto"/>
              <w:rPr>
                <w:rFonts w:ascii="BentonSans-Book" w:hAnsi="BentonSans-Book" w:cs="BentonSans-Book"/>
                <w:sz w:val="16"/>
                <w:szCs w:val="16"/>
                <w:lang w:val="it-IT"/>
              </w:rPr>
            </w:pPr>
          </w:p>
          <w:p w:rsidR="008A5E26" w:rsidRDefault="008A5E2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200.000,00</w:t>
            </w:r>
          </w:p>
          <w:p w:rsidR="008A5E26" w:rsidRPr="00DF5284" w:rsidRDefault="008A5E2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480.565,24</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065"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065"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725.000,00</w:t>
            </w:r>
          </w:p>
        </w:tc>
        <w:tc>
          <w:tcPr>
            <w:tcW w:w="1229" w:type="dxa"/>
            <w:shd w:val="clear" w:color="auto" w:fill="auto"/>
            <w:vAlign w:val="center"/>
          </w:tcPr>
          <w:p w:rsidR="003025C1" w:rsidRPr="00DF5284" w:rsidRDefault="00B02A54"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2.175.000,00</w:t>
            </w:r>
          </w:p>
        </w:tc>
      </w:tr>
      <w:tr w:rsidR="003025C1" w:rsidRPr="00DF5284" w:rsidTr="00342337">
        <w:trPr>
          <w:trHeight w:val="557"/>
        </w:trPr>
        <w:tc>
          <w:tcPr>
            <w:tcW w:w="4191"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A330D" w:rsidP="003B04CA">
            <w:pPr>
              <w:pStyle w:val="Corpotesto"/>
              <w:rPr>
                <w:rFonts w:ascii="BentonSans-Book" w:hAnsi="BentonSans-Book" w:cs="BentonSans-Book"/>
                <w:sz w:val="16"/>
                <w:szCs w:val="16"/>
              </w:rPr>
            </w:pPr>
            <w:r>
              <w:rPr>
                <w:rFonts w:ascii="BentonSans-Book" w:hAnsi="BentonSans-Book" w:cs="BentonSans-Book"/>
                <w:sz w:val="16"/>
                <w:szCs w:val="16"/>
              </w:rPr>
              <w:t>5.086.663,29</w:t>
            </w:r>
          </w:p>
        </w:tc>
        <w:tc>
          <w:tcPr>
            <w:tcW w:w="1065" w:type="dxa"/>
            <w:shd w:val="clear" w:color="auto" w:fill="auto"/>
            <w:vAlign w:val="center"/>
          </w:tcPr>
          <w:p w:rsidR="003025C1" w:rsidRPr="00DF5284" w:rsidRDefault="00D4364A" w:rsidP="008917C1">
            <w:pPr>
              <w:pStyle w:val="Corpotesto"/>
              <w:rPr>
                <w:rFonts w:ascii="BentonSans-Book" w:hAnsi="BentonSans-Book" w:cs="BentonSans-Book"/>
                <w:sz w:val="16"/>
                <w:szCs w:val="16"/>
              </w:rPr>
            </w:pPr>
            <w:r>
              <w:rPr>
                <w:rFonts w:ascii="BentonSans-Book" w:hAnsi="BentonSans-Book" w:cs="BentonSans-Book"/>
                <w:sz w:val="16"/>
                <w:szCs w:val="16"/>
              </w:rPr>
              <w:t>5.08</w:t>
            </w:r>
            <w:r w:rsidR="008917C1">
              <w:rPr>
                <w:rFonts w:ascii="BentonSans-Book" w:hAnsi="BentonSans-Book" w:cs="BentonSans-Book"/>
                <w:sz w:val="16"/>
                <w:szCs w:val="16"/>
              </w:rPr>
              <w:t>3</w:t>
            </w:r>
            <w:r>
              <w:rPr>
                <w:rFonts w:ascii="BentonSans-Book" w:hAnsi="BentonSans-Book" w:cs="BentonSans-Book"/>
                <w:sz w:val="16"/>
                <w:szCs w:val="16"/>
              </w:rPr>
              <w:t>.</w:t>
            </w:r>
            <w:r w:rsidR="008917C1">
              <w:rPr>
                <w:rFonts w:ascii="BentonSans-Book" w:hAnsi="BentonSans-Book" w:cs="BentonSans-Book"/>
                <w:sz w:val="16"/>
                <w:szCs w:val="16"/>
              </w:rPr>
              <w:t>061</w:t>
            </w:r>
            <w:r>
              <w:rPr>
                <w:rFonts w:ascii="BentonSans-Book" w:hAnsi="BentonSans-Book" w:cs="BentonSans-Book"/>
                <w:sz w:val="16"/>
                <w:szCs w:val="16"/>
              </w:rPr>
              <w:t>,</w:t>
            </w:r>
            <w:r w:rsidR="008917C1">
              <w:rPr>
                <w:rFonts w:ascii="BentonSans-Book" w:hAnsi="BentonSans-Book" w:cs="BentonSans-Book"/>
                <w:sz w:val="16"/>
                <w:szCs w:val="16"/>
              </w:rPr>
              <w:t>65</w:t>
            </w:r>
          </w:p>
        </w:tc>
        <w:tc>
          <w:tcPr>
            <w:tcW w:w="1065" w:type="dxa"/>
            <w:shd w:val="clear" w:color="auto" w:fill="auto"/>
            <w:vAlign w:val="center"/>
          </w:tcPr>
          <w:p w:rsidR="003025C1" w:rsidRPr="00DF5284" w:rsidRDefault="006A7895" w:rsidP="003B04CA">
            <w:pPr>
              <w:pStyle w:val="Corpotesto"/>
              <w:rPr>
                <w:rFonts w:ascii="BentonSans-Book" w:hAnsi="BentonSans-Book" w:cs="BentonSans-Book"/>
                <w:sz w:val="16"/>
                <w:szCs w:val="16"/>
              </w:rPr>
            </w:pPr>
            <w:r>
              <w:rPr>
                <w:rFonts w:ascii="BentonSans-Book" w:hAnsi="BentonSans-Book" w:cs="BentonSans-Book"/>
                <w:sz w:val="16"/>
                <w:szCs w:val="16"/>
              </w:rPr>
              <w:t>5.079.282,09</w:t>
            </w:r>
          </w:p>
        </w:tc>
        <w:tc>
          <w:tcPr>
            <w:tcW w:w="1229" w:type="dxa"/>
            <w:shd w:val="clear" w:color="auto" w:fill="auto"/>
            <w:vAlign w:val="center"/>
          </w:tcPr>
          <w:p w:rsidR="003025C1" w:rsidRPr="00DF5284" w:rsidRDefault="00481526" w:rsidP="003B04CA">
            <w:pPr>
              <w:pStyle w:val="Corpotesto"/>
              <w:rPr>
                <w:rFonts w:ascii="BentonSans-Book" w:hAnsi="BentonSans-Book" w:cs="BentonSans-Book"/>
                <w:sz w:val="16"/>
                <w:szCs w:val="16"/>
              </w:rPr>
            </w:pPr>
            <w:r>
              <w:rPr>
                <w:rFonts w:ascii="BentonSans-Book" w:hAnsi="BentonSans-Book" w:cs="BentonSans-Book"/>
                <w:sz w:val="16"/>
                <w:szCs w:val="16"/>
              </w:rPr>
              <w:t>15.249.007,03</w:t>
            </w:r>
          </w:p>
        </w:tc>
      </w:tr>
      <w:tr w:rsidR="003025C1" w:rsidRPr="00DF5284" w:rsidTr="00342337">
        <w:trPr>
          <w:trHeight w:val="557"/>
        </w:trPr>
        <w:tc>
          <w:tcPr>
            <w:tcW w:w="4191"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6.765.978,99</w:t>
            </w:r>
          </w:p>
        </w:tc>
        <w:tc>
          <w:tcPr>
            <w:tcW w:w="1065"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6.338.187,00</w:t>
            </w:r>
          </w:p>
        </w:tc>
        <w:tc>
          <w:tcPr>
            <w:tcW w:w="1065"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7287B">
              <w:rPr>
                <w:rFonts w:ascii="BentonSans-Book" w:eastAsia="Times New Roman" w:hAnsi="BentonSans-Book" w:cs="BentonSans-Book"/>
                <w:b/>
                <w:noProof/>
                <w:sz w:val="16"/>
                <w:szCs w:val="16"/>
              </w:rPr>
              <w:t>5.853.842,21</w:t>
            </w:r>
          </w:p>
        </w:tc>
        <w:tc>
          <w:tcPr>
            <w:tcW w:w="1229" w:type="dxa"/>
            <w:shd w:val="clear" w:color="auto" w:fill="BFBFBF"/>
            <w:vAlign w:val="center"/>
          </w:tcPr>
          <w:p w:rsidR="003025C1" w:rsidRPr="00DF5284" w:rsidRDefault="007D7FED" w:rsidP="00030BAA">
            <w:pPr>
              <w:pStyle w:val="Corpotesto"/>
              <w:rPr>
                <w:rFonts w:ascii="BentonSans-Book" w:hAnsi="BentonSans-Book" w:cs="BentonSans-Book"/>
                <w:sz w:val="16"/>
                <w:szCs w:val="16"/>
              </w:rPr>
            </w:pPr>
            <w:r w:rsidRPr="00A7287B">
              <w:rPr>
                <w:rFonts w:ascii="BentonSans-Book" w:eastAsia="Times New Roman" w:hAnsi="BentonSans-Book" w:cs="BentonSans-Book"/>
                <w:b/>
                <w:noProof/>
                <w:sz w:val="16"/>
                <w:szCs w:val="16"/>
              </w:rPr>
              <w:t>18.958.008,20</w:t>
            </w:r>
          </w:p>
        </w:tc>
      </w:tr>
    </w:tbl>
    <w:p w:rsidR="003025C1" w:rsidRPr="00DF5284" w:rsidRDefault="003025C1" w:rsidP="000F4F29">
      <w:pPr>
        <w:pStyle w:val="Corpotesto"/>
        <w:rPr>
          <w:rFonts w:ascii="BentonSans-Book" w:eastAsia="Times New Roman" w:hAnsi="BentonSans-Book" w:cs="BentonSans-Book"/>
          <w:lang w:val="it-IT"/>
        </w:rPr>
      </w:pPr>
      <w:r w:rsidRPr="00DF5284">
        <w:rPr>
          <w:rFonts w:ascii="BentonSans-Book" w:eastAsia="Times New Roman" w:hAnsi="BentonSans-Book" w:cs="BentonSans-Book"/>
          <w:lang w:val="it-IT"/>
        </w:rPr>
        <w:lastRenderedPageBreak/>
        <w:t xml:space="preserve"> </w:t>
      </w:r>
    </w:p>
    <w:p w:rsidR="003025C1" w:rsidRPr="00DF5284" w:rsidRDefault="003025C1"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821"/>
        <w:gridCol w:w="746"/>
        <w:gridCol w:w="626"/>
        <w:gridCol w:w="1027"/>
        <w:gridCol w:w="414"/>
        <w:gridCol w:w="1251"/>
        <w:gridCol w:w="215"/>
        <w:gridCol w:w="1488"/>
      </w:tblGrid>
      <w:tr w:rsidR="003025C1" w:rsidRPr="00DF5284" w:rsidTr="00033DA4">
        <w:trPr>
          <w:trHeight w:val="557"/>
        </w:trPr>
        <w:tc>
          <w:tcPr>
            <w:tcW w:w="2953" w:type="dxa"/>
            <w:gridSpan w:val="2"/>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372"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41"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66"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8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5.848.663,29</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5.845.061,64</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5.841.282,09</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17.535.007,02</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917.315,70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493.125,36</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12.560,12</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1.423.001,18</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033DA4">
        <w:trPr>
          <w:trHeight w:val="557"/>
        </w:trPr>
        <w:tc>
          <w:tcPr>
            <w:tcW w:w="2953" w:type="dxa"/>
            <w:gridSpan w:val="2"/>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372"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41"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66"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033DA4">
        <w:trPr>
          <w:trHeight w:val="557"/>
        </w:trPr>
        <w:tc>
          <w:tcPr>
            <w:tcW w:w="2953" w:type="dxa"/>
            <w:gridSpan w:val="2"/>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372"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6.765.978,99</w:t>
            </w:r>
          </w:p>
        </w:tc>
        <w:tc>
          <w:tcPr>
            <w:tcW w:w="1441"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6.338.187,00</w:t>
            </w:r>
          </w:p>
        </w:tc>
        <w:tc>
          <w:tcPr>
            <w:tcW w:w="1466"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rPr>
            </w:pPr>
            <w:r w:rsidRPr="00A7287B">
              <w:rPr>
                <w:rFonts w:ascii="BentonSans-Book" w:eastAsia="Times New Roman" w:hAnsi="BentonSans-Book" w:cs="BentonSans-Book"/>
                <w:b/>
                <w:noProof/>
                <w:sz w:val="16"/>
                <w:szCs w:val="16"/>
              </w:rPr>
              <w:t>5.853.842,21</w:t>
            </w:r>
            <w:r w:rsidRPr="00DF5284">
              <w:rPr>
                <w:rFonts w:ascii="BentonSans-Book" w:eastAsia="Times New Roman" w:hAnsi="BentonSans-Book" w:cs="BentonSans-Book"/>
                <w:b/>
                <w:sz w:val="16"/>
                <w:szCs w:val="16"/>
              </w:rPr>
              <w:t xml:space="preserve"> </w:t>
            </w:r>
          </w:p>
        </w:tc>
        <w:tc>
          <w:tcPr>
            <w:tcW w:w="1488" w:type="dxa"/>
            <w:shd w:val="clear" w:color="auto" w:fill="BFBFBF"/>
            <w:vAlign w:val="center"/>
          </w:tcPr>
          <w:p w:rsidR="003025C1" w:rsidRPr="00DF5284" w:rsidRDefault="003025C1" w:rsidP="00252692">
            <w:pPr>
              <w:pStyle w:val="Corpotesto"/>
              <w:jc w:val="right"/>
              <w:rPr>
                <w:rFonts w:ascii="BentonSans-Book" w:hAnsi="BentonSans-Book" w:cs="BentonSans-Book"/>
                <w:b/>
              </w:rPr>
            </w:pPr>
            <w:r w:rsidRPr="00A7287B">
              <w:rPr>
                <w:rFonts w:ascii="BentonSans-Book" w:eastAsia="Times New Roman" w:hAnsi="BentonSans-Book" w:cs="BentonSans-Book"/>
                <w:b/>
                <w:noProof/>
                <w:sz w:val="16"/>
                <w:szCs w:val="16"/>
              </w:rPr>
              <w:t>18.958.008,20</w:t>
            </w:r>
          </w:p>
        </w:tc>
      </w:tr>
      <w:tr w:rsidR="003025C1" w:rsidRPr="00DF5284" w:rsidTr="00F30E0A">
        <w:trPr>
          <w:trHeight w:val="696"/>
        </w:trPr>
        <w:tc>
          <w:tcPr>
            <w:tcW w:w="2132"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7"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653"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665"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703" w:type="dxa"/>
            <w:gridSpan w:val="2"/>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Organi istituzionali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946.983,61</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2.840.950,83</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Segreteria generale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2.281.424,71</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2.281.390,02</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2.281.353,40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6.844.168,13</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03 – Gestione economica, finanziaria, programmazione, provveditorato e controllo di gestione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310.886,26</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932.658,78</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04 – Gestione delle entrate tributarie e servizi fiscali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759.044,17</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2.277.132,51</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05 – Gestione dei beni demaniali e patrimoniali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1.360.471,14</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932.713,84</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448.405,67</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2.741.590,65</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06 – Ufficio tecnico</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326.250,12</w:t>
            </w:r>
          </w:p>
        </w:tc>
        <w:tc>
          <w:tcPr>
            <w:tcW w:w="1653" w:type="dxa"/>
            <w:gridSpan w:val="2"/>
            <w:shd w:val="clear" w:color="auto" w:fill="auto"/>
            <w:vAlign w:val="center"/>
          </w:tcPr>
          <w:p w:rsidR="003025C1" w:rsidRPr="00DF5284" w:rsidRDefault="003025C1" w:rsidP="00711B8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326.250,12</w:t>
            </w:r>
            <w:r w:rsidRPr="00DF5284">
              <w:rPr>
                <w:rFonts w:ascii="BentonSans-Book" w:hAnsi="BentonSans-Book" w:cs="BentonSans-Book"/>
                <w:sz w:val="16"/>
                <w:szCs w:val="16"/>
              </w:rPr>
              <w:t xml:space="preserve"> </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326.250,12</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978.750,36</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07 – Elezioni e consultazioni popolari – Anagrafe e stato civile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283.986,86</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851.960,58</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Statistica e sistemi informativi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09 – Assistenza tecnico-amministrativa agli enti locali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3D67BB">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10 – Risorse umane</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496.932,12</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1.490.796,36</w:t>
            </w:r>
          </w:p>
        </w:tc>
      </w:tr>
      <w:tr w:rsidR="003025C1" w:rsidRPr="00DF5284" w:rsidTr="00F30E0A">
        <w:trPr>
          <w:trHeight w:val="696"/>
        </w:trPr>
        <w:tc>
          <w:tcPr>
            <w:tcW w:w="2132"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11 – Altri servizi generali</w:t>
            </w:r>
          </w:p>
        </w:tc>
        <w:tc>
          <w:tcPr>
            <w:tcW w:w="1567"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5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5"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03"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696"/>
        </w:trPr>
        <w:tc>
          <w:tcPr>
            <w:tcW w:w="2132"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01– Servizi istituzionali, generali e di gestione</w:t>
            </w:r>
          </w:p>
        </w:tc>
        <w:tc>
          <w:tcPr>
            <w:tcW w:w="1567"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6.765.978,99</w:t>
            </w:r>
          </w:p>
        </w:tc>
        <w:tc>
          <w:tcPr>
            <w:tcW w:w="1653"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6.338.187,00</w:t>
            </w:r>
          </w:p>
        </w:tc>
        <w:tc>
          <w:tcPr>
            <w:tcW w:w="1665"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rPr>
            </w:pPr>
            <w:r w:rsidRPr="00A7287B">
              <w:rPr>
                <w:rFonts w:ascii="BentonSans-Book" w:eastAsia="Times New Roman" w:hAnsi="BentonSans-Book" w:cs="BentonSans-Book"/>
                <w:b/>
                <w:noProof/>
                <w:sz w:val="16"/>
                <w:szCs w:val="16"/>
              </w:rPr>
              <w:t>5.853.842,21</w:t>
            </w:r>
            <w:r w:rsidRPr="00DF5284">
              <w:rPr>
                <w:rFonts w:ascii="BentonSans-Book" w:eastAsia="Times New Roman" w:hAnsi="BentonSans-Book" w:cs="BentonSans-Book"/>
                <w:b/>
                <w:sz w:val="16"/>
                <w:szCs w:val="16"/>
              </w:rPr>
              <w:t xml:space="preserve"> </w:t>
            </w:r>
          </w:p>
        </w:tc>
        <w:tc>
          <w:tcPr>
            <w:tcW w:w="1703" w:type="dxa"/>
            <w:gridSpan w:val="2"/>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7287B">
              <w:rPr>
                <w:rFonts w:ascii="BentonSans-Book" w:eastAsia="Times New Roman" w:hAnsi="BentonSans-Book" w:cs="BentonSans-Book"/>
                <w:b/>
                <w:noProof/>
                <w:sz w:val="16"/>
                <w:szCs w:val="16"/>
              </w:rPr>
              <w:t>18.958.008,20</w:t>
            </w:r>
          </w:p>
        </w:tc>
      </w:tr>
    </w:tbl>
    <w:p w:rsidR="003025C1"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02 – Giustizia</w:t>
      </w:r>
    </w:p>
    <w:p w:rsidR="003025C1" w:rsidRPr="00DF5284" w:rsidRDefault="003025C1" w:rsidP="00FF58FA">
      <w:pPr>
        <w:pStyle w:val="Corpotesto"/>
        <w:spacing w:line="276" w:lineRule="auto"/>
        <w:ind w:left="0"/>
        <w:jc w:val="both"/>
        <w:rPr>
          <w:rFonts w:ascii="BentonSans-Book" w:hAnsi="BentonSans-Book" w:cs="BentonSans-Book"/>
          <w:bCs/>
          <w:lang w:val="it-IT"/>
        </w:rPr>
      </w:pPr>
      <w:r w:rsidRPr="00DF5284">
        <w:rPr>
          <w:rFonts w:ascii="BentonSans-Book" w:eastAsia="Times New Roman" w:hAnsi="BentonSans-Book" w:cs="BentonSans-Book"/>
          <w:lang w:val="it-IT"/>
        </w:rPr>
        <w:t>La Missione 02 viene cosi definita da Glossario COFOG: “</w:t>
      </w:r>
      <w:r w:rsidRPr="00DF5284">
        <w:rPr>
          <w:rFonts w:ascii="BentonSans-Book" w:hAnsi="BentonSans-Book" w:cs="BentonSans-Book"/>
          <w:bCs/>
          <w:lang w:val="it-IT"/>
        </w:rPr>
        <w:t>Amministrazione, funzionamento per il supporto tecnico, amministrativo e gestionale per gli acquisti, i servizi e le manutenzioni di competenza locale necessari al funzionamento e mantenimento degli Uffici giudiziari cittadini e delle case circondariali. Interventi che rientrano nell'ambito della politica regionale unitaria in materia di giustizia.”</w:t>
      </w:r>
    </w:p>
    <w:p w:rsidR="003025C1" w:rsidRPr="00DF5284" w:rsidRDefault="003025C1" w:rsidP="00FF58FA">
      <w:pPr>
        <w:pStyle w:val="Corpotesto"/>
        <w:spacing w:line="276" w:lineRule="auto"/>
        <w:ind w:left="0"/>
        <w:jc w:val="both"/>
        <w:rPr>
          <w:rFonts w:ascii="BentonSans-Book" w:hAnsi="BentonSans-Book" w:cs="BentonSans-Book"/>
          <w:bCs/>
          <w:lang w:val="it-IT"/>
        </w:rPr>
      </w:pPr>
    </w:p>
    <w:p w:rsidR="003025C1" w:rsidRPr="00DF5284" w:rsidRDefault="003025C1" w:rsidP="00FF58FA">
      <w:pPr>
        <w:pStyle w:val="Corpotesto"/>
        <w:spacing w:line="276" w:lineRule="auto"/>
        <w:ind w:left="0"/>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1165"/>
        <w:gridCol w:w="1176"/>
        <w:gridCol w:w="1065"/>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02 – Giustizia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240A2A"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065"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065"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26.</w:t>
            </w:r>
            <w:r>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229" w:type="dxa"/>
            <w:shd w:val="clear" w:color="auto" w:fill="auto"/>
            <w:vAlign w:val="center"/>
          </w:tcPr>
          <w:p w:rsidR="003025C1" w:rsidRPr="00DF5284" w:rsidRDefault="00E7508D" w:rsidP="003B04CA">
            <w:pPr>
              <w:pStyle w:val="Corpotesto"/>
              <w:rPr>
                <w:rFonts w:ascii="BentonSans-Book" w:hAnsi="BentonSans-Book" w:cs="BentonSans-Book"/>
                <w:sz w:val="16"/>
                <w:szCs w:val="16"/>
              </w:rPr>
            </w:pPr>
            <w:r>
              <w:rPr>
                <w:rFonts w:ascii="BentonSans-Book" w:hAnsi="BentonSans-Book" w:cs="BentonSans-Book"/>
                <w:noProof/>
                <w:sz w:val="16"/>
                <w:szCs w:val="16"/>
                <w:lang w:val="it-IT"/>
              </w:rPr>
              <w:t>7</w:t>
            </w:r>
            <w:r w:rsidRPr="00AC7AC2">
              <w:rPr>
                <w:rFonts w:ascii="BentonSans-Book" w:hAnsi="BentonSans-Book" w:cs="BentonSans-Book"/>
                <w:noProof/>
                <w:sz w:val="16"/>
                <w:szCs w:val="16"/>
                <w:lang w:val="it-IT"/>
              </w:rPr>
              <w:t>8.966,90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240A2A" w:rsidRDefault="00240A2A" w:rsidP="000A64AF">
            <w:pPr>
              <w:pStyle w:val="Corpotesto"/>
              <w:rPr>
                <w:rFonts w:ascii="BentonSans-Book" w:hAnsi="BentonSans-Book" w:cs="BentonSans-Book"/>
                <w:lang w:val="it-IT"/>
              </w:rPr>
            </w:pPr>
          </w:p>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240A2A" w:rsidRDefault="00240A2A" w:rsidP="000A64AF">
            <w:pPr>
              <w:pStyle w:val="Corpotesto"/>
              <w:rPr>
                <w:rFonts w:ascii="BentonSans-Book" w:hAnsi="BentonSans-Book" w:cs="BentonSans-Book"/>
                <w:lang w:val="it-IT"/>
              </w:rPr>
            </w:pPr>
          </w:p>
          <w:p w:rsidR="00240A2A" w:rsidRPr="00DF5284" w:rsidRDefault="00240A2A"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p>
        </w:tc>
        <w:tc>
          <w:tcPr>
            <w:tcW w:w="1065"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5.200.000,00</w:t>
            </w:r>
          </w:p>
        </w:tc>
        <w:tc>
          <w:tcPr>
            <w:tcW w:w="1065" w:type="dxa"/>
            <w:shd w:val="clear" w:color="auto" w:fill="auto"/>
            <w:vAlign w:val="center"/>
          </w:tcPr>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111.638,55</w:t>
            </w:r>
          </w:p>
          <w:p w:rsidR="000808D0" w:rsidRPr="00DF5284" w:rsidRDefault="000808D0" w:rsidP="003B04CA">
            <w:pPr>
              <w:pStyle w:val="Corpotesto"/>
              <w:rPr>
                <w:rFonts w:ascii="BentonSans-Book" w:hAnsi="BentonSans-Book" w:cs="BentonSans-Book"/>
                <w:sz w:val="16"/>
                <w:szCs w:val="16"/>
                <w:lang w:val="it-IT"/>
              </w:rPr>
            </w:pPr>
          </w:p>
        </w:tc>
        <w:tc>
          <w:tcPr>
            <w:tcW w:w="1229" w:type="dxa"/>
            <w:shd w:val="clear" w:color="auto" w:fill="auto"/>
            <w:vAlign w:val="center"/>
          </w:tcPr>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3025C1" w:rsidRDefault="000808D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334.915,65</w:t>
            </w:r>
            <w:r w:rsidR="00240A2A">
              <w:rPr>
                <w:rFonts w:ascii="BentonSans-Book" w:hAnsi="BentonSans-Book" w:cs="BentonSans-Book"/>
                <w:sz w:val="16"/>
                <w:szCs w:val="16"/>
                <w:lang w:val="it-IT"/>
              </w:rPr>
              <w:t xml:space="preserve">  </w:t>
            </w:r>
          </w:p>
          <w:p w:rsidR="00240A2A" w:rsidRDefault="00240A2A" w:rsidP="003B04CA">
            <w:pPr>
              <w:pStyle w:val="Corpotesto"/>
              <w:rPr>
                <w:rFonts w:ascii="BentonSans-Book" w:hAnsi="BentonSans-Book" w:cs="BentonSans-Book"/>
                <w:sz w:val="16"/>
                <w:szCs w:val="16"/>
                <w:lang w:val="it-IT"/>
              </w:rPr>
            </w:pPr>
          </w:p>
          <w:p w:rsidR="00240A2A" w:rsidRDefault="00240A2A" w:rsidP="003B04CA">
            <w:pPr>
              <w:pStyle w:val="Corpotesto"/>
              <w:rPr>
                <w:rFonts w:ascii="BentonSans-Book" w:hAnsi="BentonSans-Book" w:cs="BentonSans-Book"/>
                <w:sz w:val="16"/>
                <w:szCs w:val="16"/>
                <w:lang w:val="it-IT"/>
              </w:rPr>
            </w:pPr>
          </w:p>
          <w:p w:rsidR="00240A2A" w:rsidRPr="00DF5284" w:rsidRDefault="00240A2A"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5.200.000,00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84156" w:rsidP="00B84156">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065"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065"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158.338,55</w:t>
            </w:r>
          </w:p>
        </w:tc>
        <w:tc>
          <w:tcPr>
            <w:tcW w:w="1229" w:type="dxa"/>
            <w:shd w:val="clear" w:color="auto" w:fill="auto"/>
            <w:vAlign w:val="center"/>
          </w:tcPr>
          <w:p w:rsidR="003025C1" w:rsidRPr="00DF5284" w:rsidRDefault="00B84156" w:rsidP="003B04CA">
            <w:pPr>
              <w:pStyle w:val="Corpotesto"/>
              <w:rPr>
                <w:rFonts w:ascii="BentonSans-Book" w:hAnsi="BentonSans-Book" w:cs="BentonSans-Book"/>
                <w:sz w:val="16"/>
                <w:szCs w:val="16"/>
              </w:rPr>
            </w:pPr>
            <w:r>
              <w:rPr>
                <w:rFonts w:ascii="BentonSans-Book" w:hAnsi="BentonSans-Book" w:cs="BentonSans-Book"/>
                <w:sz w:val="16"/>
                <w:szCs w:val="16"/>
              </w:rPr>
              <w:t>475.015,65</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84156" w:rsidP="00B84156">
            <w:pPr>
              <w:pStyle w:val="Corpotesto"/>
              <w:rPr>
                <w:rFonts w:ascii="BentonSans-Book" w:hAnsi="BentonSans-Book" w:cs="BentonSans-Book"/>
                <w:sz w:val="16"/>
                <w:szCs w:val="16"/>
              </w:rPr>
            </w:pPr>
            <w:r>
              <w:rPr>
                <w:rFonts w:ascii="BentonSans-Book" w:hAnsi="BentonSans-Book" w:cs="BentonSans-Book"/>
                <w:sz w:val="16"/>
                <w:szCs w:val="16"/>
              </w:rPr>
              <w:t>296.299,40</w:t>
            </w:r>
          </w:p>
        </w:tc>
        <w:tc>
          <w:tcPr>
            <w:tcW w:w="1065"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5.496.299,00</w:t>
            </w:r>
          </w:p>
        </w:tc>
        <w:tc>
          <w:tcPr>
            <w:tcW w:w="1065"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296.299,40</w:t>
            </w:r>
          </w:p>
        </w:tc>
        <w:tc>
          <w:tcPr>
            <w:tcW w:w="1229" w:type="dxa"/>
            <w:shd w:val="clear" w:color="auto" w:fill="BFBFBF"/>
            <w:vAlign w:val="center"/>
          </w:tcPr>
          <w:p w:rsidR="003025C1" w:rsidRPr="00DF5284" w:rsidRDefault="00B84156" w:rsidP="00030BAA">
            <w:pPr>
              <w:pStyle w:val="Corpotesto"/>
              <w:rPr>
                <w:rFonts w:ascii="BentonSans-Book" w:hAnsi="BentonSans-Book" w:cs="BentonSans-Book"/>
                <w:sz w:val="16"/>
                <w:szCs w:val="16"/>
              </w:rPr>
            </w:pPr>
            <w:r>
              <w:rPr>
                <w:rFonts w:ascii="BentonSans-Book" w:hAnsi="BentonSans-Book" w:cs="BentonSans-Book"/>
                <w:sz w:val="16"/>
                <w:szCs w:val="16"/>
              </w:rPr>
              <w:t>6.088.898,20</w:t>
            </w:r>
          </w:p>
        </w:tc>
      </w:tr>
    </w:tbl>
    <w:p w:rsidR="003025C1" w:rsidRPr="00DF5284" w:rsidRDefault="003025C1" w:rsidP="00FF58FA">
      <w:pPr>
        <w:pStyle w:val="Corpotesto"/>
        <w:spacing w:line="276" w:lineRule="auto"/>
        <w:jc w:val="both"/>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3"/>
        <w:gridCol w:w="1853"/>
      </w:tblGrid>
      <w:tr w:rsidR="003025C1" w:rsidRPr="00DF5284" w:rsidTr="00381C22">
        <w:trPr>
          <w:trHeight w:val="557"/>
        </w:trPr>
        <w:tc>
          <w:tcPr>
            <w:tcW w:w="15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202</w:t>
            </w:r>
            <w:r w:rsidRPr="00DF5284">
              <w:rPr>
                <w:rFonts w:ascii="BentonSans-Book" w:hAnsi="BentonSans-Book" w:cs="BentonSans-Book"/>
              </w:rPr>
              <w:t>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269.977,10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809.931,30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096C2A">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w:t>
            </w:r>
            <w:r w:rsidR="00096C2A">
              <w:rPr>
                <w:rFonts w:ascii="BentonSans-Book" w:hAnsi="BentonSans-Book" w:cs="BentonSans-Book"/>
                <w:noProof/>
                <w:sz w:val="16"/>
                <w:szCs w:val="16"/>
                <w:lang w:val="it-IT"/>
              </w:rPr>
              <w:t>322</w:t>
            </w:r>
            <w:r w:rsidRPr="00AC7AC2">
              <w:rPr>
                <w:rFonts w:ascii="BentonSans-Book" w:hAnsi="BentonSans-Book" w:cs="BentonSans-Book"/>
                <w:noProof/>
                <w:sz w:val="16"/>
                <w:szCs w:val="16"/>
                <w:lang w:val="it-IT"/>
              </w:rPr>
              <w:t>,</w:t>
            </w:r>
            <w:r w:rsidR="00096C2A">
              <w:rPr>
                <w:rFonts w:ascii="BentonSans-Book" w:hAnsi="BentonSans-Book" w:cs="BentonSans-Book"/>
                <w:noProof/>
                <w:sz w:val="16"/>
                <w:szCs w:val="16"/>
                <w:lang w:val="it-IT"/>
              </w:rPr>
              <w:t>3</w:t>
            </w:r>
            <w:r w:rsidRPr="00AC7AC2">
              <w:rPr>
                <w:rFonts w:ascii="BentonSans-Book" w:hAnsi="BentonSans-Book" w:cs="BentonSans-Book"/>
                <w:noProof/>
                <w:sz w:val="16"/>
                <w:szCs w:val="16"/>
                <w:lang w:val="it-IT"/>
              </w:rPr>
              <w:t>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5.226.322,30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26.322,30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5.278.966,90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81C22">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81C22">
        <w:trPr>
          <w:trHeight w:val="557"/>
        </w:trPr>
        <w:tc>
          <w:tcPr>
            <w:tcW w:w="15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5.496.299,40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6.088.898,20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7E7430">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502"/>
        <w:gridCol w:w="1571"/>
        <w:gridCol w:w="1596"/>
        <w:gridCol w:w="1618"/>
      </w:tblGrid>
      <w:tr w:rsidR="003025C1" w:rsidRPr="00DF5284" w:rsidTr="00F30E0A">
        <w:trPr>
          <w:trHeight w:val="557"/>
        </w:trPr>
        <w:tc>
          <w:tcPr>
            <w:tcW w:w="2433" w:type="dxa"/>
            <w:shd w:val="clear" w:color="auto" w:fill="EBFF00"/>
            <w:vAlign w:val="center"/>
          </w:tcPr>
          <w:p w:rsidR="003025C1" w:rsidRPr="00DF5284" w:rsidRDefault="003025C1" w:rsidP="00A95A64">
            <w:pPr>
              <w:pStyle w:val="Corpotesto"/>
              <w:rPr>
                <w:rFonts w:ascii="BentonSans-Book" w:hAnsi="BentonSans-Book" w:cs="BentonSans-Book"/>
                <w:lang w:val="it-IT"/>
              </w:rPr>
            </w:pPr>
          </w:p>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2"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571"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596"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618"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557"/>
        </w:trPr>
        <w:tc>
          <w:tcPr>
            <w:tcW w:w="2433"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Uffici giudiziari</w:t>
            </w:r>
          </w:p>
        </w:tc>
        <w:tc>
          <w:tcPr>
            <w:tcW w:w="150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296.299,40</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5.496.299,40</w:t>
            </w:r>
          </w:p>
        </w:tc>
        <w:tc>
          <w:tcPr>
            <w:tcW w:w="159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296.299,40</w:t>
            </w:r>
          </w:p>
        </w:tc>
        <w:tc>
          <w:tcPr>
            <w:tcW w:w="161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6.088.898,20</w:t>
            </w:r>
          </w:p>
        </w:tc>
      </w:tr>
      <w:tr w:rsidR="003025C1" w:rsidRPr="00DF5284" w:rsidTr="00F30E0A">
        <w:trPr>
          <w:trHeight w:val="557"/>
        </w:trPr>
        <w:tc>
          <w:tcPr>
            <w:tcW w:w="2433"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Casa circondariali e altri servizi</w:t>
            </w:r>
          </w:p>
        </w:tc>
        <w:tc>
          <w:tcPr>
            <w:tcW w:w="150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9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1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433"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02 – Giustizia</w:t>
            </w:r>
          </w:p>
        </w:tc>
        <w:tc>
          <w:tcPr>
            <w:tcW w:w="150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57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5.496.299,40</w:t>
            </w:r>
          </w:p>
        </w:tc>
        <w:tc>
          <w:tcPr>
            <w:tcW w:w="159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296.299,40</w:t>
            </w:r>
          </w:p>
        </w:tc>
        <w:tc>
          <w:tcPr>
            <w:tcW w:w="1618"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6.088.898,20</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FF58F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03 – Ordine pubblico e sicurezza</w:t>
      </w:r>
    </w:p>
    <w:p w:rsidR="003025C1" w:rsidRPr="00DF5284" w:rsidRDefault="003025C1" w:rsidP="00FF58F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03 viene cosi definita da Glossario COFOG: Amministrazione e funzionamento delle attività collegate all’ordine pubblico e alla sicurezza a livello locale, alla polizia locale, commerciale e amministrativa. Sono incluse le attività di supporto alla programmazione, al coordinamento e al monitoraggio delle relative politiche. Sono comprese anche le attività in forma di collaborazione con altre forze di polizia presenti sul territorio. Interventi che rientrano nell'ambito della politica regionale unitaria in materia di ordine pubblico e sicurezza.”</w:t>
      </w:r>
    </w:p>
    <w:p w:rsidR="003025C1" w:rsidRPr="00DF5284" w:rsidRDefault="003025C1" w:rsidP="00FF58FA">
      <w:pPr>
        <w:pStyle w:val="Corpotesto"/>
        <w:spacing w:line="276" w:lineRule="auto"/>
        <w:jc w:val="both"/>
        <w:rPr>
          <w:rFonts w:ascii="BentonSans-Book" w:hAnsi="BentonSans-Book" w:cs="BentonSans-Book"/>
          <w:bCs/>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03 – Ordine pubblico e sicurezza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065"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065"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946.170.00</w:t>
            </w:r>
          </w:p>
        </w:tc>
        <w:tc>
          <w:tcPr>
            <w:tcW w:w="1229" w:type="dxa"/>
            <w:shd w:val="clear" w:color="auto" w:fill="auto"/>
            <w:vAlign w:val="center"/>
          </w:tcPr>
          <w:p w:rsidR="003025C1" w:rsidRPr="00DF5284" w:rsidRDefault="00A07B7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2.838.510,00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065"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065"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1.193.841,59</w:t>
            </w:r>
          </w:p>
        </w:tc>
        <w:tc>
          <w:tcPr>
            <w:tcW w:w="1229" w:type="dxa"/>
            <w:shd w:val="clear" w:color="auto" w:fill="auto"/>
            <w:vAlign w:val="center"/>
          </w:tcPr>
          <w:p w:rsidR="003025C1" w:rsidRPr="00DF5284" w:rsidRDefault="007D346B" w:rsidP="003B04CA">
            <w:pPr>
              <w:pStyle w:val="Corpotesto"/>
              <w:rPr>
                <w:rFonts w:ascii="BentonSans-Book" w:hAnsi="BentonSans-Book" w:cs="BentonSans-Book"/>
                <w:sz w:val="16"/>
                <w:szCs w:val="16"/>
              </w:rPr>
            </w:pPr>
            <w:r>
              <w:rPr>
                <w:rFonts w:ascii="BentonSans-Book" w:hAnsi="BentonSans-Book" w:cs="BentonSans-Book"/>
                <w:sz w:val="16"/>
                <w:szCs w:val="16"/>
              </w:rPr>
              <w:t>3.581.524,77</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065"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065"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229" w:type="dxa"/>
            <w:shd w:val="clear" w:color="auto" w:fill="BFBFBF"/>
            <w:vAlign w:val="center"/>
          </w:tcPr>
          <w:p w:rsidR="003025C1" w:rsidRPr="00DF5284" w:rsidRDefault="007D346B"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6.420.034,77</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3025C1" w:rsidRPr="00DF5284" w:rsidTr="00F30E0A">
        <w:trPr>
          <w:trHeight w:val="557"/>
        </w:trPr>
        <w:tc>
          <w:tcPr>
            <w:tcW w:w="17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0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2.140.011,59</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6.420.034,77</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3025C1" w:rsidRPr="00DF5284" w:rsidRDefault="00CB651D" w:rsidP="005345EB">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F47786">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4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803"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6.420.034,77</w:t>
            </w:r>
          </w:p>
        </w:tc>
      </w:tr>
    </w:tbl>
    <w:p w:rsidR="003025C1" w:rsidRPr="00DF5284" w:rsidRDefault="003025C1" w:rsidP="00886F69">
      <w:pPr>
        <w:pStyle w:val="Corpotesto"/>
        <w:ind w:left="0"/>
        <w:rPr>
          <w:rFonts w:ascii="BentonSans-Book" w:eastAsia="Times New Roman" w:hAnsi="BentonSans-Book" w:cs="BentonSans-Book"/>
          <w:lang w:val="it-IT"/>
        </w:rPr>
      </w:pPr>
    </w:p>
    <w:p w:rsidR="003025C1" w:rsidRPr="00DF5284" w:rsidRDefault="003025C1" w:rsidP="00886F69">
      <w:pPr>
        <w:pStyle w:val="Corpotesto"/>
        <w:ind w:left="0"/>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631"/>
        <w:gridCol w:w="1724"/>
        <w:gridCol w:w="1732"/>
        <w:gridCol w:w="1777"/>
      </w:tblGrid>
      <w:tr w:rsidR="003025C1" w:rsidRPr="00DF5284" w:rsidTr="00F30E0A">
        <w:trPr>
          <w:trHeight w:val="557"/>
        </w:trPr>
        <w:tc>
          <w:tcPr>
            <w:tcW w:w="1856"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31"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2018</w:t>
            </w:r>
          </w:p>
        </w:tc>
        <w:tc>
          <w:tcPr>
            <w:tcW w:w="1724"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2019</w:t>
            </w:r>
          </w:p>
        </w:tc>
        <w:tc>
          <w:tcPr>
            <w:tcW w:w="1732"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2020</w:t>
            </w:r>
          </w:p>
        </w:tc>
        <w:tc>
          <w:tcPr>
            <w:tcW w:w="1777" w:type="dxa"/>
            <w:shd w:val="clear" w:color="auto" w:fill="EBFF00"/>
            <w:vAlign w:val="center"/>
          </w:tcPr>
          <w:p w:rsidR="003025C1" w:rsidRPr="00DF5284" w:rsidRDefault="003025C1" w:rsidP="00342337">
            <w:pPr>
              <w:pStyle w:val="Corpotesto"/>
              <w:jc w:val="center"/>
              <w:rPr>
                <w:rFonts w:ascii="BentonSans-Book" w:hAnsi="BentonSans-Book" w:cs="BentonSans-Book"/>
                <w:lang w:val="it-IT"/>
              </w:rPr>
            </w:pPr>
            <w:r w:rsidRPr="00DF5284">
              <w:rPr>
                <w:rFonts w:ascii="BentonSans-Book" w:hAnsi="BentonSans-Book" w:cs="BentonSans-Book"/>
                <w:lang w:val="it-IT"/>
              </w:rPr>
              <w:t>Totale</w:t>
            </w:r>
          </w:p>
        </w:tc>
      </w:tr>
      <w:tr w:rsidR="003025C1" w:rsidRPr="00DF5284" w:rsidTr="00F30E0A">
        <w:trPr>
          <w:trHeight w:val="557"/>
        </w:trPr>
        <w:tc>
          <w:tcPr>
            <w:tcW w:w="185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  Polizia locale e amministrativa</w:t>
            </w:r>
          </w:p>
        </w:tc>
        <w:tc>
          <w:tcPr>
            <w:tcW w:w="163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2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2.140.011,59</w:t>
            </w:r>
          </w:p>
        </w:tc>
        <w:tc>
          <w:tcPr>
            <w:tcW w:w="17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6.420.034,77</w:t>
            </w:r>
          </w:p>
        </w:tc>
      </w:tr>
      <w:tr w:rsidR="003025C1" w:rsidRPr="00DF5284" w:rsidTr="00F30E0A">
        <w:trPr>
          <w:trHeight w:val="557"/>
        </w:trPr>
        <w:tc>
          <w:tcPr>
            <w:tcW w:w="185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Sistema </w:t>
            </w:r>
            <w:r w:rsidRPr="00DF5284">
              <w:rPr>
                <w:rFonts w:ascii="BentonSans-Book" w:hAnsi="BentonSans-Book" w:cs="BentonSans-Book"/>
                <w:lang w:val="it-IT"/>
              </w:rPr>
              <w:lastRenderedPageBreak/>
              <w:t>integrato di sicurezza urbana</w:t>
            </w:r>
          </w:p>
        </w:tc>
        <w:tc>
          <w:tcPr>
            <w:tcW w:w="163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72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856"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03 – Ordine pubblico e sicurezza</w:t>
            </w:r>
          </w:p>
        </w:tc>
        <w:tc>
          <w:tcPr>
            <w:tcW w:w="163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2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3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2.140.011,59</w:t>
            </w:r>
          </w:p>
        </w:tc>
        <w:tc>
          <w:tcPr>
            <w:tcW w:w="177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6.420.034,77</w:t>
            </w:r>
          </w:p>
        </w:tc>
      </w:tr>
    </w:tbl>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04 - Istituzione e diritto allo studio</w:t>
      </w:r>
    </w:p>
    <w:p w:rsidR="003025C1" w:rsidRPr="00DF5284" w:rsidRDefault="003025C1" w:rsidP="005F0023">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04 viene cosi definita da Glossario COFOG: “Amministrazione, funzionamento ed erogazione di istruzione di qualunque ordine e grado per l'obbligo formativo e dei servizi connessi (quali assistenza scolastica, trasporto e refezione), ivi inclusi gli interventi per l'edilizia scolastica e l'edilizia residenziale per il diritto allo studio. Sono incluse le attività di supporto alla programmazione, al coordinamento e al monitoraggio delle politiche per l'istruzione. Interventi che rientrano nell'ambito della politica regionale unitaria in materia di istruzione e diritto allo studio.”</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AF4811">
            <w:pPr>
              <w:pStyle w:val="Corpotesto"/>
              <w:rPr>
                <w:rFonts w:ascii="BentonSans-Book" w:hAnsi="BentonSans-Book" w:cs="BentonSans-Book"/>
                <w:b/>
                <w:lang w:val="it-IT"/>
              </w:rPr>
            </w:pPr>
            <w:r w:rsidRPr="00DF5284">
              <w:rPr>
                <w:rFonts w:ascii="BentonSans-Book" w:hAnsi="BentonSans-Book" w:cs="BentonSans-Book"/>
                <w:b/>
                <w:lang w:val="it-IT"/>
              </w:rPr>
              <w:t>Missione 04 – Istituzione e diritto allo studio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065"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065"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sidRPr="00AC7AC2">
              <w:rPr>
                <w:rFonts w:ascii="BentonSans-Book" w:hAnsi="BentonSans-Book" w:cs="BentonSans-Book"/>
                <w:noProof/>
                <w:sz w:val="16"/>
                <w:szCs w:val="16"/>
                <w:lang w:val="it-IT"/>
              </w:rPr>
              <w:t>76.117,55</w:t>
            </w:r>
          </w:p>
        </w:tc>
        <w:tc>
          <w:tcPr>
            <w:tcW w:w="1229"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Pr>
                <w:rFonts w:ascii="BentonSans-Book" w:hAnsi="BentonSans-Book" w:cs="BentonSans-Book"/>
                <w:sz w:val="16"/>
                <w:szCs w:val="16"/>
              </w:rPr>
              <w:t>228.352,65</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0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0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c>
          <w:tcPr>
            <w:tcW w:w="122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B370F0" w:rsidRDefault="00B370F0" w:rsidP="000A64AF">
            <w:pPr>
              <w:pStyle w:val="Corpotesto"/>
              <w:rPr>
                <w:rFonts w:ascii="BentonSans-Book" w:hAnsi="BentonSans-Book" w:cs="BentonSans-Book"/>
                <w:lang w:val="it-IT"/>
              </w:rPr>
            </w:pPr>
          </w:p>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B370F0" w:rsidRDefault="00B370F0" w:rsidP="000A64AF">
            <w:pPr>
              <w:pStyle w:val="Corpotesto"/>
              <w:rPr>
                <w:rFonts w:ascii="BentonSans-Book" w:hAnsi="BentonSans-Book" w:cs="BentonSans-Book"/>
                <w:lang w:val="it-IT"/>
              </w:rPr>
            </w:pPr>
          </w:p>
          <w:p w:rsidR="00B370F0" w:rsidRPr="00DF5284" w:rsidRDefault="00B370F0"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tc>
        <w:tc>
          <w:tcPr>
            <w:tcW w:w="1065" w:type="dxa"/>
            <w:shd w:val="clear" w:color="auto" w:fill="auto"/>
            <w:vAlign w:val="center"/>
          </w:tcPr>
          <w:p w:rsidR="00B370F0" w:rsidRDefault="00B370F0" w:rsidP="00252692">
            <w:pPr>
              <w:pStyle w:val="Corpotesto"/>
              <w:jc w:val="right"/>
              <w:rPr>
                <w:rFonts w:ascii="BentonSans-Book" w:hAnsi="BentonSans-Book" w:cs="BentonSans-Book"/>
                <w:sz w:val="16"/>
                <w:szCs w:val="16"/>
                <w:lang w:val="it-IT"/>
              </w:rPr>
            </w:pPr>
          </w:p>
          <w:p w:rsidR="00B370F0" w:rsidRDefault="00B370F0" w:rsidP="00252692">
            <w:pPr>
              <w:pStyle w:val="Corpotesto"/>
              <w:jc w:val="right"/>
              <w:rPr>
                <w:rFonts w:ascii="BentonSans-Book" w:hAnsi="BentonSans-Book" w:cs="BentonSans-Book"/>
                <w:sz w:val="16"/>
                <w:szCs w:val="16"/>
                <w:lang w:val="it-IT"/>
              </w:rPr>
            </w:pPr>
          </w:p>
          <w:p w:rsidR="00B370F0" w:rsidRDefault="00B370F0" w:rsidP="00252692">
            <w:pPr>
              <w:pStyle w:val="Corpotesto"/>
              <w:jc w:val="right"/>
              <w:rPr>
                <w:rFonts w:ascii="BentonSans-Book" w:hAnsi="BentonSans-Book" w:cs="BentonSans-Book"/>
                <w:sz w:val="16"/>
                <w:szCs w:val="16"/>
                <w:lang w:val="it-IT"/>
              </w:rPr>
            </w:pPr>
          </w:p>
          <w:p w:rsidR="003025C1"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p w:rsidR="00B370F0" w:rsidRDefault="00B370F0"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 xml:space="preserve"> </w:t>
            </w:r>
          </w:p>
          <w:p w:rsidR="00B370F0" w:rsidRPr="00DF5284" w:rsidRDefault="00B370F0"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1.575.000,00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80.000,00</w:t>
            </w:r>
          </w:p>
        </w:tc>
        <w:tc>
          <w:tcPr>
            <w:tcW w:w="1229" w:type="dxa"/>
            <w:shd w:val="clear" w:color="auto" w:fill="auto"/>
            <w:vAlign w:val="center"/>
          </w:tcPr>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3025C1"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240.000,00</w:t>
            </w:r>
          </w:p>
          <w:p w:rsidR="00A45206" w:rsidRDefault="00A45206" w:rsidP="00252692">
            <w:pPr>
              <w:pStyle w:val="Corpotesto"/>
              <w:jc w:val="right"/>
              <w:rPr>
                <w:rFonts w:ascii="BentonSans-Book" w:hAnsi="BentonSans-Book" w:cs="BentonSans-Book"/>
                <w:sz w:val="16"/>
                <w:szCs w:val="16"/>
                <w:lang w:val="it-IT"/>
              </w:rPr>
            </w:pPr>
          </w:p>
          <w:p w:rsidR="00A45206" w:rsidRDefault="00A45206" w:rsidP="00252692">
            <w:pPr>
              <w:pStyle w:val="Corpotesto"/>
              <w:jc w:val="right"/>
              <w:rPr>
                <w:rFonts w:ascii="BentonSans-Book" w:hAnsi="BentonSans-Book" w:cs="BentonSans-Book"/>
                <w:sz w:val="16"/>
                <w:szCs w:val="16"/>
                <w:lang w:val="it-IT"/>
              </w:rPr>
            </w:pPr>
          </w:p>
          <w:p w:rsidR="00A45206" w:rsidRPr="00DF5284" w:rsidRDefault="00A45206"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1.575.000,00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065"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204.140,00</w:t>
            </w:r>
          </w:p>
        </w:tc>
        <w:tc>
          <w:tcPr>
            <w:tcW w:w="1229" w:type="dxa"/>
            <w:shd w:val="clear" w:color="auto" w:fill="auto"/>
            <w:vAlign w:val="center"/>
          </w:tcPr>
          <w:p w:rsidR="003025C1" w:rsidRPr="00DF5284" w:rsidRDefault="00431BAC" w:rsidP="00252692">
            <w:pPr>
              <w:pStyle w:val="Corpotesto"/>
              <w:jc w:val="right"/>
              <w:rPr>
                <w:rFonts w:ascii="BentonSans-Book" w:hAnsi="BentonSans-Book" w:cs="BentonSans-Book"/>
                <w:sz w:val="16"/>
                <w:szCs w:val="16"/>
                <w:lang w:val="it-IT"/>
              </w:rPr>
            </w:pPr>
            <w:r>
              <w:rPr>
                <w:rFonts w:ascii="BentonSans-Book" w:hAnsi="BentonSans-Book" w:cs="BentonSans-Book"/>
                <w:sz w:val="16"/>
                <w:szCs w:val="16"/>
                <w:lang w:val="it-IT"/>
              </w:rPr>
              <w:t>612.420,00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45206" w:rsidP="00252692">
            <w:pPr>
              <w:pStyle w:val="Corpotesto"/>
              <w:jc w:val="right"/>
              <w:rPr>
                <w:rFonts w:ascii="BentonSans-Book" w:hAnsi="BentonSans-Book" w:cs="BentonSans-Book"/>
                <w:sz w:val="16"/>
                <w:szCs w:val="16"/>
              </w:rPr>
            </w:pPr>
            <w:r>
              <w:rPr>
                <w:rFonts w:ascii="BentonSans-Book" w:hAnsi="BentonSans-Book" w:cs="BentonSans-Book"/>
                <w:sz w:val="16"/>
                <w:szCs w:val="16"/>
              </w:rPr>
              <w:t>1.535.574,30</w:t>
            </w:r>
          </w:p>
        </w:tc>
        <w:tc>
          <w:tcPr>
            <w:tcW w:w="1065"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1.528.932,27</w:t>
            </w:r>
          </w:p>
        </w:tc>
        <w:tc>
          <w:tcPr>
            <w:tcW w:w="1065"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1.522.028,03</w:t>
            </w:r>
          </w:p>
        </w:tc>
        <w:tc>
          <w:tcPr>
            <w:tcW w:w="1229" w:type="dxa"/>
            <w:shd w:val="clear" w:color="auto" w:fill="auto"/>
            <w:vAlign w:val="center"/>
          </w:tcPr>
          <w:p w:rsidR="003025C1" w:rsidRPr="00DF5284" w:rsidRDefault="00E829FE" w:rsidP="00252692">
            <w:pPr>
              <w:pStyle w:val="Corpotesto"/>
              <w:jc w:val="right"/>
              <w:rPr>
                <w:rFonts w:ascii="BentonSans-Book" w:hAnsi="BentonSans-Book" w:cs="BentonSans-Book"/>
                <w:sz w:val="16"/>
                <w:szCs w:val="16"/>
              </w:rPr>
            </w:pPr>
            <w:r>
              <w:rPr>
                <w:rFonts w:ascii="BentonSans-Book" w:hAnsi="BentonSans-Book" w:cs="BentonSans-Book"/>
                <w:sz w:val="16"/>
                <w:szCs w:val="16"/>
              </w:rPr>
              <w:t>4.586.534,60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1.895.831,85</w:t>
            </w:r>
          </w:p>
        </w:tc>
        <w:tc>
          <w:tcPr>
            <w:tcW w:w="1065"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3.464.189,82</w:t>
            </w:r>
          </w:p>
        </w:tc>
        <w:tc>
          <w:tcPr>
            <w:tcW w:w="1065"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1.882.285,58</w:t>
            </w:r>
          </w:p>
        </w:tc>
        <w:tc>
          <w:tcPr>
            <w:tcW w:w="1229" w:type="dxa"/>
            <w:shd w:val="clear" w:color="auto" w:fill="BFBFBF"/>
            <w:vAlign w:val="center"/>
          </w:tcPr>
          <w:p w:rsidR="003025C1" w:rsidRPr="00DF5284" w:rsidRDefault="00BB7339" w:rsidP="00252692">
            <w:pPr>
              <w:pStyle w:val="Corpotesto"/>
              <w:jc w:val="right"/>
              <w:rPr>
                <w:rFonts w:ascii="BentonSans-Book" w:hAnsi="BentonSans-Book" w:cs="BentonSans-Book"/>
                <w:sz w:val="16"/>
                <w:szCs w:val="16"/>
              </w:rPr>
            </w:pPr>
            <w:r>
              <w:rPr>
                <w:rFonts w:ascii="BentonSans-Book" w:hAnsi="BentonSans-Book" w:cs="BentonSans-Book"/>
                <w:b/>
                <w:sz w:val="16"/>
                <w:szCs w:val="16"/>
              </w:rPr>
              <w:t>7.242.307,25</w:t>
            </w:r>
          </w:p>
        </w:tc>
      </w:tr>
    </w:tbl>
    <w:p w:rsidR="003025C1" w:rsidRPr="00DF5284" w:rsidRDefault="003025C1" w:rsidP="000F4F29">
      <w:pPr>
        <w:pStyle w:val="Corpotesto"/>
        <w:rPr>
          <w:rFonts w:ascii="BentonSans-Book" w:hAnsi="BentonSans-Book" w:cs="BentonSans-Book"/>
          <w:b/>
        </w:rPr>
      </w:pPr>
    </w:p>
    <w:p w:rsidR="003025C1" w:rsidRPr="00DF5284" w:rsidRDefault="003025C1"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4"/>
        <w:gridCol w:w="1852"/>
      </w:tblGrid>
      <w:tr w:rsidR="003025C1" w:rsidRPr="00DF5284" w:rsidTr="008C6E1C">
        <w:trPr>
          <w:trHeight w:val="557"/>
        </w:trPr>
        <w:tc>
          <w:tcPr>
            <w:tcW w:w="15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1.819.714,30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1.813.072,27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1.806.168,03</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5.438.954,60</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76.117,55</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1.651.117,55</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76.117,55</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1.803.352,65</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8C6E1C">
        <w:trPr>
          <w:trHeight w:val="557"/>
        </w:trPr>
        <w:tc>
          <w:tcPr>
            <w:tcW w:w="15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4745C1">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8C6E1C">
        <w:trPr>
          <w:trHeight w:val="557"/>
        </w:trPr>
        <w:tc>
          <w:tcPr>
            <w:tcW w:w="15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1.895.831,85</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3.464.189,82</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1.882.285,58</w:t>
            </w:r>
          </w:p>
        </w:tc>
        <w:tc>
          <w:tcPr>
            <w:tcW w:w="1857" w:type="dxa"/>
            <w:shd w:val="clear" w:color="auto" w:fill="BFBFBF"/>
            <w:vAlign w:val="center"/>
          </w:tcPr>
          <w:p w:rsidR="003025C1" w:rsidRPr="00DF5284" w:rsidRDefault="00BB7339" w:rsidP="00252692">
            <w:pPr>
              <w:pStyle w:val="Corpotesto"/>
              <w:jc w:val="right"/>
              <w:rPr>
                <w:rFonts w:ascii="BentonSans-Book" w:hAnsi="BentonSans-Book" w:cs="BentonSans-Book"/>
                <w:b/>
                <w:sz w:val="16"/>
                <w:szCs w:val="16"/>
              </w:rPr>
            </w:pPr>
            <w:r>
              <w:rPr>
                <w:rFonts w:ascii="BentonSans-Book" w:hAnsi="BentonSans-Book" w:cs="BentonSans-Book"/>
                <w:b/>
                <w:sz w:val="16"/>
                <w:szCs w:val="16"/>
              </w:rPr>
              <w:t>7.242.307,25</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1695"/>
        <w:gridCol w:w="1796"/>
        <w:gridCol w:w="1796"/>
        <w:gridCol w:w="1850"/>
      </w:tblGrid>
      <w:tr w:rsidR="003025C1" w:rsidRPr="00DF5284" w:rsidTr="00F54465">
        <w:trPr>
          <w:trHeight w:val="557"/>
        </w:trPr>
        <w:tc>
          <w:tcPr>
            <w:tcW w:w="1504"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prescolastica</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38.700,00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116.100,00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Altri ordini di istruzione non universitaria</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512.411,40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2.080.769,37</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498.865,13</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3.092.045,90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Programma04 – </w:t>
            </w:r>
            <w:proofErr w:type="spellStart"/>
            <w:r w:rsidRPr="00DF5284">
              <w:rPr>
                <w:rFonts w:ascii="BentonSans-Book" w:hAnsi="BentonSans-Book" w:cs="BentonSans-Book"/>
              </w:rPr>
              <w:t>Istruzione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universitaria</w:t>
            </w:r>
            <w:proofErr w:type="spellEnd"/>
          </w:p>
        </w:tc>
        <w:tc>
          <w:tcPr>
            <w:tcW w:w="1712" w:type="dxa"/>
            <w:shd w:val="clear" w:color="auto" w:fill="auto"/>
            <w:vAlign w:val="center"/>
          </w:tcPr>
          <w:p w:rsidR="003025C1" w:rsidRPr="00DF5284" w:rsidRDefault="003025C1" w:rsidP="003F1083">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3F1083">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3F1083">
            <w:pPr>
              <w:pStyle w:val="Corpotesto"/>
              <w:jc w:val="center"/>
              <w:rPr>
                <w:rFonts w:ascii="BentonSans-Book" w:hAnsi="BentonSans-Book" w:cs="BentonSans-Book"/>
                <w:sz w:val="16"/>
                <w:szCs w:val="16"/>
              </w:rPr>
            </w:pPr>
            <w:r w:rsidRPr="00A7287B">
              <w:rPr>
                <w:rFonts w:ascii="BentonSans-Book" w:hAnsi="BentonSans-Book" w:cs="BentonSans-Book"/>
                <w:noProof/>
                <w:sz w:val="16"/>
                <w:szCs w:val="16"/>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Programma05 – Istruzione tecnica superiore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Programma06 – Servizi ausiliari all’istruzione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1.344.720,45</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4.034.161,35</w:t>
            </w:r>
          </w:p>
        </w:tc>
      </w:tr>
      <w:tr w:rsidR="003025C1" w:rsidRPr="00DF5284" w:rsidTr="00F54465">
        <w:trPr>
          <w:trHeight w:val="557"/>
        </w:trPr>
        <w:tc>
          <w:tcPr>
            <w:tcW w:w="1504"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 xml:space="preserve">Totale Programma07 </w:t>
            </w:r>
            <w:r w:rsidRPr="00DF5284">
              <w:rPr>
                <w:rFonts w:ascii="BentonSans-Book" w:hAnsi="BentonSans-Book" w:cs="BentonSans-Book"/>
                <w:lang w:val="it-IT"/>
              </w:rPr>
              <w:lastRenderedPageBreak/>
              <w:t>– Diritto allo studio</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54465">
        <w:trPr>
          <w:trHeight w:val="557"/>
        </w:trPr>
        <w:tc>
          <w:tcPr>
            <w:tcW w:w="1504"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04 – Istruzione e diritto allo studio</w:t>
            </w:r>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1.895.831,85</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3.464.189,82</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1.882.285,58</w:t>
            </w:r>
          </w:p>
        </w:tc>
        <w:tc>
          <w:tcPr>
            <w:tcW w:w="187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7287B">
              <w:rPr>
                <w:rFonts w:ascii="BentonSans-Book" w:eastAsia="Times New Roman" w:hAnsi="BentonSans-Book" w:cs="BentonSans-Book"/>
                <w:b/>
                <w:noProof/>
                <w:sz w:val="16"/>
                <w:szCs w:val="16"/>
              </w:rPr>
              <w:t>714.437,10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944C4B">
      <w:pPr>
        <w:pStyle w:val="Corpotesto"/>
        <w:ind w:left="0"/>
        <w:rPr>
          <w:rFonts w:ascii="BentonSans-Book" w:hAnsi="BentonSans-Book" w:cs="BentonSans-Book"/>
          <w:lang w:val="it-IT"/>
        </w:rPr>
      </w:pPr>
    </w:p>
    <w:p w:rsidR="003025C1" w:rsidRPr="00DF5284" w:rsidRDefault="003025C1" w:rsidP="00736016">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05 – Tutela e valorizzazione dei beni e attività culturali</w:t>
      </w:r>
    </w:p>
    <w:p w:rsidR="003025C1" w:rsidRPr="00DF5284" w:rsidRDefault="003025C1"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05 viene cosi definita da Glossario COFOG: “Amministrazione e funzionamento delle attività di tutela e sostegno, di ristrutturazione e manutenzione dei beni di interesse storico, artistico e culturale e del patrimonio archeologico e architettonico </w:t>
      </w:r>
    </w:p>
    <w:p w:rsidR="003025C1" w:rsidRPr="00DF5284" w:rsidRDefault="003025C1" w:rsidP="00E67828">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Amministrazione, funzionamento ed erogazione di servizi culturali e di sostegno alle strutture e alle attività culturali non finalizzate al turismo. Sono incluse le attività di supporto alla programmazione, al coordinamento e al monitoraggio delle relative politiche. </w:t>
      </w:r>
    </w:p>
    <w:p w:rsidR="003025C1" w:rsidRPr="00DF5284" w:rsidRDefault="003025C1" w:rsidP="00E67828">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tutela e valorizzazione dei beni e delle attività culturali.”</w:t>
      </w:r>
    </w:p>
    <w:p w:rsidR="003025C1" w:rsidRPr="00DF5284" w:rsidRDefault="003025C1" w:rsidP="00E67828">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176"/>
        <w:gridCol w:w="1176"/>
        <w:gridCol w:w="1065"/>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14354D">
            <w:pPr>
              <w:pStyle w:val="Corpotesto"/>
              <w:rPr>
                <w:rFonts w:ascii="BentonSans-Book" w:hAnsi="BentonSans-Book" w:cs="BentonSans-Book"/>
                <w:b/>
                <w:lang w:val="it-IT"/>
              </w:rPr>
            </w:pPr>
            <w:r w:rsidRPr="00DF5284">
              <w:rPr>
                <w:rFonts w:ascii="BentonSans-Book" w:hAnsi="BentonSans-Book" w:cs="BentonSans-Book"/>
                <w:b/>
                <w:lang w:val="it-IT"/>
              </w:rPr>
              <w:t>Missione 05 – Tutela e valorizzazione dei beni e attività culturali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Pr>
                <w:rFonts w:ascii="BentonSans-Book" w:hAnsi="BentonSans-Book" w:cs="BentonSans-Book"/>
                <w:sz w:val="16"/>
                <w:szCs w:val="16"/>
              </w:rPr>
              <w:t>272.777,64</w:t>
            </w:r>
          </w:p>
        </w:tc>
        <w:tc>
          <w:tcPr>
            <w:tcW w:w="1065" w:type="dxa"/>
            <w:shd w:val="clear" w:color="auto" w:fill="auto"/>
            <w:vAlign w:val="center"/>
          </w:tcPr>
          <w:p w:rsidR="003025C1" w:rsidRPr="00DF5284" w:rsidRDefault="00994E96"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065" w:type="dxa"/>
            <w:shd w:val="clear" w:color="auto" w:fill="auto"/>
            <w:vAlign w:val="center"/>
          </w:tcPr>
          <w:p w:rsidR="003025C1" w:rsidRPr="00DF5284" w:rsidRDefault="004C46B3" w:rsidP="003B04CA">
            <w:pPr>
              <w:pStyle w:val="Corpotesto"/>
              <w:rPr>
                <w:rFonts w:ascii="BentonSans-Book" w:hAnsi="BentonSans-Book" w:cs="BentonSans-Book"/>
                <w:sz w:val="16"/>
                <w:szCs w:val="16"/>
              </w:rPr>
            </w:pPr>
            <w:r>
              <w:rPr>
                <w:rFonts w:ascii="BentonSans-Book" w:hAnsi="BentonSans-Book" w:cs="BentonSans-Book"/>
                <w:sz w:val="16"/>
                <w:szCs w:val="16"/>
              </w:rPr>
              <w:t>241.324,69</w:t>
            </w:r>
          </w:p>
        </w:tc>
        <w:tc>
          <w:tcPr>
            <w:tcW w:w="1229" w:type="dxa"/>
            <w:shd w:val="clear" w:color="auto" w:fill="auto"/>
            <w:vAlign w:val="center"/>
          </w:tcPr>
          <w:p w:rsidR="003025C1" w:rsidRPr="00DF5284" w:rsidRDefault="00364977" w:rsidP="003B04CA">
            <w:pPr>
              <w:pStyle w:val="Corpotesto"/>
              <w:rPr>
                <w:rFonts w:ascii="BentonSans-Book" w:hAnsi="BentonSans-Book" w:cs="BentonSans-Book"/>
                <w:sz w:val="16"/>
                <w:szCs w:val="16"/>
              </w:rPr>
            </w:pPr>
            <w:r>
              <w:rPr>
                <w:rFonts w:ascii="BentonSans-Book" w:hAnsi="BentonSans-Book" w:cs="BentonSans-Book"/>
                <w:sz w:val="16"/>
                <w:szCs w:val="16"/>
              </w:rPr>
              <w:t>755.427,02</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305F27" w:rsidRDefault="00305F27" w:rsidP="000A64AF">
            <w:pPr>
              <w:pStyle w:val="Corpotesto"/>
              <w:rPr>
                <w:rFonts w:ascii="BentonSans-Book" w:hAnsi="BentonSans-Book" w:cs="BentonSans-Book"/>
                <w:lang w:val="it-IT"/>
              </w:rPr>
            </w:pPr>
          </w:p>
          <w:p w:rsidR="00C0127E" w:rsidRDefault="00C0127E" w:rsidP="000A64AF">
            <w:pPr>
              <w:pStyle w:val="Corpotesto"/>
              <w:rPr>
                <w:rFonts w:ascii="BentonSans-Book" w:hAnsi="BentonSans-Book" w:cs="BentonSans-Book"/>
                <w:lang w:val="it-IT"/>
              </w:rPr>
            </w:pPr>
            <w:r>
              <w:rPr>
                <w:rFonts w:ascii="BentonSans-Book" w:hAnsi="BentonSans-Book" w:cs="BentonSans-Book"/>
                <w:lang w:val="it-IT"/>
              </w:rPr>
              <w:t>Imposta di soggiorno</w:t>
            </w:r>
          </w:p>
          <w:p w:rsidR="00C0127E" w:rsidRDefault="00C0127E" w:rsidP="000A64AF">
            <w:pPr>
              <w:pStyle w:val="Corpotesto"/>
              <w:rPr>
                <w:rFonts w:ascii="BentonSans-Book" w:hAnsi="BentonSans-Book" w:cs="BentonSans-Book"/>
                <w:lang w:val="it-IT"/>
              </w:rPr>
            </w:pPr>
          </w:p>
          <w:p w:rsidR="00C0127E" w:rsidRPr="00DF5284" w:rsidRDefault="00C0127E" w:rsidP="000A64AF">
            <w:pPr>
              <w:pStyle w:val="Corpotesto"/>
              <w:rPr>
                <w:rFonts w:ascii="BentonSans-Book" w:hAnsi="BentonSans-Book" w:cs="BentonSans-Book"/>
                <w:lang w:val="it-IT"/>
              </w:rPr>
            </w:pPr>
            <w:r>
              <w:rPr>
                <w:rFonts w:ascii="BentonSans-Book" w:hAnsi="BentonSans-Book" w:cs="BentonSans-Book"/>
                <w:lang w:val="it-IT"/>
              </w:rPr>
              <w:t xml:space="preserve">Trasferimento in Conto Capitale </w:t>
            </w:r>
          </w:p>
        </w:tc>
        <w:tc>
          <w:tcPr>
            <w:tcW w:w="1170" w:type="dxa"/>
            <w:shd w:val="clear" w:color="auto" w:fill="auto"/>
            <w:vAlign w:val="center"/>
          </w:tcPr>
          <w:p w:rsidR="003025C1" w:rsidRDefault="003025C1"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C0127E" w:rsidRDefault="00C0127E"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650.000,00</w:t>
            </w:r>
          </w:p>
          <w:p w:rsidR="00C0127E" w:rsidRDefault="00C0127E" w:rsidP="003B04CA">
            <w:pPr>
              <w:pStyle w:val="Corpotesto"/>
              <w:rPr>
                <w:rFonts w:ascii="BentonSans-Book" w:hAnsi="BentonSans-Book" w:cs="BentonSans-Book"/>
                <w:sz w:val="16"/>
                <w:szCs w:val="16"/>
                <w:lang w:val="it-IT"/>
              </w:rPr>
            </w:pPr>
          </w:p>
          <w:p w:rsidR="00C0127E" w:rsidRDefault="00C0127E" w:rsidP="003B04CA">
            <w:pPr>
              <w:pStyle w:val="Corpotesto"/>
              <w:rPr>
                <w:rFonts w:ascii="BentonSans-Book" w:hAnsi="BentonSans-Book" w:cs="BentonSans-Book"/>
                <w:sz w:val="16"/>
                <w:szCs w:val="16"/>
                <w:lang w:val="it-IT"/>
              </w:rPr>
            </w:pPr>
          </w:p>
          <w:p w:rsidR="00C0127E" w:rsidRPr="00DF5284" w:rsidRDefault="00C0127E"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Default="003025C1"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Default="00305F27" w:rsidP="003B04CA">
            <w:pPr>
              <w:pStyle w:val="Corpotesto"/>
              <w:rPr>
                <w:rFonts w:ascii="BentonSans-Book" w:hAnsi="BentonSans-Book" w:cs="BentonSans-Book"/>
                <w:sz w:val="16"/>
                <w:szCs w:val="16"/>
                <w:lang w:val="it-IT"/>
              </w:rPr>
            </w:pPr>
          </w:p>
          <w:p w:rsidR="00305F27" w:rsidRPr="00DF5284" w:rsidRDefault="00305F27"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3.510.000,00</w:t>
            </w: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1E21AD" w:rsidRDefault="001E21AD" w:rsidP="001E21AD">
            <w:pPr>
              <w:pStyle w:val="Corpotesto"/>
              <w:rPr>
                <w:rFonts w:ascii="BentonSans-Book" w:hAnsi="BentonSans-Book" w:cs="BentonSans-Book"/>
                <w:sz w:val="16"/>
                <w:szCs w:val="16"/>
                <w:lang w:val="it-IT"/>
              </w:rPr>
            </w:pPr>
          </w:p>
          <w:p w:rsidR="001E21AD" w:rsidRDefault="001E21AD" w:rsidP="001E21AD">
            <w:pPr>
              <w:pStyle w:val="Corpotesto"/>
              <w:rPr>
                <w:rFonts w:ascii="BentonSans-Book" w:hAnsi="BentonSans-Book" w:cs="BentonSans-Book"/>
                <w:sz w:val="16"/>
                <w:szCs w:val="16"/>
                <w:lang w:val="it-IT"/>
              </w:rPr>
            </w:pPr>
          </w:p>
          <w:p w:rsidR="001E21AD" w:rsidRDefault="001E21AD" w:rsidP="001E21AD">
            <w:pPr>
              <w:pStyle w:val="Corpotesto"/>
              <w:rPr>
                <w:rFonts w:ascii="BentonSans-Book" w:hAnsi="BentonSans-Book" w:cs="BentonSans-Book"/>
                <w:sz w:val="16"/>
                <w:szCs w:val="16"/>
                <w:lang w:val="it-IT"/>
              </w:rPr>
            </w:pPr>
            <w:r>
              <w:rPr>
                <w:rFonts w:ascii="BentonSans-Book" w:hAnsi="BentonSans-Book" w:cs="BentonSans-Book"/>
                <w:sz w:val="16"/>
                <w:szCs w:val="16"/>
                <w:lang w:val="it-IT"/>
              </w:rPr>
              <w:t>650.000,00</w:t>
            </w:r>
          </w:p>
          <w:p w:rsidR="003025C1" w:rsidRDefault="003025C1" w:rsidP="003B04CA">
            <w:pPr>
              <w:pStyle w:val="Corpotesto"/>
              <w:rPr>
                <w:rFonts w:ascii="BentonSans-Book" w:hAnsi="BentonSans-Book" w:cs="BentonSans-Book"/>
                <w:sz w:val="16"/>
                <w:szCs w:val="16"/>
                <w:lang w:val="it-IT"/>
              </w:rPr>
            </w:pPr>
          </w:p>
          <w:p w:rsidR="001E21AD" w:rsidRDefault="001E21AD" w:rsidP="003B04CA">
            <w:pPr>
              <w:pStyle w:val="Corpotesto"/>
              <w:rPr>
                <w:rFonts w:ascii="BentonSans-Book" w:hAnsi="BentonSans-Book" w:cs="BentonSans-Book"/>
                <w:sz w:val="16"/>
                <w:szCs w:val="16"/>
                <w:lang w:val="it-IT"/>
              </w:rPr>
            </w:pPr>
          </w:p>
          <w:p w:rsidR="001E21AD" w:rsidRPr="00DF5284" w:rsidRDefault="001E21AD"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3.510.000,00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065"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065"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229" w:type="dxa"/>
            <w:shd w:val="clear" w:color="auto" w:fill="auto"/>
            <w:vAlign w:val="center"/>
          </w:tcPr>
          <w:p w:rsidR="003025C1" w:rsidRPr="00DF5284" w:rsidRDefault="008C29ED"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712.780,59</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1.160.371,17</w:t>
            </w:r>
          </w:p>
        </w:tc>
        <w:tc>
          <w:tcPr>
            <w:tcW w:w="1065"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3.988.918,22</w:t>
            </w:r>
          </w:p>
        </w:tc>
        <w:tc>
          <w:tcPr>
            <w:tcW w:w="1065"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478.918,22</w:t>
            </w:r>
          </w:p>
        </w:tc>
        <w:tc>
          <w:tcPr>
            <w:tcW w:w="1229" w:type="dxa"/>
            <w:shd w:val="clear" w:color="auto" w:fill="BFBFBF"/>
            <w:vAlign w:val="center"/>
          </w:tcPr>
          <w:p w:rsidR="003025C1" w:rsidRPr="00DF5284" w:rsidRDefault="008C29E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E67828">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43"/>
        <w:gridCol w:w="1746"/>
        <w:gridCol w:w="1750"/>
        <w:gridCol w:w="1803"/>
      </w:tblGrid>
      <w:tr w:rsidR="003025C1" w:rsidRPr="00DF5284" w:rsidTr="00F30E0A">
        <w:trPr>
          <w:trHeight w:val="557"/>
        </w:trPr>
        <w:tc>
          <w:tcPr>
            <w:tcW w:w="1778"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0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r w:rsidRPr="00DF5284">
              <w:rPr>
                <w:rFonts w:ascii="BentonSans-Book" w:hAnsi="BentonSans-Book" w:cs="BentonSans-Book"/>
              </w:rPr>
              <w:lastRenderedPageBreak/>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237.593,53</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712.780,59</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922.777,64</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3.751.324,69</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241.324,69</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4.915.427,02</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A95A64">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0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A95A64">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1.160.371,17</w:t>
            </w:r>
          </w:p>
        </w:tc>
        <w:tc>
          <w:tcPr>
            <w:tcW w:w="174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3.988.918,22</w:t>
            </w:r>
          </w:p>
        </w:tc>
        <w:tc>
          <w:tcPr>
            <w:tcW w:w="17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478.918,22</w:t>
            </w:r>
          </w:p>
        </w:tc>
        <w:tc>
          <w:tcPr>
            <w:tcW w:w="1803"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501"/>
        <w:gridCol w:w="1571"/>
        <w:gridCol w:w="1595"/>
        <w:gridCol w:w="1617"/>
      </w:tblGrid>
      <w:tr w:rsidR="003025C1" w:rsidRPr="00DF5284" w:rsidTr="00F30E0A">
        <w:trPr>
          <w:trHeight w:val="557"/>
        </w:trPr>
        <w:tc>
          <w:tcPr>
            <w:tcW w:w="2436" w:type="dxa"/>
            <w:shd w:val="clear" w:color="auto" w:fill="EBFF00"/>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0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7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9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1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243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01- Tutela e valorizzazione dei beni e attività culturali</w:t>
            </w:r>
          </w:p>
        </w:tc>
        <w:tc>
          <w:tcPr>
            <w:tcW w:w="150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125,56</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3.510.125,56</w:t>
            </w:r>
          </w:p>
        </w:tc>
        <w:tc>
          <w:tcPr>
            <w:tcW w:w="159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125,56</w:t>
            </w:r>
          </w:p>
        </w:tc>
        <w:tc>
          <w:tcPr>
            <w:tcW w:w="161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3.510.376,68</w:t>
            </w:r>
          </w:p>
        </w:tc>
      </w:tr>
      <w:tr w:rsidR="003025C1" w:rsidRPr="00DF5284" w:rsidTr="00F30E0A">
        <w:trPr>
          <w:trHeight w:val="557"/>
        </w:trPr>
        <w:tc>
          <w:tcPr>
            <w:tcW w:w="2436" w:type="dxa"/>
            <w:shd w:val="clear" w:color="auto" w:fill="auto"/>
            <w:vAlign w:val="center"/>
          </w:tcPr>
          <w:p w:rsidR="003025C1" w:rsidRPr="00DF5284" w:rsidRDefault="003025C1" w:rsidP="00A95A64">
            <w:pPr>
              <w:pStyle w:val="Corpotesto"/>
              <w:rPr>
                <w:rFonts w:ascii="BentonSans-Book" w:hAnsi="BentonSans-Book" w:cs="BentonSans-Book"/>
                <w:lang w:val="it-IT"/>
              </w:rPr>
            </w:pPr>
            <w:r w:rsidRPr="00DF5284">
              <w:rPr>
                <w:rFonts w:ascii="BentonSans-Book" w:hAnsi="BentonSans-Book" w:cs="BentonSans-Book"/>
                <w:lang w:val="it-IT"/>
              </w:rPr>
              <w:t>Totale programma 02 – Attività culturali e interventi diversi nel settore culturale</w:t>
            </w:r>
          </w:p>
        </w:tc>
        <w:tc>
          <w:tcPr>
            <w:tcW w:w="150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1.160.245,61</w:t>
            </w:r>
          </w:p>
        </w:tc>
        <w:tc>
          <w:tcPr>
            <w:tcW w:w="15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478.792,66</w:t>
            </w:r>
          </w:p>
        </w:tc>
        <w:tc>
          <w:tcPr>
            <w:tcW w:w="159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478.792,66</w:t>
            </w:r>
          </w:p>
        </w:tc>
        <w:tc>
          <w:tcPr>
            <w:tcW w:w="161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2.117.830,93</w:t>
            </w:r>
          </w:p>
        </w:tc>
      </w:tr>
      <w:tr w:rsidR="003025C1" w:rsidRPr="00DF5284" w:rsidTr="00F30E0A">
        <w:trPr>
          <w:trHeight w:val="557"/>
        </w:trPr>
        <w:tc>
          <w:tcPr>
            <w:tcW w:w="2436" w:type="dxa"/>
            <w:shd w:val="clear" w:color="auto" w:fill="BFBFBF"/>
            <w:vAlign w:val="center"/>
          </w:tcPr>
          <w:p w:rsidR="003025C1" w:rsidRPr="00DF5284" w:rsidRDefault="003025C1" w:rsidP="00A95A64">
            <w:pPr>
              <w:pStyle w:val="Corpotesto"/>
              <w:rPr>
                <w:rFonts w:ascii="BentonSans-Book" w:hAnsi="BentonSans-Book" w:cs="BentonSans-Book"/>
                <w:b/>
                <w:lang w:val="it-IT"/>
              </w:rPr>
            </w:pPr>
            <w:r w:rsidRPr="00DF5284">
              <w:rPr>
                <w:rFonts w:ascii="BentonSans-Book" w:hAnsi="BentonSans-Book" w:cs="BentonSans-Book"/>
                <w:b/>
                <w:lang w:val="it-IT"/>
              </w:rPr>
              <w:t>Totale Missione 05 - Tutela e valorizzazione dei beni e attività culturali</w:t>
            </w:r>
          </w:p>
        </w:tc>
        <w:tc>
          <w:tcPr>
            <w:tcW w:w="150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1.160.371,17</w:t>
            </w:r>
          </w:p>
        </w:tc>
        <w:tc>
          <w:tcPr>
            <w:tcW w:w="157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3.988.918,22</w:t>
            </w:r>
          </w:p>
        </w:tc>
        <w:tc>
          <w:tcPr>
            <w:tcW w:w="159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478.918,22</w:t>
            </w:r>
          </w:p>
        </w:tc>
        <w:tc>
          <w:tcPr>
            <w:tcW w:w="161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5.628.207,61</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5F0023">
      <w:pPr>
        <w:pStyle w:val="Corpotesto"/>
        <w:ind w:left="0"/>
        <w:rPr>
          <w:rFonts w:ascii="BentonSans-Book" w:hAnsi="BentonSans-Book" w:cs="BentonSans-Book"/>
          <w:b/>
          <w:lang w:val="it-IT"/>
        </w:rPr>
      </w:pPr>
    </w:p>
    <w:p w:rsidR="003025C1" w:rsidRPr="00DF5284" w:rsidRDefault="003025C1" w:rsidP="005F0023">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06 – Politiche giovanili, sport e tempo libero</w:t>
      </w:r>
    </w:p>
    <w:p w:rsidR="003025C1" w:rsidRPr="00DF5284" w:rsidRDefault="003025C1" w:rsidP="0029760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06 viene cosi definita da Glossario COFOG: “Amministrazione e funzionamento di attività sportive, ricreative e per i giovani, incluse la fornitura di servizi sportivi e ricreativi, le misure di sostegno alle strutture per la pratica dello sport o per eventi sportivi e ricreativi e le misure di supporto alla programmazione, al coordinamento e al monitoraggio delle relative politiche. Interventi che rientrano nell'ambito della politica regionale unitaria in materia di politiche giovanili, per lo sport e il tempo libero.”</w:t>
      </w:r>
    </w:p>
    <w:p w:rsidR="003025C1" w:rsidRPr="00DF5284" w:rsidRDefault="003025C1"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742431">
            <w:pPr>
              <w:pStyle w:val="Corpotesto"/>
              <w:rPr>
                <w:rFonts w:ascii="BentonSans-Book" w:hAnsi="BentonSans-Book" w:cs="BentonSans-Book"/>
                <w:b/>
                <w:lang w:val="it-IT"/>
              </w:rPr>
            </w:pPr>
            <w:r w:rsidRPr="00DF5284">
              <w:rPr>
                <w:rFonts w:ascii="BentonSans-Book" w:hAnsi="BentonSans-Book" w:cs="BentonSans-Book"/>
                <w:b/>
                <w:lang w:val="it-IT"/>
              </w:rPr>
              <w:t>Missione 06 – Politiche giovanili, sport e tempo libero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70.805,46</w:t>
            </w:r>
          </w:p>
        </w:tc>
        <w:tc>
          <w:tcPr>
            <w:tcW w:w="1065"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23.802,34</w:t>
            </w:r>
          </w:p>
        </w:tc>
        <w:tc>
          <w:tcPr>
            <w:tcW w:w="1065"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23.802,34</w:t>
            </w:r>
          </w:p>
        </w:tc>
        <w:tc>
          <w:tcPr>
            <w:tcW w:w="1229"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Pr>
                <w:rFonts w:ascii="BentonSans-Book" w:hAnsi="BentonSans-Book" w:cs="BentonSans-Book"/>
                <w:sz w:val="16"/>
                <w:szCs w:val="16"/>
              </w:rPr>
              <w:t>118.410,14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lastRenderedPageBreak/>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065"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065"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70.000,00</w:t>
            </w:r>
          </w:p>
        </w:tc>
        <w:tc>
          <w:tcPr>
            <w:tcW w:w="1229" w:type="dxa"/>
            <w:shd w:val="clear" w:color="auto" w:fill="auto"/>
            <w:vAlign w:val="center"/>
          </w:tcPr>
          <w:p w:rsidR="003025C1" w:rsidRPr="00DF5284" w:rsidRDefault="0072015F"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210.000,00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74373D" w:rsidP="003B04CA">
            <w:pPr>
              <w:pStyle w:val="Corpotesto"/>
              <w:rPr>
                <w:rFonts w:ascii="BentonSans-Book" w:hAnsi="BentonSans-Book" w:cs="BentonSans-Book"/>
                <w:sz w:val="16"/>
                <w:szCs w:val="16"/>
              </w:rPr>
            </w:pPr>
            <w:r>
              <w:rPr>
                <w:rFonts w:ascii="BentonSans-Book" w:hAnsi="BentonSans-Book" w:cs="BentonSans-Book"/>
                <w:sz w:val="16"/>
                <w:szCs w:val="16"/>
              </w:rPr>
              <w:t>233.366,37</w:t>
            </w:r>
          </w:p>
        </w:tc>
        <w:tc>
          <w:tcPr>
            <w:tcW w:w="1065"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230.852,99</w:t>
            </w:r>
          </w:p>
        </w:tc>
        <w:tc>
          <w:tcPr>
            <w:tcW w:w="1065"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228.465,80</w:t>
            </w:r>
          </w:p>
        </w:tc>
        <w:tc>
          <w:tcPr>
            <w:tcW w:w="1229" w:type="dxa"/>
            <w:shd w:val="clear" w:color="auto" w:fill="auto"/>
            <w:vAlign w:val="center"/>
          </w:tcPr>
          <w:p w:rsidR="003025C1" w:rsidRPr="00DF5284" w:rsidRDefault="005E31BF" w:rsidP="003B04CA">
            <w:pPr>
              <w:pStyle w:val="Corpotesto"/>
              <w:rPr>
                <w:rFonts w:ascii="BentonSans-Book" w:hAnsi="BentonSans-Book" w:cs="BentonSans-Book"/>
                <w:sz w:val="16"/>
                <w:szCs w:val="16"/>
              </w:rPr>
            </w:pPr>
            <w:r>
              <w:rPr>
                <w:rFonts w:ascii="BentonSans-Book" w:hAnsi="BentonSans-Book" w:cs="BentonSans-Book"/>
                <w:sz w:val="16"/>
                <w:szCs w:val="16"/>
              </w:rPr>
              <w:t>692.685,16</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374.171,83</w:t>
            </w:r>
          </w:p>
        </w:tc>
        <w:tc>
          <w:tcPr>
            <w:tcW w:w="1065"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324.655,33</w:t>
            </w:r>
          </w:p>
        </w:tc>
        <w:tc>
          <w:tcPr>
            <w:tcW w:w="1065"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322.268,14</w:t>
            </w:r>
          </w:p>
        </w:tc>
        <w:tc>
          <w:tcPr>
            <w:tcW w:w="1229" w:type="dxa"/>
            <w:shd w:val="clear" w:color="auto" w:fill="BFBFBF"/>
            <w:vAlign w:val="center"/>
          </w:tcPr>
          <w:p w:rsidR="003025C1" w:rsidRPr="00DF5284" w:rsidRDefault="0074373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1.021.095,30</w:t>
            </w:r>
          </w:p>
        </w:tc>
      </w:tr>
    </w:tbl>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483801">
      <w:pPr>
        <w:pStyle w:val="Corpotesto"/>
        <w:ind w:left="0"/>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1649"/>
        <w:gridCol w:w="1752"/>
        <w:gridCol w:w="1755"/>
        <w:gridCol w:w="1810"/>
      </w:tblGrid>
      <w:tr w:rsidR="003025C1" w:rsidRPr="00DF5284" w:rsidTr="00F30E0A">
        <w:trPr>
          <w:trHeight w:val="557"/>
        </w:trPr>
        <w:tc>
          <w:tcPr>
            <w:tcW w:w="1754" w:type="dxa"/>
            <w:shd w:val="clear" w:color="auto" w:fill="EBFF00"/>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Spese assegnate al finanziamento della missione e dei programmi associati</w:t>
            </w:r>
          </w:p>
        </w:tc>
        <w:tc>
          <w:tcPr>
            <w:tcW w:w="164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5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10"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303.366,37</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300.852,99</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298.465,80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902.685,16</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70.805,46</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23.802,34</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23.802,34</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118.410,14</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54"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54"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374.171,83</w:t>
            </w:r>
          </w:p>
        </w:tc>
        <w:tc>
          <w:tcPr>
            <w:tcW w:w="175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324.655,33</w:t>
            </w:r>
          </w:p>
        </w:tc>
        <w:tc>
          <w:tcPr>
            <w:tcW w:w="17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322.268,14</w:t>
            </w:r>
          </w:p>
        </w:tc>
        <w:tc>
          <w:tcPr>
            <w:tcW w:w="1810"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1.021.095,30</w:t>
            </w:r>
          </w:p>
        </w:tc>
      </w:tr>
      <w:tr w:rsidR="005E31BF" w:rsidRPr="00DF5284" w:rsidTr="00F30E0A">
        <w:trPr>
          <w:trHeight w:val="557"/>
        </w:trPr>
        <w:tc>
          <w:tcPr>
            <w:tcW w:w="1754" w:type="dxa"/>
            <w:shd w:val="clear" w:color="auto" w:fill="BFBFBF"/>
            <w:vAlign w:val="center"/>
          </w:tcPr>
          <w:p w:rsidR="005E31BF" w:rsidRPr="00DF5284" w:rsidRDefault="005E31BF" w:rsidP="00224020">
            <w:pPr>
              <w:pStyle w:val="Corpotesto"/>
              <w:rPr>
                <w:rFonts w:ascii="BentonSans-Book" w:hAnsi="BentonSans-Book" w:cs="BentonSans-Book"/>
                <w:b/>
              </w:rPr>
            </w:pPr>
          </w:p>
        </w:tc>
        <w:tc>
          <w:tcPr>
            <w:tcW w:w="1649"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752"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755" w:type="dxa"/>
            <w:shd w:val="clear" w:color="auto" w:fill="BFBFBF"/>
            <w:vAlign w:val="center"/>
          </w:tcPr>
          <w:p w:rsidR="005E31BF" w:rsidRPr="00AC7AC2" w:rsidRDefault="005E31BF" w:rsidP="00E73F4E">
            <w:pPr>
              <w:pStyle w:val="Corpotesto"/>
              <w:jc w:val="right"/>
              <w:rPr>
                <w:rFonts w:ascii="BentonSans-Book" w:eastAsia="Times New Roman" w:hAnsi="BentonSans-Book" w:cs="BentonSans-Book"/>
                <w:b/>
                <w:noProof/>
                <w:sz w:val="16"/>
                <w:szCs w:val="16"/>
                <w:lang w:val="it-IT"/>
              </w:rPr>
            </w:pPr>
          </w:p>
        </w:tc>
        <w:tc>
          <w:tcPr>
            <w:tcW w:w="1810" w:type="dxa"/>
            <w:shd w:val="clear" w:color="auto" w:fill="BFBFBF"/>
            <w:vAlign w:val="center"/>
          </w:tcPr>
          <w:p w:rsidR="005E31BF" w:rsidRPr="00AC7AC2" w:rsidRDefault="005E31BF" w:rsidP="00252692">
            <w:pPr>
              <w:pStyle w:val="Corpotesto"/>
              <w:jc w:val="right"/>
              <w:rPr>
                <w:rFonts w:ascii="BentonSans-Book" w:eastAsia="Times New Roman" w:hAnsi="BentonSans-Book" w:cs="BentonSans-Book"/>
                <w:b/>
                <w:noProof/>
                <w:sz w:val="16"/>
                <w:szCs w:val="16"/>
                <w:lang w:val="it-IT"/>
              </w:rPr>
            </w:pP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708"/>
        <w:gridCol w:w="1807"/>
        <w:gridCol w:w="1807"/>
        <w:gridCol w:w="1863"/>
      </w:tblGrid>
      <w:tr w:rsidR="003025C1" w:rsidRPr="00DF5284" w:rsidTr="00F30E0A">
        <w:trPr>
          <w:trHeight w:val="557"/>
        </w:trPr>
        <w:tc>
          <w:tcPr>
            <w:tcW w:w="1535"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0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0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6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535"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Sport e tempo libero</w:t>
            </w:r>
          </w:p>
        </w:tc>
        <w:tc>
          <w:tcPr>
            <w:tcW w:w="170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258.815,79</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209.299,29</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206.912,10</w:t>
            </w:r>
          </w:p>
        </w:tc>
        <w:tc>
          <w:tcPr>
            <w:tcW w:w="186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206.912,10</w:t>
            </w:r>
          </w:p>
        </w:tc>
      </w:tr>
      <w:tr w:rsidR="003025C1" w:rsidRPr="00DF5284" w:rsidTr="00F30E0A">
        <w:trPr>
          <w:trHeight w:val="557"/>
        </w:trPr>
        <w:tc>
          <w:tcPr>
            <w:tcW w:w="1535"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w:t>
            </w:r>
            <w:r w:rsidRPr="00DF5284">
              <w:rPr>
                <w:rFonts w:ascii="BentonSans-Book" w:hAnsi="BentonSans-Book" w:cs="BentonSans-Book"/>
              </w:rPr>
              <w:lastRenderedPageBreak/>
              <w:t xml:space="preserve">02 – </w:t>
            </w:r>
            <w:proofErr w:type="spellStart"/>
            <w:r w:rsidRPr="00DF5284">
              <w:rPr>
                <w:rFonts w:ascii="BentonSans-Book" w:hAnsi="BentonSans-Book" w:cs="BentonSans-Book"/>
              </w:rPr>
              <w:t>giovani</w:t>
            </w:r>
            <w:proofErr w:type="spellEnd"/>
          </w:p>
        </w:tc>
        <w:tc>
          <w:tcPr>
            <w:tcW w:w="170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lastRenderedPageBreak/>
              <w:t>115.356,04</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115.356,04</w:t>
            </w:r>
          </w:p>
        </w:tc>
        <w:tc>
          <w:tcPr>
            <w:tcW w:w="180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115.356,04</w:t>
            </w:r>
          </w:p>
        </w:tc>
        <w:tc>
          <w:tcPr>
            <w:tcW w:w="186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346.068,12</w:t>
            </w:r>
          </w:p>
        </w:tc>
      </w:tr>
      <w:tr w:rsidR="003025C1" w:rsidRPr="00DF5284" w:rsidTr="00F30E0A">
        <w:trPr>
          <w:trHeight w:val="557"/>
        </w:trPr>
        <w:tc>
          <w:tcPr>
            <w:tcW w:w="1535"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06 – Politiche giovanili, sport e tempo libero</w:t>
            </w:r>
          </w:p>
        </w:tc>
        <w:tc>
          <w:tcPr>
            <w:tcW w:w="170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374.171,83</w:t>
            </w:r>
          </w:p>
        </w:tc>
        <w:tc>
          <w:tcPr>
            <w:tcW w:w="180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324.655,33</w:t>
            </w:r>
          </w:p>
        </w:tc>
        <w:tc>
          <w:tcPr>
            <w:tcW w:w="180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322.268,14</w:t>
            </w:r>
          </w:p>
        </w:tc>
        <w:tc>
          <w:tcPr>
            <w:tcW w:w="1863"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1.021.095,30</w:t>
            </w:r>
          </w:p>
        </w:tc>
      </w:tr>
    </w:tbl>
    <w:p w:rsidR="003025C1"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07 – Turismo</w:t>
      </w:r>
    </w:p>
    <w:p w:rsidR="003025C1" w:rsidRDefault="003025C1"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La Missione 07 viene cosi definita da Glossario COFOG: “Amministrazione e funzionamento delle attività e dei servizi relativi al turismo e per la promozione e lo sviluppo del turismo sul territorio, ivi incluse le attività di supporto alla programmazione, al coordinamento e al monitoraggio delle relative politiche. Interventi che rientrano nell'ambito della politica regionale unitaria in materia di turismo.”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3D445B">
            <w:pPr>
              <w:pStyle w:val="Corpotesto"/>
              <w:rPr>
                <w:rFonts w:ascii="BentonSans-Book" w:hAnsi="BentonSans-Book" w:cs="BentonSans-Book"/>
                <w:b/>
                <w:lang w:val="it-IT"/>
              </w:rPr>
            </w:pPr>
            <w:r w:rsidRPr="00DF5284">
              <w:rPr>
                <w:rFonts w:ascii="BentonSans-Book" w:hAnsi="BentonSans-Book" w:cs="BentonSans-Book"/>
                <w:b/>
                <w:lang w:val="it-IT"/>
              </w:rPr>
              <w:t>Missione 07 – Turismo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1.490.500,00</w:t>
            </w:r>
          </w:p>
        </w:tc>
        <w:tc>
          <w:tcPr>
            <w:tcW w:w="1065"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3.101.008,94</w:t>
            </w:r>
          </w:p>
        </w:tc>
        <w:tc>
          <w:tcPr>
            <w:tcW w:w="1065"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2.029.823,47</w:t>
            </w:r>
          </w:p>
        </w:tc>
        <w:tc>
          <w:tcPr>
            <w:tcW w:w="1229" w:type="dxa"/>
            <w:shd w:val="clear" w:color="auto" w:fill="auto"/>
            <w:vAlign w:val="center"/>
          </w:tcPr>
          <w:p w:rsidR="003025C1" w:rsidRPr="00DF5284" w:rsidRDefault="00D93709" w:rsidP="003B04C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6.621.332,41</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sz w:val="16"/>
                <w:szCs w:val="16"/>
              </w:rPr>
            </w:pPr>
          </w:p>
        </w:tc>
      </w:tr>
    </w:tbl>
    <w:p w:rsidR="003025C1" w:rsidRPr="00DF5284" w:rsidRDefault="003025C1" w:rsidP="0029760A">
      <w:pPr>
        <w:rPr>
          <w:rFonts w:ascii="BentonSans-Book" w:hAnsi="BentonSans-Book" w:cs="BentonSans-Book"/>
          <w:b/>
          <w:sz w:val="22"/>
          <w:szCs w:val="22"/>
          <w:lang w:val="en-US"/>
        </w:rPr>
      </w:pPr>
    </w:p>
    <w:p w:rsidR="003025C1" w:rsidRPr="00DF5284" w:rsidRDefault="003025C1" w:rsidP="00A95A64">
      <w:pPr>
        <w:pStyle w:val="Corpotesto"/>
        <w:ind w:left="0"/>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706"/>
        <w:gridCol w:w="1816"/>
        <w:gridCol w:w="1816"/>
        <w:gridCol w:w="1876"/>
      </w:tblGrid>
      <w:tr w:rsidR="003025C1" w:rsidRPr="00DF5284" w:rsidTr="00B04904">
        <w:trPr>
          <w:trHeight w:val="557"/>
        </w:trPr>
        <w:tc>
          <w:tcPr>
            <w:tcW w:w="1506" w:type="dxa"/>
            <w:shd w:val="clear" w:color="auto" w:fill="EBFF00"/>
            <w:vAlign w:val="center"/>
          </w:tcPr>
          <w:p w:rsidR="003025C1" w:rsidRPr="00DF5284" w:rsidRDefault="003025C1" w:rsidP="00342337">
            <w:pPr>
              <w:pStyle w:val="Corpotesto"/>
              <w:ind w:left="0"/>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0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1.490.500,00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3.101.008,94</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2.029.823,47</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6.621.332,41</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Titolo 2 – Spese in </w:t>
            </w:r>
            <w:r w:rsidRPr="00DF5284">
              <w:rPr>
                <w:rFonts w:ascii="BentonSans-Book" w:hAnsi="BentonSans-Book" w:cs="BentonSans-Book"/>
                <w:lang w:val="it-IT"/>
              </w:rPr>
              <w:lastRenderedPageBreak/>
              <w:t>conto capitale</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B04904">
        <w:trPr>
          <w:trHeight w:val="557"/>
        </w:trPr>
        <w:tc>
          <w:tcPr>
            <w:tcW w:w="1506"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B04904">
        <w:trPr>
          <w:trHeight w:val="557"/>
        </w:trPr>
        <w:tc>
          <w:tcPr>
            <w:tcW w:w="1506"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0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1.490.500,00</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3.101.008,94</w:t>
            </w:r>
          </w:p>
        </w:tc>
        <w:tc>
          <w:tcPr>
            <w:tcW w:w="181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2.029.823,47</w:t>
            </w:r>
          </w:p>
        </w:tc>
        <w:tc>
          <w:tcPr>
            <w:tcW w:w="1876"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6.621.332,41</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86"/>
        <w:gridCol w:w="1787"/>
        <w:gridCol w:w="1787"/>
        <w:gridCol w:w="1841"/>
      </w:tblGrid>
      <w:tr w:rsidR="003025C1" w:rsidRPr="00DF5284" w:rsidTr="00DA4D27">
        <w:trPr>
          <w:trHeight w:val="557"/>
        </w:trPr>
        <w:tc>
          <w:tcPr>
            <w:tcW w:w="1531"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0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0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0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65"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31"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Sviluppo e valorizzazione del turismo</w:t>
            </w:r>
          </w:p>
        </w:tc>
        <w:tc>
          <w:tcPr>
            <w:tcW w:w="170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1.490.500,00</w:t>
            </w:r>
          </w:p>
        </w:tc>
        <w:tc>
          <w:tcPr>
            <w:tcW w:w="180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3.101.008,94</w:t>
            </w:r>
          </w:p>
        </w:tc>
        <w:tc>
          <w:tcPr>
            <w:tcW w:w="180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2.029.823,47</w:t>
            </w:r>
          </w:p>
        </w:tc>
        <w:tc>
          <w:tcPr>
            <w:tcW w:w="186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6.621.332,41</w:t>
            </w:r>
          </w:p>
        </w:tc>
      </w:tr>
      <w:tr w:rsidR="003025C1" w:rsidRPr="00DF5284" w:rsidTr="00DA4D27">
        <w:trPr>
          <w:trHeight w:val="557"/>
        </w:trPr>
        <w:tc>
          <w:tcPr>
            <w:tcW w:w="1531"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07 - </w:t>
            </w:r>
            <w:proofErr w:type="spellStart"/>
            <w:r w:rsidRPr="00DF5284">
              <w:rPr>
                <w:rFonts w:ascii="BentonSans-Book" w:hAnsi="BentonSans-Book" w:cs="BentonSans-Book"/>
                <w:b/>
              </w:rPr>
              <w:t>Turismo</w:t>
            </w:r>
            <w:proofErr w:type="spellEnd"/>
          </w:p>
        </w:tc>
        <w:tc>
          <w:tcPr>
            <w:tcW w:w="170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1.490.500,00</w:t>
            </w:r>
          </w:p>
        </w:tc>
        <w:tc>
          <w:tcPr>
            <w:tcW w:w="180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3.101.008,94</w:t>
            </w:r>
          </w:p>
        </w:tc>
        <w:tc>
          <w:tcPr>
            <w:tcW w:w="180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2.029.823,47</w:t>
            </w:r>
          </w:p>
        </w:tc>
        <w:tc>
          <w:tcPr>
            <w:tcW w:w="1865"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6.621.332,41</w:t>
            </w:r>
          </w:p>
        </w:tc>
      </w:tr>
    </w:tbl>
    <w:p w:rsidR="003025C1" w:rsidRPr="00DF5284" w:rsidRDefault="003025C1" w:rsidP="00483801">
      <w:pPr>
        <w:pStyle w:val="Corpotesto"/>
        <w:ind w:left="0"/>
        <w:rPr>
          <w:rFonts w:ascii="BentonSans-Book" w:hAnsi="BentonSans-Book" w:cs="BentonSans-Book"/>
        </w:rPr>
      </w:pPr>
    </w:p>
    <w:p w:rsidR="003025C1" w:rsidRPr="00DF5284" w:rsidRDefault="003025C1" w:rsidP="00483801">
      <w:pPr>
        <w:pStyle w:val="Corpotesto"/>
        <w:ind w:left="0"/>
        <w:rPr>
          <w:rFonts w:ascii="BentonSans-Book" w:hAnsi="BentonSans-Book" w:cs="BentonSans-Book"/>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08 – Assetto del territorio ed edilizia abitativa</w:t>
      </w:r>
    </w:p>
    <w:p w:rsidR="003025C1" w:rsidRPr="00DF5284" w:rsidRDefault="003025C1" w:rsidP="0029760A">
      <w:pPr>
        <w:spacing w:line="276" w:lineRule="auto"/>
        <w:rPr>
          <w:rFonts w:ascii="BentonSans-Book" w:eastAsia="Arial" w:hAnsi="BentonSans-Book" w:cs="BentonSans-Book"/>
          <w:bCs/>
          <w:sz w:val="22"/>
          <w:szCs w:val="22"/>
        </w:rPr>
      </w:pPr>
      <w:r w:rsidRPr="00DF5284">
        <w:rPr>
          <w:rFonts w:ascii="BentonSans-Book" w:eastAsia="Arial" w:hAnsi="BentonSans-Book" w:cs="BentonSans-Book"/>
          <w:bCs/>
          <w:sz w:val="22"/>
          <w:szCs w:val="22"/>
        </w:rPr>
        <w:t>La Missione 08 viene cosi definita da Glossario COFOG: “Amministrazione, funzionamento e fornitura dei servizi e delle attività relativi alla pianificazione e alla gestione del territorio e per la casa, ivi incluse le attività di supporto alla programmazione, al coordinamento e al monitoraggio delle relative politiche. Interventi che rientrano nell'ambito della politica regionale unitaria in materia di assetto del territorio e di edilizia abitativa.”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08 – Assetto del territorio ed edilizia abitativa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229" w:type="dxa"/>
            <w:shd w:val="clear" w:color="auto" w:fill="auto"/>
            <w:vAlign w:val="center"/>
          </w:tcPr>
          <w:p w:rsidR="003025C1" w:rsidRPr="00DF5284" w:rsidRDefault="00B03E87"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691.403,61</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065"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229" w:type="dxa"/>
            <w:shd w:val="clear" w:color="auto" w:fill="BFBFBF"/>
            <w:vAlign w:val="center"/>
          </w:tcPr>
          <w:p w:rsidR="003025C1" w:rsidRPr="00DF5284" w:rsidRDefault="00B03E87" w:rsidP="00030BAA">
            <w:pPr>
              <w:pStyle w:val="Corpotesto"/>
              <w:rPr>
                <w:rFonts w:ascii="BentonSans-Book" w:hAnsi="BentonSans-Book" w:cs="BentonSans-Book"/>
                <w:sz w:val="16"/>
                <w:szCs w:val="16"/>
              </w:rPr>
            </w:pPr>
            <w:r w:rsidRPr="00A7287B">
              <w:rPr>
                <w:rFonts w:ascii="BentonSans-Book" w:hAnsi="BentonSans-Book" w:cs="BentonSans-Book"/>
                <w:noProof/>
                <w:sz w:val="16"/>
                <w:szCs w:val="16"/>
              </w:rPr>
              <w:t>691.403,61</w:t>
            </w:r>
          </w:p>
        </w:tc>
      </w:tr>
    </w:tbl>
    <w:p w:rsidR="003025C1" w:rsidRPr="00DF5284" w:rsidRDefault="003025C1" w:rsidP="0029760A">
      <w:pPr>
        <w:spacing w:line="276" w:lineRule="auto"/>
        <w:rPr>
          <w:rFonts w:ascii="BentonSans-Book" w:eastAsia="Arial" w:hAnsi="BentonSans-Book" w:cs="BentonSans-Book"/>
          <w:bCs/>
          <w:sz w:val="22"/>
          <w:szCs w:val="22"/>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5"/>
        <w:gridCol w:w="1794"/>
        <w:gridCol w:w="1794"/>
        <w:gridCol w:w="1852"/>
      </w:tblGrid>
      <w:tr w:rsidR="003025C1" w:rsidRPr="00DF5284" w:rsidTr="00DA4D27">
        <w:trPr>
          <w:trHeight w:val="557"/>
        </w:trPr>
        <w:tc>
          <w:tcPr>
            <w:tcW w:w="15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230.467,87</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691.403,61</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124B3F">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r w:rsidRPr="00DF5284">
              <w:rPr>
                <w:rFonts w:ascii="BentonSans-Book" w:hAnsi="BentonSans-Book" w:cs="BentonSans-Book"/>
                <w:sz w:val="16"/>
                <w:szCs w:val="16"/>
              </w:rPr>
              <w:t xml:space="preserve"> </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691.403,61</w:t>
            </w:r>
          </w:p>
        </w:tc>
      </w:tr>
    </w:tbl>
    <w:p w:rsidR="003025C1" w:rsidRPr="00DF5284" w:rsidRDefault="003025C1" w:rsidP="000F4F29">
      <w:pPr>
        <w:pStyle w:val="Corpotesto"/>
        <w:rPr>
          <w:rFonts w:ascii="BentonSans-Book" w:hAnsi="BentonSans-Book" w:cs="BentonSans-Book"/>
          <w:b/>
        </w:rPr>
      </w:pPr>
    </w:p>
    <w:p w:rsidR="003025C1" w:rsidRPr="00DF5284" w:rsidRDefault="003025C1" w:rsidP="000F4F29">
      <w:pPr>
        <w:pStyle w:val="Corpotesto"/>
        <w:rPr>
          <w:rFonts w:ascii="BentonSans-Book" w:hAnsi="BentonSans-Book" w:cs="BentonSans-Book"/>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1740"/>
        <w:gridCol w:w="1845"/>
        <w:gridCol w:w="1845"/>
        <w:gridCol w:w="1902"/>
      </w:tblGrid>
      <w:tr w:rsidR="003025C1" w:rsidRPr="00DF5284" w:rsidTr="00DA4D27">
        <w:trPr>
          <w:trHeight w:val="696"/>
        </w:trPr>
        <w:tc>
          <w:tcPr>
            <w:tcW w:w="134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4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5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13"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696"/>
        </w:trPr>
        <w:tc>
          <w:tcPr>
            <w:tcW w:w="13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Urbanistica e assetto del territorio</w:t>
            </w:r>
          </w:p>
        </w:tc>
        <w:tc>
          <w:tcPr>
            <w:tcW w:w="17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230.467,87</w:t>
            </w:r>
          </w:p>
        </w:tc>
        <w:tc>
          <w:tcPr>
            <w:tcW w:w="191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691.403,61</w:t>
            </w:r>
          </w:p>
        </w:tc>
      </w:tr>
      <w:tr w:rsidR="003025C1" w:rsidRPr="00DF5284" w:rsidTr="00DA4D27">
        <w:trPr>
          <w:trHeight w:val="696"/>
        </w:trPr>
        <w:tc>
          <w:tcPr>
            <w:tcW w:w="13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Edilizia residenziale </w:t>
            </w:r>
            <w:r w:rsidRPr="00DF5284">
              <w:rPr>
                <w:rFonts w:ascii="BentonSans-Book" w:hAnsi="BentonSans-Book" w:cs="BentonSans-Book"/>
                <w:lang w:val="it-IT"/>
              </w:rPr>
              <w:lastRenderedPageBreak/>
              <w:t>pubblica e locale e piani di edilizia economico-popolare</w:t>
            </w:r>
          </w:p>
        </w:tc>
        <w:tc>
          <w:tcPr>
            <w:tcW w:w="17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13"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696"/>
        </w:trPr>
        <w:tc>
          <w:tcPr>
            <w:tcW w:w="1348"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08 - Assetto del territorio ed edilizia abitativa</w:t>
            </w:r>
          </w:p>
        </w:tc>
        <w:tc>
          <w:tcPr>
            <w:tcW w:w="17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85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230.467,87</w:t>
            </w:r>
          </w:p>
        </w:tc>
        <w:tc>
          <w:tcPr>
            <w:tcW w:w="1913"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691.403,61</w:t>
            </w:r>
          </w:p>
        </w:tc>
      </w:tr>
    </w:tbl>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483801">
      <w:pPr>
        <w:pStyle w:val="Corpotesto"/>
        <w:ind w:left="0"/>
        <w:rPr>
          <w:rFonts w:ascii="BentonSans-Book" w:hAnsi="BentonSans-Book" w:cs="BentonSans-Book"/>
          <w:b/>
          <w:lang w:val="it-IT"/>
        </w:rPr>
      </w:pPr>
    </w:p>
    <w:p w:rsidR="003025C1" w:rsidRPr="00DF5284" w:rsidRDefault="003025C1" w:rsidP="0029760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09 – Sviluppo sostenibile e tutela del territorio e dell’ambiente</w:t>
      </w:r>
    </w:p>
    <w:p w:rsidR="003025C1" w:rsidRPr="00DF5284" w:rsidRDefault="003025C1" w:rsidP="00A65624">
      <w:pPr>
        <w:pStyle w:val="Default"/>
        <w:spacing w:line="276" w:lineRule="auto"/>
        <w:jc w:val="both"/>
        <w:rPr>
          <w:rFonts w:ascii="BentonSans-Book" w:eastAsia="Arial" w:hAnsi="BentonSans-Book" w:cs="BentonSans-Book"/>
          <w:bCs/>
          <w:color w:val="auto"/>
          <w:sz w:val="22"/>
          <w:szCs w:val="22"/>
        </w:rPr>
      </w:pPr>
      <w:r w:rsidRPr="00DF5284">
        <w:rPr>
          <w:rFonts w:ascii="BentonSans-Book" w:eastAsia="Arial" w:hAnsi="BentonSans-Book" w:cs="BentonSans-Book"/>
          <w:bCs/>
          <w:color w:val="auto"/>
          <w:sz w:val="22"/>
          <w:szCs w:val="22"/>
        </w:rPr>
        <w:t xml:space="preserve">La Missione 09 viene cosi definita da Glossario COFOG: “Amministrazione e funzionamento delle attività e dei servizi connessi alla tutela dell'ambiente, del territorio, delle risorse naturali e delle biodiversità, di difesa del suolo e dall'inquinamento del suolo, dell'acqua e dell'aria </w:t>
      </w:r>
    </w:p>
    <w:p w:rsidR="003025C1" w:rsidRPr="00DF5284" w:rsidRDefault="003025C1" w:rsidP="00A65624">
      <w:pPr>
        <w:spacing w:line="276" w:lineRule="auto"/>
        <w:ind w:left="0"/>
        <w:rPr>
          <w:rFonts w:ascii="BentonSans-Book" w:eastAsia="Arial" w:hAnsi="BentonSans-Book" w:cs="BentonSans-Book"/>
          <w:bCs/>
          <w:sz w:val="22"/>
          <w:szCs w:val="22"/>
        </w:rPr>
      </w:pPr>
      <w:r w:rsidRPr="00DF5284">
        <w:rPr>
          <w:rFonts w:ascii="BentonSans-Book" w:eastAsia="Arial" w:hAnsi="BentonSans-Book" w:cs="BentonSans-Book"/>
          <w:bCs/>
          <w:sz w:val="22"/>
          <w:szCs w:val="22"/>
        </w:rPr>
        <w:t>Amministrazione, funzionamento e fornitura dei servizi inerenti l'igiene ambientale, lo smaltimento dei rifiuti e la gestione del servizio idrico. Sono incluse le attività di supporto alla programmazione, al coordinamento e al monitoraggio delle relative politiche. Interventi che rientrano nell'ambito della politica regionale unitaria in materia di sviluppo sostenibile e tutela del territorio e dell'ambiente.”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25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09 – Sviluppo sostenibile e tutela del territorio e dell’ambiente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44340C"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4.976.477,04</w:t>
            </w:r>
          </w:p>
        </w:tc>
        <w:tc>
          <w:tcPr>
            <w:tcW w:w="1065" w:type="dxa"/>
            <w:shd w:val="clear" w:color="auto" w:fill="auto"/>
            <w:vAlign w:val="center"/>
          </w:tcPr>
          <w:p w:rsidR="003025C1" w:rsidRPr="00DF5284" w:rsidRDefault="00E04139" w:rsidP="003B04CA">
            <w:pPr>
              <w:pStyle w:val="Corpotesto"/>
              <w:rPr>
                <w:rFonts w:ascii="BentonSans-Book" w:hAnsi="BentonSans-Book" w:cs="BentonSans-Book"/>
                <w:sz w:val="16"/>
                <w:szCs w:val="16"/>
              </w:rPr>
            </w:pPr>
            <w:r>
              <w:rPr>
                <w:rFonts w:ascii="BentonSans-Book" w:hAnsi="BentonSans-Book" w:cs="BentonSans-Book"/>
                <w:sz w:val="16"/>
                <w:szCs w:val="16"/>
              </w:rPr>
              <w:t>963.830,66</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sidRPr="00AC7AC2">
              <w:rPr>
                <w:rFonts w:ascii="BentonSans-Book" w:hAnsi="BentonSans-Book" w:cs="BentonSans-Book"/>
                <w:noProof/>
                <w:sz w:val="16"/>
                <w:szCs w:val="16"/>
                <w:lang w:val="it-IT"/>
              </w:rPr>
              <w:t>963.830,66</w:t>
            </w:r>
          </w:p>
        </w:tc>
        <w:tc>
          <w:tcPr>
            <w:tcW w:w="1229" w:type="dxa"/>
            <w:shd w:val="clear" w:color="auto" w:fill="auto"/>
            <w:vAlign w:val="center"/>
          </w:tcPr>
          <w:p w:rsidR="003025C1" w:rsidRPr="00DF5284" w:rsidRDefault="004734A6" w:rsidP="004734A6">
            <w:pPr>
              <w:pStyle w:val="Corpotesto"/>
              <w:rPr>
                <w:rFonts w:ascii="BentonSans-Book" w:hAnsi="BentonSans-Book" w:cs="BentonSans-Book"/>
                <w:sz w:val="16"/>
                <w:szCs w:val="16"/>
              </w:rPr>
            </w:pPr>
            <w:r>
              <w:rPr>
                <w:rFonts w:ascii="BentonSans-Book" w:hAnsi="BentonSans-Book" w:cs="BentonSans-Book"/>
                <w:sz w:val="16"/>
                <w:szCs w:val="16"/>
              </w:rPr>
              <w:t>66.904.413,36</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44340C" w:rsidRDefault="0044340C" w:rsidP="000A64AF">
            <w:pPr>
              <w:pStyle w:val="Corpotesto"/>
              <w:rPr>
                <w:rFonts w:ascii="BentonSans-Book" w:hAnsi="BentonSans-Book" w:cs="BentonSans-Book"/>
                <w:lang w:val="it-IT"/>
              </w:rPr>
            </w:pPr>
          </w:p>
          <w:p w:rsidR="0044340C" w:rsidRPr="00DF5284" w:rsidRDefault="0044340C"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tc>
        <w:tc>
          <w:tcPr>
            <w:tcW w:w="1170" w:type="dxa"/>
            <w:shd w:val="clear" w:color="auto" w:fill="auto"/>
            <w:vAlign w:val="center"/>
          </w:tcPr>
          <w:p w:rsidR="003025C1" w:rsidRPr="00DF5284"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tc>
        <w:tc>
          <w:tcPr>
            <w:tcW w:w="1065" w:type="dxa"/>
            <w:shd w:val="clear" w:color="auto" w:fill="auto"/>
            <w:vAlign w:val="center"/>
          </w:tcPr>
          <w:p w:rsidR="0044340C" w:rsidRDefault="0044340C" w:rsidP="003B04CA">
            <w:pPr>
              <w:pStyle w:val="Corpotesto"/>
              <w:rPr>
                <w:rFonts w:ascii="BentonSans-Book" w:hAnsi="BentonSans-Book" w:cs="BentonSans-Book"/>
                <w:sz w:val="16"/>
                <w:szCs w:val="16"/>
                <w:lang w:val="it-IT"/>
              </w:rPr>
            </w:pPr>
          </w:p>
          <w:p w:rsidR="0044340C" w:rsidRDefault="0044340C" w:rsidP="003B04CA">
            <w:pPr>
              <w:pStyle w:val="Corpotesto"/>
              <w:rPr>
                <w:rFonts w:ascii="BentonSans-Book" w:hAnsi="BentonSans-Book" w:cs="BentonSans-Book"/>
                <w:sz w:val="16"/>
                <w:szCs w:val="16"/>
                <w:lang w:val="it-IT"/>
              </w:rPr>
            </w:pPr>
          </w:p>
          <w:p w:rsidR="003025C1"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p w:rsidR="0044340C" w:rsidRDefault="0044340C" w:rsidP="003B04CA">
            <w:pPr>
              <w:pStyle w:val="Corpotesto"/>
              <w:rPr>
                <w:rFonts w:ascii="BentonSans-Book" w:hAnsi="BentonSans-Book" w:cs="BentonSans-Book"/>
                <w:sz w:val="16"/>
                <w:szCs w:val="16"/>
                <w:lang w:val="it-IT"/>
              </w:rPr>
            </w:pPr>
          </w:p>
          <w:p w:rsidR="0044340C" w:rsidRPr="00DF5284" w:rsidRDefault="004434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 xml:space="preserve">   850.000,00</w:t>
            </w:r>
          </w:p>
        </w:tc>
        <w:tc>
          <w:tcPr>
            <w:tcW w:w="1065" w:type="dxa"/>
            <w:shd w:val="clear" w:color="auto" w:fill="auto"/>
            <w:vAlign w:val="center"/>
          </w:tcPr>
          <w:p w:rsidR="003025C1" w:rsidRPr="00DF5284"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6.046.581,00</w:t>
            </w:r>
          </w:p>
        </w:tc>
        <w:tc>
          <w:tcPr>
            <w:tcW w:w="1229" w:type="dxa"/>
            <w:shd w:val="clear" w:color="auto" w:fill="auto"/>
            <w:vAlign w:val="center"/>
          </w:tcPr>
          <w:p w:rsidR="004734A6" w:rsidRDefault="004734A6" w:rsidP="003B04CA">
            <w:pPr>
              <w:pStyle w:val="Corpotesto"/>
              <w:rPr>
                <w:rFonts w:ascii="BentonSans-Book" w:hAnsi="BentonSans-Book" w:cs="BentonSans-Book"/>
                <w:sz w:val="16"/>
                <w:szCs w:val="16"/>
                <w:lang w:val="it-IT"/>
              </w:rPr>
            </w:pPr>
          </w:p>
          <w:p w:rsidR="004734A6" w:rsidRDefault="004734A6" w:rsidP="003B04CA">
            <w:pPr>
              <w:pStyle w:val="Corpotesto"/>
              <w:rPr>
                <w:rFonts w:ascii="BentonSans-Book" w:hAnsi="BentonSans-Book" w:cs="BentonSans-Book"/>
                <w:sz w:val="16"/>
                <w:szCs w:val="16"/>
                <w:lang w:val="it-IT"/>
              </w:rPr>
            </w:pPr>
          </w:p>
          <w:p w:rsidR="003025C1" w:rsidRDefault="0078180C"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18.139.743,00</w:t>
            </w:r>
          </w:p>
          <w:p w:rsidR="004734A6" w:rsidRDefault="004734A6" w:rsidP="003B04CA">
            <w:pPr>
              <w:pStyle w:val="Corpotesto"/>
              <w:rPr>
                <w:rFonts w:ascii="BentonSans-Book" w:hAnsi="BentonSans-Book" w:cs="BentonSans-Book"/>
                <w:sz w:val="16"/>
                <w:szCs w:val="16"/>
                <w:lang w:val="it-IT"/>
              </w:rPr>
            </w:pPr>
          </w:p>
          <w:p w:rsidR="004734A6" w:rsidRPr="00DF5284" w:rsidRDefault="004734A6"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850.000,00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065"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065"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300.000,00</w:t>
            </w:r>
          </w:p>
        </w:tc>
        <w:tc>
          <w:tcPr>
            <w:tcW w:w="1229" w:type="dxa"/>
            <w:shd w:val="clear" w:color="auto" w:fill="auto"/>
            <w:vAlign w:val="center"/>
          </w:tcPr>
          <w:p w:rsidR="003025C1" w:rsidRPr="00DF5284" w:rsidRDefault="00460A62"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900.000,00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065"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5.664,14</w:t>
            </w:r>
          </w:p>
        </w:tc>
        <w:tc>
          <w:tcPr>
            <w:tcW w:w="1229" w:type="dxa"/>
            <w:shd w:val="clear" w:color="auto" w:fill="auto"/>
            <w:vAlign w:val="center"/>
          </w:tcPr>
          <w:p w:rsidR="003025C1" w:rsidRPr="00DF5284" w:rsidRDefault="00213479" w:rsidP="003B04CA">
            <w:pPr>
              <w:pStyle w:val="Corpotesto"/>
              <w:rPr>
                <w:rFonts w:ascii="BentonSans-Book" w:hAnsi="BentonSans-Book" w:cs="BentonSans-Book"/>
                <w:sz w:val="16"/>
                <w:szCs w:val="16"/>
              </w:rPr>
            </w:pPr>
            <w:r>
              <w:rPr>
                <w:rFonts w:ascii="BentonSans-Book" w:hAnsi="BentonSans-Book" w:cs="BentonSans-Book"/>
                <w:sz w:val="16"/>
                <w:szCs w:val="16"/>
              </w:rPr>
              <w:t>16.992,42</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11.328.722,18</w:t>
            </w:r>
          </w:p>
        </w:tc>
        <w:tc>
          <w:tcPr>
            <w:tcW w:w="1065"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8.166.075,80</w:t>
            </w:r>
          </w:p>
        </w:tc>
        <w:tc>
          <w:tcPr>
            <w:tcW w:w="1065"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7.316.075,8</w:t>
            </w:r>
          </w:p>
        </w:tc>
        <w:tc>
          <w:tcPr>
            <w:tcW w:w="1229" w:type="dxa"/>
            <w:shd w:val="clear" w:color="auto" w:fill="BFBFBF"/>
            <w:vAlign w:val="center"/>
          </w:tcPr>
          <w:p w:rsidR="003025C1" w:rsidRPr="00DF5284" w:rsidRDefault="0084630D"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A65624">
      <w:pPr>
        <w:spacing w:line="276" w:lineRule="auto"/>
        <w:ind w:left="0"/>
        <w:rPr>
          <w:rFonts w:ascii="BentonSans-Book" w:eastAsia="Arial" w:hAnsi="BentonSans-Book" w:cs="BentonSans-Book"/>
          <w:bCs/>
          <w:sz w:val="22"/>
          <w:szCs w:val="22"/>
        </w:rPr>
      </w:pPr>
    </w:p>
    <w:p w:rsidR="003025C1" w:rsidRPr="00DF5284" w:rsidRDefault="003025C1" w:rsidP="00AD54D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86"/>
        <w:gridCol w:w="1793"/>
        <w:gridCol w:w="1793"/>
        <w:gridCol w:w="1853"/>
      </w:tblGrid>
      <w:tr w:rsidR="003025C1" w:rsidRPr="00DF5284" w:rsidTr="00DA4D27">
        <w:trPr>
          <w:trHeight w:val="557"/>
        </w:trPr>
        <w:tc>
          <w:tcPr>
            <w:tcW w:w="15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Spese assegnate al finanziamento della missione e dei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9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5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6.352.245,14</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19.056.735,42</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4.976.477,04</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1.813.830,66</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963.830,66</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7.754.138,36</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DA4D27">
        <w:trPr>
          <w:trHeight w:val="557"/>
        </w:trPr>
        <w:tc>
          <w:tcPr>
            <w:tcW w:w="15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89" w:type="dxa"/>
            <w:shd w:val="clear" w:color="auto" w:fill="auto"/>
            <w:vAlign w:val="center"/>
          </w:tcPr>
          <w:p w:rsidR="003025C1" w:rsidRPr="00DF5284" w:rsidRDefault="003025C1" w:rsidP="009D522F">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5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DA4D27">
        <w:trPr>
          <w:trHeight w:val="557"/>
        </w:trPr>
        <w:tc>
          <w:tcPr>
            <w:tcW w:w="15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11.328.722,18</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8.166.075,80</w:t>
            </w:r>
          </w:p>
        </w:tc>
        <w:tc>
          <w:tcPr>
            <w:tcW w:w="179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7.316.075,80</w:t>
            </w:r>
          </w:p>
        </w:tc>
        <w:tc>
          <w:tcPr>
            <w:tcW w:w="185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1566"/>
        <w:gridCol w:w="1647"/>
        <w:gridCol w:w="1662"/>
        <w:gridCol w:w="1697"/>
      </w:tblGrid>
      <w:tr w:rsidR="003025C1" w:rsidRPr="00DF5284" w:rsidTr="00F30E0A">
        <w:trPr>
          <w:trHeight w:val="557"/>
        </w:trPr>
        <w:tc>
          <w:tcPr>
            <w:tcW w:w="214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56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64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66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9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Difesa del suolo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02 – Tutela, valorizzazione e recupero ambientale</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5.290.258,04</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2.324.494,80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1.474.494,80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9.089.247,64</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Rifiuti</w:t>
            </w:r>
            <w:proofErr w:type="spellEnd"/>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5.830.581,00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17.491.743,00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Servizi idrico integrato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196.883,14</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196.883,14</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05 – Aree protette, parchi naturali, protezione naturalistica e forestazione </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06 – Tutela e valorizzazione delle risorse idriche</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07 – Sviluppo </w:t>
            </w:r>
            <w:r w:rsidRPr="00DF5284">
              <w:rPr>
                <w:rFonts w:ascii="BentonSans-Book" w:hAnsi="BentonSans-Book" w:cs="BentonSans-Book"/>
                <w:lang w:val="it-IT"/>
              </w:rPr>
              <w:lastRenderedPageBreak/>
              <w:t>sostenibile territorio montano piccoli Comuni</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08 – Qualità dell’aria e riduzione dell’inquinamento</w:t>
            </w:r>
          </w:p>
        </w:tc>
        <w:tc>
          <w:tcPr>
            <w:tcW w:w="156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4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6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11.000,00</w:t>
            </w:r>
          </w:p>
        </w:tc>
        <w:tc>
          <w:tcPr>
            <w:tcW w:w="16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2148"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Totale Missione 09 - Sviluppo sostenibile e tutela del territorio e dell’ambiente</w:t>
            </w:r>
          </w:p>
        </w:tc>
        <w:tc>
          <w:tcPr>
            <w:tcW w:w="156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11.328.722,18</w:t>
            </w:r>
          </w:p>
        </w:tc>
        <w:tc>
          <w:tcPr>
            <w:tcW w:w="164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8.166.075,80</w:t>
            </w:r>
          </w:p>
        </w:tc>
        <w:tc>
          <w:tcPr>
            <w:tcW w:w="166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7.316.075,80</w:t>
            </w:r>
          </w:p>
        </w:tc>
        <w:tc>
          <w:tcPr>
            <w:tcW w:w="169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26.810.873,78</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482D61">
      <w:pPr>
        <w:pStyle w:val="Titolo3"/>
        <w:rPr>
          <w:rFonts w:ascii="BentonSans-Book" w:hAnsi="BentonSans-Book" w:cs="BentonSans-Book"/>
          <w:color w:val="auto"/>
          <w:sz w:val="22"/>
          <w:szCs w:val="22"/>
        </w:rPr>
      </w:pPr>
    </w:p>
    <w:p w:rsidR="003025C1" w:rsidRPr="00DF5284" w:rsidRDefault="003025C1" w:rsidP="00482D61">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10 – Trasporti e diritto alla mobilità</w:t>
      </w:r>
    </w:p>
    <w:p w:rsidR="003025C1" w:rsidRPr="00DF5284" w:rsidRDefault="003025C1" w:rsidP="00A65624">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La Missione 10 viene cosi definita da Glossario COFOG: “Amministrazione, funzionamento e regolamentazione delle attività inerenti la pianificazione, la gestione e l'erogazione di servizi relativi alla mobilità sul territorio. Sono incluse le attività di supporto alla programmazione, al coordinamento e al monitoraggio delle relative politiche. Interventi che rientrano nell'ambito della politica regionale unitaria in materia di trasporto e diritto alla mobilità.</w:t>
      </w:r>
    </w:p>
    <w:p w:rsidR="003025C1" w:rsidRPr="00DF5284" w:rsidRDefault="003025C1" w:rsidP="000F4F29">
      <w:pPr>
        <w:pStyle w:val="Corpotesto"/>
        <w:rPr>
          <w:rFonts w:ascii="BentonSans-Book" w:hAnsi="BentonSans-Book" w:cs="BentonSans-Book"/>
          <w:b/>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125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555C82">
            <w:pPr>
              <w:pStyle w:val="Corpotesto"/>
              <w:rPr>
                <w:rFonts w:ascii="BentonSans-Book" w:hAnsi="BentonSans-Book" w:cs="BentonSans-Book"/>
                <w:b/>
                <w:lang w:val="it-IT"/>
              </w:rPr>
            </w:pPr>
            <w:r w:rsidRPr="00DF5284">
              <w:rPr>
                <w:rFonts w:ascii="BentonSans-Book" w:hAnsi="BentonSans-Book" w:cs="BentonSans-Book"/>
                <w:b/>
                <w:lang w:val="it-IT"/>
              </w:rPr>
              <w:t>Missione 10 – Trasporti e diritto alla mobilità</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5E54FD" w:rsidP="00A16EC0">
            <w:pPr>
              <w:pStyle w:val="Corpotesto"/>
              <w:rPr>
                <w:rFonts w:ascii="BentonSans-Book" w:hAnsi="BentonSans-Book" w:cs="BentonSans-Book"/>
                <w:sz w:val="16"/>
                <w:szCs w:val="16"/>
              </w:rPr>
            </w:pPr>
            <w:r>
              <w:rPr>
                <w:rFonts w:ascii="BentonSans-Book" w:hAnsi="BentonSans-Book" w:cs="BentonSans-Book"/>
                <w:sz w:val="16"/>
                <w:szCs w:val="16"/>
              </w:rPr>
              <w:t>4.</w:t>
            </w:r>
            <w:r w:rsidR="00A16EC0">
              <w:rPr>
                <w:rFonts w:ascii="BentonSans-Book" w:hAnsi="BentonSans-Book" w:cs="BentonSans-Book"/>
                <w:sz w:val="16"/>
                <w:szCs w:val="16"/>
              </w:rPr>
              <w:t>3</w:t>
            </w:r>
            <w:r>
              <w:rPr>
                <w:rFonts w:ascii="BentonSans-Book" w:hAnsi="BentonSans-Book" w:cs="BentonSans-Book"/>
                <w:sz w:val="16"/>
                <w:szCs w:val="16"/>
              </w:rPr>
              <w:t>40.275,63</w:t>
            </w:r>
          </w:p>
        </w:tc>
        <w:tc>
          <w:tcPr>
            <w:tcW w:w="1065" w:type="dxa"/>
            <w:shd w:val="clear" w:color="auto" w:fill="auto"/>
            <w:vAlign w:val="center"/>
          </w:tcPr>
          <w:p w:rsidR="003025C1" w:rsidRPr="00DF5284" w:rsidRDefault="00BC3475" w:rsidP="003B04CA">
            <w:pPr>
              <w:pStyle w:val="Corpotesto"/>
              <w:rPr>
                <w:rFonts w:ascii="BentonSans-Book" w:hAnsi="BentonSans-Book" w:cs="BentonSans-Book"/>
                <w:sz w:val="16"/>
                <w:szCs w:val="16"/>
              </w:rPr>
            </w:pPr>
            <w:r>
              <w:rPr>
                <w:rFonts w:ascii="BentonSans-Book" w:hAnsi="BentonSans-Book" w:cs="BentonSans-Book"/>
                <w:sz w:val="16"/>
                <w:szCs w:val="16"/>
              </w:rPr>
              <w:t>669.816,00</w:t>
            </w:r>
          </w:p>
        </w:tc>
        <w:tc>
          <w:tcPr>
            <w:tcW w:w="1065" w:type="dxa"/>
            <w:shd w:val="clear" w:color="auto" w:fill="auto"/>
            <w:vAlign w:val="center"/>
          </w:tcPr>
          <w:p w:rsidR="003025C1" w:rsidRPr="00DF5284" w:rsidRDefault="00100C0A" w:rsidP="003B04CA">
            <w:pPr>
              <w:pStyle w:val="Corpotesto"/>
              <w:rPr>
                <w:rFonts w:ascii="BentonSans-Book" w:hAnsi="BentonSans-Book" w:cs="BentonSans-Book"/>
                <w:sz w:val="16"/>
                <w:szCs w:val="16"/>
              </w:rPr>
            </w:pPr>
            <w:r>
              <w:rPr>
                <w:rFonts w:ascii="BentonSans-Book" w:hAnsi="BentonSans-Book" w:cs="BentonSans-Book"/>
                <w:sz w:val="16"/>
                <w:szCs w:val="16"/>
              </w:rPr>
              <w:t>669.816,00</w:t>
            </w:r>
          </w:p>
        </w:tc>
        <w:tc>
          <w:tcPr>
            <w:tcW w:w="1229" w:type="dxa"/>
            <w:shd w:val="clear" w:color="auto" w:fill="auto"/>
            <w:vAlign w:val="center"/>
          </w:tcPr>
          <w:p w:rsidR="003025C1" w:rsidRPr="00DF5284" w:rsidRDefault="008762DB" w:rsidP="003B04CA">
            <w:pPr>
              <w:pStyle w:val="Corpotesto"/>
              <w:rPr>
                <w:rFonts w:ascii="BentonSans-Book" w:hAnsi="BentonSans-Book" w:cs="BentonSans-Book"/>
                <w:sz w:val="16"/>
                <w:szCs w:val="16"/>
              </w:rPr>
            </w:pPr>
            <w:r>
              <w:rPr>
                <w:rFonts w:ascii="BentonSans-Book" w:hAnsi="BentonSans-Book" w:cs="BentonSans-Book"/>
                <w:sz w:val="16"/>
                <w:szCs w:val="16"/>
              </w:rPr>
              <w:t>5.679.907,63</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auto"/>
            <w:vAlign w:val="center"/>
          </w:tcPr>
          <w:p w:rsidR="003025C1"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p w:rsidR="006F3C50" w:rsidRDefault="006F3C50" w:rsidP="000A64AF">
            <w:pPr>
              <w:pStyle w:val="Corpotesto"/>
              <w:rPr>
                <w:rFonts w:ascii="BentonSans-Book" w:hAnsi="BentonSans-Book" w:cs="BentonSans-Book"/>
                <w:lang w:val="it-IT"/>
              </w:rPr>
            </w:pPr>
          </w:p>
          <w:p w:rsidR="006F3C50" w:rsidRDefault="006F3C50" w:rsidP="006F3C50">
            <w:pPr>
              <w:pStyle w:val="Corpotesto"/>
              <w:ind w:left="0"/>
              <w:rPr>
                <w:rFonts w:ascii="BentonSans-Book" w:hAnsi="BentonSans-Book" w:cs="BentonSans-Book"/>
                <w:lang w:val="it-IT"/>
              </w:rPr>
            </w:pPr>
            <w:r>
              <w:rPr>
                <w:rFonts w:ascii="BentonSans-Book" w:hAnsi="BentonSans-Book" w:cs="BentonSans-Book"/>
                <w:lang w:val="it-IT"/>
              </w:rPr>
              <w:t xml:space="preserve">Imposta di soggiorno </w:t>
            </w:r>
          </w:p>
          <w:p w:rsidR="006F3C50" w:rsidRDefault="006F3C50" w:rsidP="006F3C50">
            <w:pPr>
              <w:pStyle w:val="Corpotesto"/>
              <w:ind w:left="0"/>
              <w:rPr>
                <w:rFonts w:ascii="BentonSans-Book" w:hAnsi="BentonSans-Book" w:cs="BentonSans-Book"/>
                <w:lang w:val="it-IT"/>
              </w:rPr>
            </w:pPr>
          </w:p>
          <w:p w:rsidR="006F3C50" w:rsidRDefault="006F3C50" w:rsidP="000A64AF">
            <w:pPr>
              <w:pStyle w:val="Corpotesto"/>
              <w:rPr>
                <w:rFonts w:ascii="BentonSans-Book" w:hAnsi="BentonSans-Book" w:cs="BentonSans-Book"/>
                <w:lang w:val="it-IT"/>
              </w:rPr>
            </w:pPr>
            <w:r>
              <w:rPr>
                <w:rFonts w:ascii="BentonSans-Book" w:hAnsi="BentonSans-Book" w:cs="BentonSans-Book"/>
                <w:lang w:val="it-IT"/>
              </w:rPr>
              <w:t>Trasferimenti in Conto Capitale</w:t>
            </w:r>
          </w:p>
          <w:p w:rsidR="006F3C50" w:rsidRDefault="006F3C50" w:rsidP="000A64AF">
            <w:pPr>
              <w:pStyle w:val="Corpotesto"/>
              <w:rPr>
                <w:rFonts w:ascii="BentonSans-Book" w:hAnsi="BentonSans-Book" w:cs="BentonSans-Book"/>
                <w:lang w:val="it-IT"/>
              </w:rPr>
            </w:pPr>
          </w:p>
          <w:p w:rsidR="006F3C50" w:rsidRPr="00DF5284" w:rsidRDefault="006F3C50" w:rsidP="000A64AF">
            <w:pPr>
              <w:pStyle w:val="Corpotesto"/>
              <w:rPr>
                <w:rFonts w:ascii="BentonSans-Book" w:hAnsi="BentonSans-Book" w:cs="BentonSans-Book"/>
                <w:lang w:val="it-IT"/>
              </w:rPr>
            </w:pPr>
            <w:r>
              <w:rPr>
                <w:rFonts w:ascii="BentonSans-Book" w:hAnsi="BentonSans-Book" w:cs="BentonSans-Book"/>
                <w:lang w:val="it-IT"/>
              </w:rPr>
              <w:t>Mutui Cassa Depositi e Prestiti</w:t>
            </w:r>
          </w:p>
        </w:tc>
        <w:tc>
          <w:tcPr>
            <w:tcW w:w="1170" w:type="dxa"/>
            <w:shd w:val="clear" w:color="auto" w:fill="auto"/>
            <w:vAlign w:val="center"/>
          </w:tcPr>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1.774.800,,00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4.407.000,00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Pr="00D90811" w:rsidRDefault="006F3C50" w:rsidP="003B04CA">
            <w:pPr>
              <w:pStyle w:val="Corpotesto"/>
              <w:rPr>
                <w:rFonts w:ascii="BentonSans-Book" w:hAnsi="BentonSans-Book" w:cs="BentonSans-Book"/>
                <w:b/>
                <w:sz w:val="16"/>
                <w:szCs w:val="16"/>
                <w:lang w:val="it-IT"/>
              </w:rPr>
            </w:pPr>
            <w:r>
              <w:rPr>
                <w:rFonts w:ascii="BentonSans-Book" w:hAnsi="BentonSans-Book" w:cs="BentonSans-Book"/>
                <w:sz w:val="16"/>
                <w:szCs w:val="16"/>
                <w:lang w:val="it-IT"/>
              </w:rPr>
              <w:t>1.450.000,00</w:t>
            </w:r>
          </w:p>
          <w:p w:rsidR="006F3C50" w:rsidRDefault="006F3C50" w:rsidP="003B04CA">
            <w:pPr>
              <w:pStyle w:val="Corpotesto"/>
              <w:rPr>
                <w:rFonts w:ascii="BentonSans-Book" w:hAnsi="BentonSans-Book" w:cs="BentonSans-Book"/>
                <w:sz w:val="16"/>
                <w:szCs w:val="16"/>
                <w:lang w:val="it-IT"/>
              </w:rPr>
            </w:pPr>
          </w:p>
          <w:p w:rsidR="006F3C50" w:rsidRDefault="006F3C50" w:rsidP="003B04CA">
            <w:pPr>
              <w:pStyle w:val="Corpotesto"/>
              <w:rPr>
                <w:rFonts w:ascii="BentonSans-Book" w:hAnsi="BentonSans-Book" w:cs="BentonSans-Book"/>
                <w:sz w:val="16"/>
                <w:szCs w:val="16"/>
                <w:lang w:val="it-IT"/>
              </w:rPr>
            </w:pPr>
          </w:p>
          <w:p w:rsidR="006F3C50" w:rsidRPr="00DF5284" w:rsidRDefault="006F3C50"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863.000,00</w:t>
            </w: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Pr="00DF5284" w:rsidRDefault="00D90811" w:rsidP="003B04CA">
            <w:pPr>
              <w:pStyle w:val="Corpotesto"/>
              <w:rPr>
                <w:rFonts w:ascii="BentonSans-Book" w:hAnsi="BentonSans-Book" w:cs="BentonSans-Book"/>
                <w:sz w:val="16"/>
                <w:szCs w:val="16"/>
                <w:lang w:val="it-IT"/>
              </w:rPr>
            </w:pPr>
          </w:p>
        </w:tc>
        <w:tc>
          <w:tcPr>
            <w:tcW w:w="1065" w:type="dxa"/>
            <w:shd w:val="clear" w:color="auto" w:fill="auto"/>
            <w:vAlign w:val="center"/>
          </w:tcPr>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p>
          <w:p w:rsidR="003025C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1.936.675,95</w:t>
            </w:r>
          </w:p>
          <w:p w:rsidR="00D90811" w:rsidRDefault="00D90811" w:rsidP="003B04CA">
            <w:pPr>
              <w:pStyle w:val="Corpotesto"/>
              <w:rPr>
                <w:rFonts w:ascii="BentonSans-Book" w:hAnsi="BentonSans-Book" w:cs="BentonSans-Book"/>
                <w:sz w:val="16"/>
                <w:szCs w:val="16"/>
                <w:lang w:val="it-IT"/>
              </w:rPr>
            </w:pPr>
          </w:p>
          <w:p w:rsidR="00D90811"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1.178.163,88</w:t>
            </w:r>
          </w:p>
          <w:p w:rsidR="00D90811" w:rsidRDefault="00D90811" w:rsidP="003B04CA">
            <w:pPr>
              <w:pStyle w:val="Corpotesto"/>
              <w:rPr>
                <w:rFonts w:ascii="BentonSans-Book" w:hAnsi="BentonSans-Book" w:cs="BentonSans-Book"/>
                <w:sz w:val="16"/>
                <w:szCs w:val="16"/>
                <w:lang w:val="it-IT"/>
              </w:rPr>
            </w:pPr>
          </w:p>
          <w:p w:rsidR="00D90811" w:rsidRPr="00DF5284" w:rsidRDefault="00D90811"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1.511.000,00</w:t>
            </w:r>
          </w:p>
        </w:tc>
        <w:tc>
          <w:tcPr>
            <w:tcW w:w="1229" w:type="dxa"/>
            <w:shd w:val="clear" w:color="auto" w:fill="auto"/>
            <w:vAlign w:val="center"/>
          </w:tcPr>
          <w:p w:rsidR="003025C1"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4.574.475,95</w:t>
            </w:r>
          </w:p>
          <w:p w:rsidR="008762DB" w:rsidRDefault="008762DB" w:rsidP="003B04CA">
            <w:pPr>
              <w:pStyle w:val="Corpotesto"/>
              <w:rPr>
                <w:rFonts w:ascii="BentonSans-Book" w:hAnsi="BentonSans-Book" w:cs="BentonSans-Book"/>
                <w:sz w:val="16"/>
                <w:szCs w:val="16"/>
                <w:lang w:val="it-IT"/>
              </w:rPr>
            </w:pPr>
          </w:p>
          <w:p w:rsidR="008762DB"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5.585.163,88</w:t>
            </w:r>
          </w:p>
          <w:p w:rsidR="008762DB" w:rsidRDefault="008762DB" w:rsidP="003B04CA">
            <w:pPr>
              <w:pStyle w:val="Corpotesto"/>
              <w:rPr>
                <w:rFonts w:ascii="BentonSans-Book" w:hAnsi="BentonSans-Book" w:cs="BentonSans-Book"/>
                <w:sz w:val="16"/>
                <w:szCs w:val="16"/>
                <w:lang w:val="it-IT"/>
              </w:rPr>
            </w:pPr>
          </w:p>
          <w:p w:rsidR="008762DB" w:rsidRDefault="008762DB" w:rsidP="003B04CA">
            <w:pPr>
              <w:pStyle w:val="Corpotesto"/>
              <w:rPr>
                <w:rFonts w:ascii="BentonSans-Book" w:hAnsi="BentonSans-Book" w:cs="BentonSans-Book"/>
                <w:sz w:val="16"/>
                <w:szCs w:val="16"/>
                <w:lang w:val="it-IT"/>
              </w:rPr>
            </w:pPr>
          </w:p>
          <w:p w:rsidR="008762DB" w:rsidRPr="00DF5284"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2.961.000,00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1.426.896,11</w:t>
            </w:r>
          </w:p>
        </w:tc>
        <w:tc>
          <w:tcPr>
            <w:tcW w:w="1065"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1.415.704,45</w:t>
            </w:r>
          </w:p>
        </w:tc>
        <w:tc>
          <w:tcPr>
            <w:tcW w:w="1065" w:type="dxa"/>
            <w:shd w:val="clear" w:color="auto" w:fill="auto"/>
            <w:vAlign w:val="center"/>
          </w:tcPr>
          <w:p w:rsidR="003025C1" w:rsidRPr="00DF5284" w:rsidRDefault="00A16EC0" w:rsidP="003B04CA">
            <w:pPr>
              <w:pStyle w:val="Corpotesto"/>
              <w:rPr>
                <w:rFonts w:ascii="BentonSans-Book" w:hAnsi="BentonSans-Book" w:cs="BentonSans-Book"/>
                <w:sz w:val="16"/>
                <w:szCs w:val="16"/>
                <w:lang w:val="it-IT"/>
              </w:rPr>
            </w:pPr>
            <w:r w:rsidRPr="00A7287B">
              <w:rPr>
                <w:rFonts w:ascii="BentonSans-Book" w:hAnsi="BentonSans-Book" w:cs="BentonSans-Book"/>
                <w:noProof/>
                <w:sz w:val="16"/>
                <w:szCs w:val="16"/>
              </w:rPr>
              <w:t>1.404.310,19</w:t>
            </w:r>
          </w:p>
        </w:tc>
        <w:tc>
          <w:tcPr>
            <w:tcW w:w="1229" w:type="dxa"/>
            <w:shd w:val="clear" w:color="auto" w:fill="auto"/>
            <w:vAlign w:val="center"/>
          </w:tcPr>
          <w:p w:rsidR="003025C1" w:rsidRPr="00DF5284" w:rsidRDefault="008762DB" w:rsidP="003B04CA">
            <w:pPr>
              <w:pStyle w:val="Corpotesto"/>
              <w:rPr>
                <w:rFonts w:ascii="BentonSans-Book" w:hAnsi="BentonSans-Book" w:cs="BentonSans-Book"/>
                <w:sz w:val="16"/>
                <w:szCs w:val="16"/>
                <w:lang w:val="it-IT"/>
              </w:rPr>
            </w:pPr>
            <w:r>
              <w:rPr>
                <w:rFonts w:ascii="BentonSans-Book" w:hAnsi="BentonSans-Book" w:cs="BentonSans-Book"/>
                <w:sz w:val="16"/>
                <w:szCs w:val="16"/>
                <w:lang w:val="it-IT"/>
              </w:rPr>
              <w:t>4.246.910,75</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13.398.971,74</w:t>
            </w:r>
          </w:p>
        </w:tc>
        <w:tc>
          <w:tcPr>
            <w:tcW w:w="1065"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2.948.520,45</w:t>
            </w:r>
          </w:p>
        </w:tc>
        <w:tc>
          <w:tcPr>
            <w:tcW w:w="1065"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6.699.966,02</w:t>
            </w:r>
          </w:p>
        </w:tc>
        <w:tc>
          <w:tcPr>
            <w:tcW w:w="1229" w:type="dxa"/>
            <w:shd w:val="clear" w:color="auto" w:fill="BFBFBF"/>
            <w:vAlign w:val="center"/>
          </w:tcPr>
          <w:p w:rsidR="003025C1" w:rsidRPr="00DF5284" w:rsidRDefault="00FA4B9B" w:rsidP="00030BA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23.047.458,2</w:t>
            </w:r>
            <w:r w:rsidR="008762DB">
              <w:rPr>
                <w:rFonts w:ascii="BentonSans-Book" w:eastAsia="Times New Roman" w:hAnsi="BentonSans-Book" w:cs="BentonSans-Book"/>
                <w:b/>
                <w:noProof/>
                <w:sz w:val="16"/>
                <w:szCs w:val="16"/>
                <w:lang w:val="it-IT"/>
              </w:rPr>
              <w:t>1</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1650"/>
        <w:gridCol w:w="1744"/>
        <w:gridCol w:w="1751"/>
        <w:gridCol w:w="1797"/>
      </w:tblGrid>
      <w:tr w:rsidR="003025C1" w:rsidRPr="00DF5284" w:rsidTr="00F30E0A">
        <w:trPr>
          <w:trHeight w:val="557"/>
        </w:trPr>
        <w:tc>
          <w:tcPr>
            <w:tcW w:w="177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5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79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1.426.896,11</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1.415.704,45</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1.404.310,19</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4.246.910,75</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11.972.075,63</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1.532.816,00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5.295.655,83</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18.800.547,46</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8"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50"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8"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5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13.398.971,74</w:t>
            </w:r>
          </w:p>
        </w:tc>
        <w:tc>
          <w:tcPr>
            <w:tcW w:w="174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2.948.520,45</w:t>
            </w:r>
          </w:p>
        </w:tc>
        <w:tc>
          <w:tcPr>
            <w:tcW w:w="175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6.699.966,02</w:t>
            </w:r>
          </w:p>
        </w:tc>
        <w:tc>
          <w:tcPr>
            <w:tcW w:w="1797"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23.047.458,21</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76"/>
        <w:gridCol w:w="1761"/>
        <w:gridCol w:w="1772"/>
        <w:gridCol w:w="1812"/>
      </w:tblGrid>
      <w:tr w:rsidR="003025C1" w:rsidRPr="00DF5284" w:rsidTr="00F30E0A">
        <w:trPr>
          <w:trHeight w:val="557"/>
        </w:trPr>
        <w:tc>
          <w:tcPr>
            <w:tcW w:w="1699"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61"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7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1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Trasporto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ferroviario</w:t>
            </w:r>
            <w:proofErr w:type="spellEnd"/>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02 – Trasporto pubblico locale</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13.000,00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39.000,00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03 – Trasporto per vie d’acqua</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Altre modalità di trasporto</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69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05 – Viabilità e infrastrutture stradali</w:t>
            </w:r>
          </w:p>
        </w:tc>
        <w:tc>
          <w:tcPr>
            <w:tcW w:w="16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13.385.971,74</w:t>
            </w:r>
          </w:p>
        </w:tc>
        <w:tc>
          <w:tcPr>
            <w:tcW w:w="176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2.935.520,45</w:t>
            </w:r>
          </w:p>
        </w:tc>
        <w:tc>
          <w:tcPr>
            <w:tcW w:w="177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6.686.966,02</w:t>
            </w:r>
          </w:p>
        </w:tc>
        <w:tc>
          <w:tcPr>
            <w:tcW w:w="18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23.008.458,21</w:t>
            </w:r>
          </w:p>
        </w:tc>
      </w:tr>
      <w:tr w:rsidR="003025C1" w:rsidRPr="00DF5284" w:rsidTr="00F30E0A">
        <w:trPr>
          <w:trHeight w:val="557"/>
        </w:trPr>
        <w:tc>
          <w:tcPr>
            <w:tcW w:w="1699"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lastRenderedPageBreak/>
              <w:t>Totale Missione 10 – Trasporti e diritto alla mobilità</w:t>
            </w:r>
          </w:p>
        </w:tc>
        <w:tc>
          <w:tcPr>
            <w:tcW w:w="16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13.398.971,74</w:t>
            </w:r>
          </w:p>
        </w:tc>
        <w:tc>
          <w:tcPr>
            <w:tcW w:w="1761"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2.948.520,45</w:t>
            </w:r>
          </w:p>
        </w:tc>
        <w:tc>
          <w:tcPr>
            <w:tcW w:w="177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6.699.966,02</w:t>
            </w:r>
          </w:p>
        </w:tc>
        <w:tc>
          <w:tcPr>
            <w:tcW w:w="181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23.047.458,21</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11 – Soccorso civile</w:t>
      </w:r>
    </w:p>
    <w:p w:rsidR="003025C1" w:rsidRPr="00DF5284" w:rsidRDefault="003025C1" w:rsidP="00B1761C">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11 viene cosi definita da Glossario COFOG: “Amministrazione e funzionamento delle attività relative agli interventi di protezione civile sul territorio, per la previsione, la prevenzione, il soccorso e il superamento delle emergenze e per fronteggiare le calamità naturali. Programmazione, coordinamento e monitoraggio degli interventi di soccorso civile sul territorio, ivi comprese anche le attività in forma di collaborazione con altre amministrazioni competenti in materia. Interventi che rientrano nell'ambito della politica regionale unitaria in materia di soccorso civile.”</w:t>
      </w:r>
    </w:p>
    <w:p w:rsidR="003025C1" w:rsidRPr="00DF5284" w:rsidRDefault="003025C1" w:rsidP="00B1761C">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1649"/>
        <w:gridCol w:w="763"/>
        <w:gridCol w:w="981"/>
        <w:gridCol w:w="189"/>
        <w:gridCol w:w="1065"/>
        <w:gridCol w:w="496"/>
        <w:gridCol w:w="569"/>
        <w:gridCol w:w="1229"/>
      </w:tblGrid>
      <w:tr w:rsidR="003025C1" w:rsidRPr="00DF5284" w:rsidTr="00342337">
        <w:trPr>
          <w:trHeight w:val="557"/>
        </w:trPr>
        <w:tc>
          <w:tcPr>
            <w:tcW w:w="8720" w:type="dxa"/>
            <w:gridSpan w:val="9"/>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11 – Soccorso civile</w:t>
            </w:r>
          </w:p>
        </w:tc>
      </w:tr>
      <w:tr w:rsidR="003025C1" w:rsidRPr="00DF5284" w:rsidTr="00342337">
        <w:trPr>
          <w:trHeight w:val="557"/>
        </w:trPr>
        <w:tc>
          <w:tcPr>
            <w:tcW w:w="4191" w:type="dxa"/>
            <w:gridSpan w:val="3"/>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gridSpan w:val="2"/>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342337">
        <w:trPr>
          <w:trHeight w:val="557"/>
        </w:trPr>
        <w:tc>
          <w:tcPr>
            <w:tcW w:w="4191" w:type="dxa"/>
            <w:gridSpan w:val="3"/>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065" w:type="dxa"/>
            <w:gridSpan w:val="2"/>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sz w:val="16"/>
                <w:szCs w:val="16"/>
                <w:lang w:val="it-IT"/>
              </w:rPr>
            </w:pPr>
          </w:p>
        </w:tc>
      </w:tr>
      <w:tr w:rsidR="003025C1" w:rsidRPr="00DF5284" w:rsidTr="0061676B">
        <w:trPr>
          <w:trHeight w:val="557"/>
        </w:trPr>
        <w:tc>
          <w:tcPr>
            <w:tcW w:w="4191" w:type="dxa"/>
            <w:gridSpan w:val="3"/>
            <w:tcBorders>
              <w:bottom w:val="single" w:sz="4" w:space="0" w:color="auto"/>
            </w:tcBorders>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gridSpan w:val="2"/>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065" w:type="dxa"/>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065" w:type="dxa"/>
            <w:gridSpan w:val="2"/>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7287B">
              <w:rPr>
                <w:rFonts w:ascii="BentonSans-Book" w:hAnsi="BentonSans-Book" w:cs="BentonSans-Book"/>
                <w:noProof/>
                <w:sz w:val="16"/>
                <w:szCs w:val="16"/>
              </w:rPr>
              <w:t>16.900,00</w:t>
            </w:r>
          </w:p>
        </w:tc>
        <w:tc>
          <w:tcPr>
            <w:tcW w:w="1229" w:type="dxa"/>
            <w:tcBorders>
              <w:bottom w:val="single" w:sz="4" w:space="0" w:color="auto"/>
            </w:tcBorders>
            <w:shd w:val="clear" w:color="auto" w:fill="auto"/>
            <w:vAlign w:val="center"/>
          </w:tcPr>
          <w:p w:rsidR="003025C1" w:rsidRPr="00DF5284" w:rsidRDefault="003219C4" w:rsidP="003B04CA">
            <w:pPr>
              <w:pStyle w:val="Corpotesto"/>
              <w:rPr>
                <w:rFonts w:ascii="BentonSans-Book" w:hAnsi="BentonSans-Book" w:cs="BentonSans-Book"/>
                <w:sz w:val="16"/>
                <w:szCs w:val="16"/>
              </w:rPr>
            </w:pPr>
            <w:r w:rsidRPr="00AC7AC2">
              <w:rPr>
                <w:rFonts w:ascii="BentonSans-Book" w:eastAsia="Times New Roman" w:hAnsi="BentonSans-Book" w:cs="BentonSans-Book"/>
                <w:b/>
                <w:noProof/>
                <w:sz w:val="16"/>
                <w:szCs w:val="16"/>
                <w:lang w:val="it-IT"/>
              </w:rPr>
              <w:t>50.700,00</w:t>
            </w:r>
          </w:p>
        </w:tc>
      </w:tr>
      <w:tr w:rsidR="003025C1" w:rsidRPr="00DF5284" w:rsidTr="0061676B">
        <w:trPr>
          <w:trHeight w:val="557"/>
        </w:trPr>
        <w:tc>
          <w:tcPr>
            <w:tcW w:w="4191" w:type="dxa"/>
            <w:gridSpan w:val="3"/>
            <w:tcBorders>
              <w:bottom w:val="single" w:sz="4" w:space="0" w:color="auto"/>
            </w:tcBorders>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gridSpan w:val="2"/>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065" w:type="dxa"/>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065" w:type="dxa"/>
            <w:gridSpan w:val="2"/>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7287B">
              <w:rPr>
                <w:rFonts w:ascii="BentonSans-Book" w:hAnsi="BentonSans-Book" w:cs="BentonSans-Book"/>
                <w:noProof/>
                <w:sz w:val="16"/>
                <w:szCs w:val="16"/>
              </w:rPr>
              <w:t>16.900,00</w:t>
            </w:r>
          </w:p>
        </w:tc>
        <w:tc>
          <w:tcPr>
            <w:tcW w:w="1229" w:type="dxa"/>
            <w:tcBorders>
              <w:bottom w:val="single" w:sz="4" w:space="0" w:color="auto"/>
            </w:tcBorders>
            <w:shd w:val="clear" w:color="auto" w:fill="BFBFBF"/>
            <w:vAlign w:val="center"/>
          </w:tcPr>
          <w:p w:rsidR="003025C1" w:rsidRPr="00DF5284" w:rsidRDefault="003219C4" w:rsidP="00030BAA">
            <w:pPr>
              <w:pStyle w:val="Corpotesto"/>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r w:rsidR="003025C1" w:rsidRPr="00DF5284" w:rsidTr="0061676B">
        <w:trPr>
          <w:trHeight w:val="557"/>
        </w:trPr>
        <w:tc>
          <w:tcPr>
            <w:tcW w:w="4191" w:type="dxa"/>
            <w:gridSpan w:val="3"/>
            <w:tcBorders>
              <w:top w:val="single" w:sz="4" w:space="0" w:color="auto"/>
              <w:left w:val="nil"/>
              <w:bottom w:val="single" w:sz="4" w:space="0" w:color="auto"/>
              <w:right w:val="nil"/>
            </w:tcBorders>
            <w:shd w:val="clear" w:color="auto" w:fill="auto"/>
            <w:vAlign w:val="center"/>
          </w:tcPr>
          <w:p w:rsidR="003025C1" w:rsidRPr="00DF5284" w:rsidRDefault="003025C1" w:rsidP="000A64AF">
            <w:pPr>
              <w:pStyle w:val="Corpotesto"/>
              <w:rPr>
                <w:rFonts w:ascii="BentonSans-Book" w:hAnsi="BentonSans-Book" w:cs="BentonSans-Book"/>
                <w:b/>
              </w:rPr>
            </w:pPr>
          </w:p>
        </w:tc>
        <w:tc>
          <w:tcPr>
            <w:tcW w:w="1170" w:type="dxa"/>
            <w:gridSpan w:val="2"/>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065" w:type="dxa"/>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065" w:type="dxa"/>
            <w:gridSpan w:val="2"/>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c>
          <w:tcPr>
            <w:tcW w:w="1229" w:type="dxa"/>
            <w:tcBorders>
              <w:top w:val="single" w:sz="4" w:space="0" w:color="auto"/>
              <w:left w:val="nil"/>
              <w:bottom w:val="single" w:sz="4" w:space="0" w:color="auto"/>
              <w:right w:val="nil"/>
            </w:tcBorders>
            <w:shd w:val="clear" w:color="auto" w:fill="auto"/>
            <w:vAlign w:val="center"/>
          </w:tcPr>
          <w:p w:rsidR="003025C1" w:rsidRPr="00DF5284" w:rsidRDefault="003025C1" w:rsidP="00030BAA">
            <w:pPr>
              <w:pStyle w:val="Corpotesto"/>
              <w:rPr>
                <w:rFonts w:ascii="BentonSans-Book" w:hAnsi="BentonSans-Book" w:cs="BentonSans-Book"/>
                <w:b/>
                <w:sz w:val="16"/>
                <w:szCs w:val="16"/>
              </w:rPr>
            </w:pPr>
          </w:p>
        </w:tc>
      </w:tr>
      <w:tr w:rsidR="003025C1" w:rsidRPr="00DF5284" w:rsidTr="0061676B">
        <w:trPr>
          <w:trHeight w:val="557"/>
        </w:trPr>
        <w:tc>
          <w:tcPr>
            <w:tcW w:w="1779" w:type="dxa"/>
            <w:tcBorders>
              <w:top w:val="single" w:sz="4" w:space="0" w:color="auto"/>
            </w:tcBorders>
            <w:shd w:val="clear" w:color="auto" w:fill="EBFF00"/>
            <w:vAlign w:val="center"/>
          </w:tcPr>
          <w:p w:rsidR="003025C1" w:rsidRPr="00DF5284" w:rsidRDefault="003025C1" w:rsidP="0061676B">
            <w:pPr>
              <w:pStyle w:val="Corpotesto"/>
              <w:ind w:left="0"/>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649" w:type="dxa"/>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744" w:type="dxa"/>
            <w:gridSpan w:val="2"/>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750" w:type="dxa"/>
            <w:gridSpan w:val="3"/>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798" w:type="dxa"/>
            <w:gridSpan w:val="2"/>
            <w:tcBorders>
              <w:top w:val="single" w:sz="4" w:space="0" w:color="auto"/>
            </w:tcBorders>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16.900,00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50.700,00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Titolo 3 – Spese per incremento di attività </w:t>
            </w:r>
            <w:r w:rsidRPr="00DF5284">
              <w:rPr>
                <w:rFonts w:ascii="BentonSans-Book" w:hAnsi="BentonSans-Book" w:cs="BentonSans-Book"/>
                <w:lang w:val="it-IT"/>
              </w:rPr>
              <w:lastRenderedPageBreak/>
              <w:t>finanziarie</w:t>
            </w:r>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lastRenderedPageBreak/>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30E0A">
        <w:trPr>
          <w:trHeight w:val="557"/>
        </w:trPr>
        <w:tc>
          <w:tcPr>
            <w:tcW w:w="1779"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lastRenderedPageBreak/>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64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44"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50" w:type="dxa"/>
            <w:gridSpan w:val="3"/>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798" w:type="dxa"/>
            <w:gridSpan w:val="2"/>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30E0A">
        <w:trPr>
          <w:trHeight w:val="557"/>
        </w:trPr>
        <w:tc>
          <w:tcPr>
            <w:tcW w:w="1779"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64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44" w:type="dxa"/>
            <w:gridSpan w:val="2"/>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50" w:type="dxa"/>
            <w:gridSpan w:val="3"/>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798" w:type="dxa"/>
            <w:gridSpan w:val="2"/>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755"/>
        <w:gridCol w:w="1853"/>
        <w:gridCol w:w="1853"/>
        <w:gridCol w:w="1907"/>
      </w:tblGrid>
      <w:tr w:rsidR="003025C1" w:rsidRPr="00DF5284" w:rsidTr="004452D8">
        <w:trPr>
          <w:trHeight w:val="557"/>
        </w:trPr>
        <w:tc>
          <w:tcPr>
            <w:tcW w:w="1258"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3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4452D8">
        <w:trPr>
          <w:trHeight w:val="557"/>
        </w:trPr>
        <w:tc>
          <w:tcPr>
            <w:tcW w:w="125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Sistema di protezione civile</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16.900,00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50.700,00</w:t>
            </w:r>
          </w:p>
        </w:tc>
      </w:tr>
      <w:tr w:rsidR="003025C1" w:rsidRPr="00DF5284" w:rsidTr="004452D8">
        <w:trPr>
          <w:trHeight w:val="557"/>
        </w:trPr>
        <w:tc>
          <w:tcPr>
            <w:tcW w:w="1258"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Interventi a seguito di calamità naturali </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4452D8">
        <w:trPr>
          <w:trHeight w:val="557"/>
        </w:trPr>
        <w:tc>
          <w:tcPr>
            <w:tcW w:w="1258" w:type="dxa"/>
            <w:shd w:val="clear" w:color="auto" w:fill="BFBFBF"/>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Missione</w:t>
            </w:r>
            <w:proofErr w:type="spellEnd"/>
            <w:r w:rsidRPr="00DF5284">
              <w:rPr>
                <w:rFonts w:ascii="BentonSans-Book" w:hAnsi="BentonSans-Book" w:cs="BentonSans-Book"/>
              </w:rPr>
              <w:t xml:space="preserve"> 11 – </w:t>
            </w:r>
            <w:proofErr w:type="spellStart"/>
            <w:r w:rsidRPr="00DF5284">
              <w:rPr>
                <w:rFonts w:ascii="BentonSans-Book" w:hAnsi="BentonSans-Book" w:cs="BentonSans-Book"/>
              </w:rPr>
              <w:t>Soccorso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civile</w:t>
            </w:r>
            <w:proofErr w:type="spellEnd"/>
          </w:p>
        </w:tc>
        <w:tc>
          <w:tcPr>
            <w:tcW w:w="17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16.900,00</w:t>
            </w:r>
          </w:p>
        </w:tc>
        <w:tc>
          <w:tcPr>
            <w:tcW w:w="193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50.700,00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12 – Diritti sociali, politiche sociali e famiglia</w:t>
      </w:r>
    </w:p>
    <w:p w:rsidR="003025C1" w:rsidRPr="00DF5284" w:rsidRDefault="003025C1"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12 viene cosi definita da Glossario COFOG: “Amministrazione, funzionamento e fornitura dei servizi e delle attività in materia di protezione sociale a favore e a tutela dei diritti della famiglia, dei minori, degli anziani, dei disabili, dei soggetti a rischio di esclusione sociale, ivi incluse le misure di sostegno e sviluppo alla cooperazione e al terzo settore che operano in tale ambito. Sono incluse le attività di supporto alla programmazione, al coordinamento e al monitoraggio delle relative politiche. Interventi che rientrano nell'ambito della politica regionale unitaria in materia di diritti sociali e famiglia.”</w:t>
      </w:r>
    </w:p>
    <w:p w:rsidR="003025C1" w:rsidRPr="00DF5284" w:rsidRDefault="003025C1" w:rsidP="00053C82">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1491"/>
        <w:gridCol w:w="1491"/>
        <w:gridCol w:w="1491"/>
        <w:gridCol w:w="1491"/>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12 – Diritti sociali, politiche sociali e famiglia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lastRenderedPageBreak/>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120.409,10</w:t>
            </w:r>
          </w:p>
        </w:tc>
        <w:tc>
          <w:tcPr>
            <w:tcW w:w="1065"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4.721,97</w:t>
            </w:r>
          </w:p>
        </w:tc>
        <w:tc>
          <w:tcPr>
            <w:tcW w:w="1065" w:type="dxa"/>
            <w:shd w:val="clear" w:color="auto" w:fill="auto"/>
            <w:vAlign w:val="center"/>
          </w:tcPr>
          <w:p w:rsidR="003025C1" w:rsidRPr="00DF5284" w:rsidRDefault="000B4D92" w:rsidP="003B04CA">
            <w:pPr>
              <w:pStyle w:val="Corpotesto"/>
              <w:rPr>
                <w:rFonts w:ascii="BentonSans-Book" w:hAnsi="BentonSans-Book" w:cs="BentonSans-Book"/>
              </w:rPr>
            </w:pPr>
            <w:r w:rsidRPr="00AC7AC2">
              <w:rPr>
                <w:rFonts w:ascii="BentonSans-Book" w:hAnsi="BentonSans-Book" w:cs="BentonSans-Book"/>
                <w:noProof/>
                <w:sz w:val="16"/>
                <w:szCs w:val="16"/>
                <w:lang w:val="it-IT"/>
              </w:rPr>
              <w:t>4.721,97</w:t>
            </w:r>
          </w:p>
        </w:tc>
        <w:tc>
          <w:tcPr>
            <w:tcW w:w="1229" w:type="dxa"/>
            <w:shd w:val="clear" w:color="auto" w:fill="auto"/>
            <w:vAlign w:val="center"/>
          </w:tcPr>
          <w:p w:rsidR="003025C1" w:rsidRPr="00DF5284" w:rsidRDefault="00147D94" w:rsidP="003B04CA">
            <w:pPr>
              <w:pStyle w:val="Corpotesto"/>
              <w:rPr>
                <w:rFonts w:ascii="BentonSans-Book" w:hAnsi="BentonSans-Book" w:cs="BentonSans-Book"/>
              </w:rPr>
            </w:pPr>
            <w:r w:rsidRPr="00AC7AC2">
              <w:rPr>
                <w:rFonts w:ascii="BentonSans-Book" w:hAnsi="BentonSans-Book" w:cs="BentonSans-Book"/>
                <w:noProof/>
                <w:sz w:val="16"/>
                <w:szCs w:val="16"/>
                <w:lang w:val="it-IT"/>
              </w:rPr>
              <w:t>129.853,04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065"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065" w:type="dxa"/>
            <w:shd w:val="clear" w:color="auto" w:fill="auto"/>
            <w:vAlign w:val="center"/>
          </w:tcPr>
          <w:p w:rsidR="003025C1" w:rsidRPr="00DF5284" w:rsidRDefault="00147D94" w:rsidP="00162563">
            <w:pPr>
              <w:pStyle w:val="Corpotesto"/>
              <w:rPr>
                <w:rFonts w:ascii="BentonSans-Book" w:hAnsi="BentonSans-Book" w:cs="BentonSans-Book"/>
                <w:lang w:val="it-IT"/>
              </w:rPr>
            </w:pPr>
            <w:r>
              <w:rPr>
                <w:rFonts w:ascii="BentonSans-Book" w:hAnsi="BentonSans-Book" w:cs="BentonSans-Book"/>
                <w:lang w:val="it-IT"/>
              </w:rPr>
              <w:t>1.597.</w:t>
            </w:r>
            <w:r w:rsidR="00162563">
              <w:rPr>
                <w:rFonts w:ascii="BentonSans-Book" w:hAnsi="BentonSans-Book" w:cs="BentonSans-Book"/>
                <w:lang w:val="it-IT"/>
              </w:rPr>
              <w:t>7</w:t>
            </w:r>
            <w:r>
              <w:rPr>
                <w:rFonts w:ascii="BentonSans-Book" w:hAnsi="BentonSans-Book" w:cs="BentonSans-Book"/>
                <w:lang w:val="it-IT"/>
              </w:rPr>
              <w:t>54,08</w:t>
            </w:r>
          </w:p>
        </w:tc>
        <w:tc>
          <w:tcPr>
            <w:tcW w:w="1229" w:type="dxa"/>
            <w:shd w:val="clear" w:color="auto" w:fill="auto"/>
            <w:vAlign w:val="center"/>
          </w:tcPr>
          <w:p w:rsidR="003025C1" w:rsidRPr="00DF5284" w:rsidRDefault="00147D94" w:rsidP="006F6387">
            <w:pPr>
              <w:pStyle w:val="Corpotesto"/>
              <w:rPr>
                <w:rFonts w:ascii="BentonSans-Book" w:hAnsi="BentonSans-Book" w:cs="BentonSans-Book"/>
                <w:lang w:val="it-IT"/>
              </w:rPr>
            </w:pPr>
            <w:r>
              <w:rPr>
                <w:rFonts w:ascii="BentonSans-Book" w:hAnsi="BentonSans-Book" w:cs="BentonSans-Book"/>
                <w:lang w:val="it-IT"/>
              </w:rPr>
              <w:t>4.79</w:t>
            </w:r>
            <w:r w:rsidR="006F6387">
              <w:rPr>
                <w:rFonts w:ascii="BentonSans-Book" w:hAnsi="BentonSans-Book" w:cs="BentonSans-Book"/>
                <w:lang w:val="it-IT"/>
              </w:rPr>
              <w:t>3</w:t>
            </w:r>
            <w:r>
              <w:rPr>
                <w:rFonts w:ascii="BentonSans-Book" w:hAnsi="BentonSans-Book" w:cs="BentonSans-Book"/>
                <w:lang w:val="it-IT"/>
              </w:rPr>
              <w:t>.462,24</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065"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065"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172.000,00</w:t>
            </w:r>
          </w:p>
        </w:tc>
        <w:tc>
          <w:tcPr>
            <w:tcW w:w="1229" w:type="dxa"/>
            <w:shd w:val="clear" w:color="auto" w:fill="auto"/>
            <w:vAlign w:val="center"/>
          </w:tcPr>
          <w:p w:rsidR="003025C1" w:rsidRPr="00DF5284" w:rsidRDefault="006E2494" w:rsidP="003B04CA">
            <w:pPr>
              <w:pStyle w:val="Corpotesto"/>
              <w:rPr>
                <w:rFonts w:ascii="BentonSans-Book" w:hAnsi="BentonSans-Book" w:cs="BentonSans-Book"/>
                <w:lang w:val="it-IT"/>
              </w:rPr>
            </w:pPr>
            <w:r>
              <w:rPr>
                <w:rFonts w:ascii="BentonSans-Book" w:hAnsi="BentonSans-Book" w:cs="BentonSans-Book"/>
                <w:lang w:val="it-IT"/>
              </w:rPr>
              <w:t>516.000,00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1.890.163,1</w:t>
            </w:r>
          </w:p>
        </w:tc>
        <w:tc>
          <w:tcPr>
            <w:tcW w:w="1065"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1.774.476,05</w:t>
            </w:r>
          </w:p>
        </w:tc>
        <w:tc>
          <w:tcPr>
            <w:tcW w:w="1065"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1.774.477,05</w:t>
            </w:r>
          </w:p>
        </w:tc>
        <w:tc>
          <w:tcPr>
            <w:tcW w:w="1229" w:type="dxa"/>
            <w:shd w:val="clear" w:color="auto" w:fill="BFBFBF"/>
            <w:vAlign w:val="center"/>
          </w:tcPr>
          <w:p w:rsidR="003025C1" w:rsidRPr="00DF5284" w:rsidRDefault="00147D9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053C82">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2"/>
        <w:gridCol w:w="1793"/>
        <w:gridCol w:w="1793"/>
        <w:gridCol w:w="1847"/>
      </w:tblGrid>
      <w:tr w:rsidR="003025C1" w:rsidRPr="00DF5284" w:rsidTr="00E44190">
        <w:trPr>
          <w:trHeight w:val="557"/>
        </w:trPr>
        <w:tc>
          <w:tcPr>
            <w:tcW w:w="1507"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1.769.754,08</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1.769.754,08</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1.769.755,08</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5.309.263,24</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120.409,10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4.721,97</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4.721,97</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129.853,04</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1.890.163,18</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1.774.476,05</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1.774.477,05</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224020">
      <w:pPr>
        <w:pStyle w:val="Corpotesto"/>
        <w:ind w:left="0"/>
        <w:rPr>
          <w:rFonts w:ascii="BentonSans-Book" w:hAnsi="BentonSans-Book" w:cs="BentonSans-Book"/>
        </w:rPr>
      </w:pPr>
    </w:p>
    <w:p w:rsidR="003025C1" w:rsidRPr="00DF5284" w:rsidRDefault="003025C1" w:rsidP="0022402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643"/>
        <w:gridCol w:w="1730"/>
        <w:gridCol w:w="1730"/>
        <w:gridCol w:w="1778"/>
      </w:tblGrid>
      <w:tr w:rsidR="003025C1" w:rsidRPr="00DF5284" w:rsidTr="00E44190">
        <w:trPr>
          <w:trHeight w:val="557"/>
        </w:trPr>
        <w:tc>
          <w:tcPr>
            <w:tcW w:w="1624"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689"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2018</w:t>
            </w:r>
          </w:p>
        </w:tc>
        <w:tc>
          <w:tcPr>
            <w:tcW w:w="1785"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2019</w:t>
            </w:r>
          </w:p>
        </w:tc>
        <w:tc>
          <w:tcPr>
            <w:tcW w:w="1785" w:type="dxa"/>
            <w:shd w:val="clear" w:color="auto" w:fill="EBFF00"/>
            <w:vAlign w:val="center"/>
          </w:tcPr>
          <w:p w:rsidR="003025C1" w:rsidRPr="00DF5284" w:rsidRDefault="003025C1" w:rsidP="00342337">
            <w:pPr>
              <w:pStyle w:val="Corpotesto"/>
              <w:jc w:val="center"/>
              <w:rPr>
                <w:rFonts w:ascii="BentonSans-Book" w:hAnsi="BentonSans-Book" w:cs="BentonSans-Book"/>
              </w:rPr>
            </w:pPr>
            <w:r>
              <w:rPr>
                <w:rFonts w:ascii="BentonSans-Book" w:hAnsi="BentonSans-Book" w:cs="BentonSans-Book"/>
              </w:rPr>
              <w:t>2020</w:t>
            </w:r>
          </w:p>
        </w:tc>
        <w:tc>
          <w:tcPr>
            <w:tcW w:w="1837"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01- Interventi per l’infanzia e i minori per asili nido</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543.521,63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522.192,39</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522.192,39</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1.587.906,41</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02 – Interventi per la disabilità</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305.000,00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915.000,00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03 – Interventi per gli anziani</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279.900,00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839.700,00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04 – Interventi per soggetti a rischio di esclusione sociale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168.389,87</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505.169,61</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05 – Interventi per le famiglie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16.160,00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48.480,00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06 – Interventi per il diritto alla casa </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75.000,00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225.000,00</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 xml:space="preserve">Totale programma 07 – Programmazione e governo della rete dei servizi sociosanitari e sociali </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236.404,53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236.404,53</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236.405,53</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709.214,59</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08 – Cooperazione e associazionismo</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94.382,89</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25,00</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25,00</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94.432,89</w:t>
            </w:r>
          </w:p>
        </w:tc>
      </w:tr>
      <w:tr w:rsidR="003025C1" w:rsidRPr="00DF5284" w:rsidTr="00E44190">
        <w:trPr>
          <w:trHeight w:val="557"/>
        </w:trPr>
        <w:tc>
          <w:tcPr>
            <w:tcW w:w="1624"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Totale programma 09 – Servizio necroscopico e cimiteriale</w:t>
            </w:r>
          </w:p>
        </w:tc>
        <w:tc>
          <w:tcPr>
            <w:tcW w:w="1689"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78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171.404,26</w:t>
            </w:r>
          </w:p>
        </w:tc>
        <w:tc>
          <w:tcPr>
            <w:tcW w:w="183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514.212,78</w:t>
            </w:r>
          </w:p>
        </w:tc>
      </w:tr>
      <w:tr w:rsidR="003025C1" w:rsidRPr="00DF5284" w:rsidTr="00E44190">
        <w:trPr>
          <w:trHeight w:val="557"/>
        </w:trPr>
        <w:tc>
          <w:tcPr>
            <w:tcW w:w="1624" w:type="dxa"/>
            <w:shd w:val="clear" w:color="auto" w:fill="BFBFBF"/>
            <w:vAlign w:val="center"/>
          </w:tcPr>
          <w:p w:rsidR="003025C1" w:rsidRPr="00DF5284" w:rsidRDefault="003025C1" w:rsidP="00224020">
            <w:pPr>
              <w:pStyle w:val="Corpotesto"/>
              <w:rPr>
                <w:rFonts w:ascii="BentonSans-Book" w:hAnsi="BentonSans-Book" w:cs="BentonSans-Book"/>
                <w:b/>
                <w:lang w:val="it-IT"/>
              </w:rPr>
            </w:pPr>
            <w:r w:rsidRPr="00DF5284">
              <w:rPr>
                <w:rFonts w:ascii="BentonSans-Book" w:hAnsi="BentonSans-Book" w:cs="BentonSans-Book"/>
                <w:b/>
                <w:lang w:val="it-IT"/>
              </w:rPr>
              <w:t>Totale Missione 12 – Diritti sociali, politiche sociali e famiglia</w:t>
            </w:r>
          </w:p>
        </w:tc>
        <w:tc>
          <w:tcPr>
            <w:tcW w:w="168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1.890.163,18</w:t>
            </w:r>
          </w:p>
        </w:tc>
        <w:tc>
          <w:tcPr>
            <w:tcW w:w="178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1.774.476,05</w:t>
            </w:r>
          </w:p>
        </w:tc>
        <w:tc>
          <w:tcPr>
            <w:tcW w:w="178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1.774.477,05</w:t>
            </w:r>
          </w:p>
        </w:tc>
        <w:tc>
          <w:tcPr>
            <w:tcW w:w="1837"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5.439.116,28</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Corpotesto"/>
        <w:ind w:left="0"/>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13 – Tutela della salute</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13</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funzionamento e fornitura dei servizi e delle attività per la prevenzione, la tutela e la cura della salute. Comprende l'edilizia sanitaria. </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lastRenderedPageBreak/>
        <w:t xml:space="preserve">Programmazione, coordinamento e monitoraggio delle politiche a tutela della salute sul territorio. </w:t>
      </w:r>
    </w:p>
    <w:p w:rsidR="003025C1" w:rsidRPr="00DF5284" w:rsidRDefault="003025C1"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Interventi che rientrano nell'ambito della politica regionale unitaria in materia di tutela della salute.</w:t>
      </w:r>
    </w:p>
    <w:p w:rsidR="003025C1" w:rsidRPr="00DF5284" w:rsidRDefault="003025C1"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13 – Tutela della salute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53C82">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1"/>
        <w:gridCol w:w="1792"/>
        <w:gridCol w:w="1792"/>
        <w:gridCol w:w="1850"/>
      </w:tblGrid>
      <w:tr w:rsidR="003025C1" w:rsidRPr="00DF5284" w:rsidTr="00E44190">
        <w:trPr>
          <w:trHeight w:val="557"/>
        </w:trPr>
        <w:tc>
          <w:tcPr>
            <w:tcW w:w="1507" w:type="dxa"/>
            <w:shd w:val="clear" w:color="auto" w:fill="EBFF00"/>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44190">
        <w:trPr>
          <w:trHeight w:val="557"/>
        </w:trPr>
        <w:tc>
          <w:tcPr>
            <w:tcW w:w="1507" w:type="dxa"/>
            <w:shd w:val="clear" w:color="auto" w:fill="auto"/>
            <w:vAlign w:val="center"/>
          </w:tcPr>
          <w:p w:rsidR="003025C1" w:rsidRPr="00DF5284" w:rsidRDefault="003025C1" w:rsidP="0022402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E44190">
        <w:trPr>
          <w:trHeight w:val="557"/>
        </w:trPr>
        <w:tc>
          <w:tcPr>
            <w:tcW w:w="1507" w:type="dxa"/>
            <w:shd w:val="clear" w:color="auto" w:fill="BFBFBF"/>
            <w:vAlign w:val="center"/>
          </w:tcPr>
          <w:p w:rsidR="003025C1" w:rsidRPr="00DF5284" w:rsidRDefault="003025C1" w:rsidP="0022402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754"/>
        <w:gridCol w:w="1853"/>
        <w:gridCol w:w="1853"/>
        <w:gridCol w:w="1909"/>
      </w:tblGrid>
      <w:tr w:rsidR="003025C1" w:rsidRPr="00DF5284" w:rsidTr="006F7776">
        <w:trPr>
          <w:trHeight w:val="557"/>
        </w:trPr>
        <w:tc>
          <w:tcPr>
            <w:tcW w:w="125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Spese impiegate distinte per programmi associati</w:t>
            </w:r>
          </w:p>
        </w:tc>
        <w:tc>
          <w:tcPr>
            <w:tcW w:w="177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77"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932"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25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07- Ulteriori spese in materia sanitaria</w:t>
            </w:r>
          </w:p>
        </w:tc>
        <w:tc>
          <w:tcPr>
            <w:tcW w:w="177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7"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93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258"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13 – Tutela della salute</w:t>
            </w:r>
          </w:p>
        </w:tc>
        <w:tc>
          <w:tcPr>
            <w:tcW w:w="177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877"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932"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14 – Sviluppo economico e competitività</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14</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per la promozione dello sviluppo e della competitività del sistema economico locale, ivi inclusi i servizi e gli interventi per lo sviluppo sul territorio delle attività produttive, del commercio, dell'artigianato, dell'industria e dei servizi di pubblica utilità. </w:t>
      </w:r>
    </w:p>
    <w:p w:rsidR="003025C1" w:rsidRPr="00DF5284" w:rsidRDefault="003025C1" w:rsidP="00053C82">
      <w:pPr>
        <w:pStyle w:val="Corpotesto"/>
        <w:spacing w:line="276" w:lineRule="auto"/>
        <w:jc w:val="both"/>
        <w:rPr>
          <w:rFonts w:ascii="BentonSans-Book" w:hAnsi="BentonSans-Book" w:cs="BentonSans-Book"/>
          <w:lang w:val="it-IT"/>
        </w:rPr>
      </w:pPr>
      <w:r w:rsidRPr="00DF5284">
        <w:rPr>
          <w:rFonts w:ascii="BentonSans-Book" w:hAnsi="BentonSans-Book" w:cs="BentonSans-Book"/>
          <w:bCs/>
          <w:lang w:val="it-IT"/>
        </w:rPr>
        <w:t>Attività di promozione e valorizzazione dei servizi per l'innovazione, la ricerca e lo sviluppo tecnologico del territorio. Sono incluse le attività di supporto alla programmazione, al coordinamento e al monitoraggio delle relative politiche. Interventi che rientrano nell'ambito della politica regionale unitaria in materia di sviluppo economico e competitività.”</w:t>
      </w:r>
    </w:p>
    <w:p w:rsidR="003025C1" w:rsidRPr="00DF5284" w:rsidRDefault="003025C1" w:rsidP="00053C82">
      <w:pPr>
        <w:pStyle w:val="Corpotesto"/>
        <w:ind w:left="0"/>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326"/>
        <w:gridCol w:w="1326"/>
        <w:gridCol w:w="1326"/>
        <w:gridCol w:w="1326"/>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14 – Sviluppo economico e competitività</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065"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065"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180.000,00</w:t>
            </w:r>
          </w:p>
        </w:tc>
        <w:tc>
          <w:tcPr>
            <w:tcW w:w="1229" w:type="dxa"/>
            <w:shd w:val="clear" w:color="auto" w:fill="auto"/>
            <w:vAlign w:val="center"/>
          </w:tcPr>
          <w:p w:rsidR="003025C1" w:rsidRPr="00DF5284" w:rsidRDefault="00A15A38" w:rsidP="003B04CA">
            <w:pPr>
              <w:pStyle w:val="Corpotesto"/>
              <w:rPr>
                <w:rFonts w:ascii="BentonSans-Book" w:hAnsi="BentonSans-Book" w:cs="BentonSans-Book"/>
                <w:lang w:val="it-IT"/>
              </w:rPr>
            </w:pPr>
            <w:r>
              <w:rPr>
                <w:rFonts w:ascii="BentonSans-Book" w:hAnsi="BentonSans-Book" w:cs="BentonSans-Book"/>
                <w:lang w:val="it-IT"/>
              </w:rPr>
              <w:t>540.000,00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065"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065"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150.068,11</w:t>
            </w:r>
          </w:p>
        </w:tc>
        <w:tc>
          <w:tcPr>
            <w:tcW w:w="1229" w:type="dxa"/>
            <w:shd w:val="clear" w:color="auto" w:fill="auto"/>
            <w:vAlign w:val="center"/>
          </w:tcPr>
          <w:p w:rsidR="003025C1" w:rsidRPr="00DF5284" w:rsidRDefault="00F269EE" w:rsidP="003B04CA">
            <w:pPr>
              <w:pStyle w:val="Corpotesto"/>
              <w:rPr>
                <w:rFonts w:ascii="BentonSans-Book" w:hAnsi="BentonSans-Book" w:cs="BentonSans-Book"/>
              </w:rPr>
            </w:pPr>
            <w:r>
              <w:rPr>
                <w:rFonts w:ascii="BentonSans-Book" w:hAnsi="BentonSans-Book" w:cs="BentonSans-Book"/>
              </w:rPr>
              <w:t>450.204,33</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065"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065"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330.068,11</w:t>
            </w:r>
          </w:p>
        </w:tc>
        <w:tc>
          <w:tcPr>
            <w:tcW w:w="1229" w:type="dxa"/>
            <w:shd w:val="clear" w:color="auto" w:fill="BFBFBF"/>
            <w:vAlign w:val="center"/>
          </w:tcPr>
          <w:p w:rsidR="003025C1" w:rsidRPr="00DF5284" w:rsidRDefault="00F269EE"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053C82">
      <w:pPr>
        <w:pStyle w:val="Corpotesto"/>
        <w:ind w:left="0"/>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12"/>
        <w:gridCol w:w="1492"/>
        <w:gridCol w:w="1492"/>
        <w:gridCol w:w="1536"/>
      </w:tblGrid>
      <w:tr w:rsidR="003025C1" w:rsidRPr="00DF5284" w:rsidTr="006F7776">
        <w:trPr>
          <w:trHeight w:val="557"/>
        </w:trPr>
        <w:tc>
          <w:tcPr>
            <w:tcW w:w="278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3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330.068,11</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990.204,33</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49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6F7776">
        <w:trPr>
          <w:trHeight w:val="557"/>
        </w:trPr>
        <w:tc>
          <w:tcPr>
            <w:tcW w:w="2788"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536" w:type="dxa"/>
            <w:shd w:val="clear" w:color="auto" w:fill="BFBFBF"/>
            <w:vAlign w:val="center"/>
          </w:tcPr>
          <w:p w:rsidR="003025C1" w:rsidRPr="00DF5284" w:rsidRDefault="003025C1" w:rsidP="00252692">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166940">
      <w:pPr>
        <w:pStyle w:val="Corpotesto"/>
        <w:ind w:left="0"/>
        <w:rPr>
          <w:rFonts w:ascii="BentonSans-Book" w:hAnsi="BentonSans-Book" w:cs="BentonSans-Book"/>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1"/>
        <w:gridCol w:w="1704"/>
        <w:gridCol w:w="1798"/>
        <w:gridCol w:w="1798"/>
        <w:gridCol w:w="1849"/>
      </w:tblGrid>
      <w:tr w:rsidR="003025C1" w:rsidRPr="00DF5284" w:rsidTr="006F7776">
        <w:trPr>
          <w:trHeight w:val="557"/>
        </w:trPr>
        <w:tc>
          <w:tcPr>
            <w:tcW w:w="142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736"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3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3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8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Industria PMI e Artigianato</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142.000,00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426.000,00</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 Commercio – reti distributive – tutela dei consumatori</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188.068,11</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564.204,33</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 xml:space="preserve">Totale programma 03 – Ricerca e innovazione </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42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04 – Reti e altri servizi di pubblica utilità</w:t>
            </w:r>
          </w:p>
        </w:tc>
        <w:tc>
          <w:tcPr>
            <w:tcW w:w="1736"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34"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88"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428"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14 – Sviluppo economico e </w:t>
            </w:r>
            <w:r w:rsidRPr="00DF5284">
              <w:rPr>
                <w:rFonts w:ascii="BentonSans-Book" w:hAnsi="BentonSans-Book" w:cs="BentonSans-Book"/>
                <w:b/>
                <w:lang w:val="it-IT"/>
              </w:rPr>
              <w:lastRenderedPageBreak/>
              <w:t>competitività</w:t>
            </w:r>
          </w:p>
        </w:tc>
        <w:tc>
          <w:tcPr>
            <w:tcW w:w="1736"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lastRenderedPageBreak/>
              <w:t>330.068,11</w:t>
            </w:r>
          </w:p>
        </w:tc>
        <w:tc>
          <w:tcPr>
            <w:tcW w:w="183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83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330.068,11</w:t>
            </w:r>
          </w:p>
        </w:tc>
        <w:tc>
          <w:tcPr>
            <w:tcW w:w="1888" w:type="dxa"/>
            <w:shd w:val="clear" w:color="auto" w:fill="BFBFBF"/>
            <w:vAlign w:val="center"/>
          </w:tcPr>
          <w:p w:rsidR="003025C1" w:rsidRPr="00DF5284" w:rsidRDefault="003025C1" w:rsidP="00E73F4E">
            <w:pPr>
              <w:pStyle w:val="Corpotesto"/>
              <w:jc w:val="right"/>
              <w:rPr>
                <w:rFonts w:ascii="BentonSans-Book" w:hAnsi="BentonSans-Book" w:cs="BentonSans-Book"/>
                <w:b/>
                <w:sz w:val="16"/>
                <w:szCs w:val="16"/>
              </w:rPr>
            </w:pPr>
            <w:r w:rsidRPr="00AC7AC2">
              <w:rPr>
                <w:rFonts w:ascii="BentonSans-Book" w:eastAsia="Times New Roman" w:hAnsi="BentonSans-Book" w:cs="BentonSans-Book"/>
                <w:b/>
                <w:noProof/>
                <w:sz w:val="16"/>
                <w:szCs w:val="16"/>
                <w:lang w:val="it-IT"/>
              </w:rPr>
              <w:t>990.204,33</w:t>
            </w:r>
          </w:p>
        </w:tc>
      </w:tr>
    </w:tbl>
    <w:p w:rsidR="003025C1" w:rsidRPr="00DF5284" w:rsidRDefault="003025C1" w:rsidP="000F4F29">
      <w:pPr>
        <w:pStyle w:val="Corpotesto"/>
        <w:rPr>
          <w:rFonts w:ascii="BentonSans-Book" w:hAnsi="BentonSans-Book" w:cs="BentonSans-Book"/>
          <w:b/>
          <w:lang w:val="it-IT"/>
        </w:rPr>
      </w:pPr>
    </w:p>
    <w:p w:rsidR="003025C1" w:rsidRPr="00DF5284" w:rsidRDefault="003025C1" w:rsidP="000F4F29">
      <w:pPr>
        <w:pStyle w:val="Corpotesto"/>
        <w:rPr>
          <w:rFonts w:ascii="BentonSans-Book" w:hAnsi="BentonSans-Book" w:cs="BentonSans-Book"/>
          <w:b/>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15 – Politiche per il lavoro e la formazione professionale</w:t>
      </w:r>
    </w:p>
    <w:p w:rsidR="003025C1" w:rsidRPr="00DF5284" w:rsidRDefault="003025C1" w:rsidP="00053C82">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15</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“Amministrazione e funzionamento delle attività di supporto: alle politiche attive di sostegno e promozione dell'occupazione e dell'inserimento nel mercato del lavoro; alle politiche passive del lavoro a tutela dal rischio di disoccupazione; alla promozione, sostegno e programmazione della rete dei servizi per il lavoro e per la formazione e l'orientamento professionale. </w:t>
      </w:r>
    </w:p>
    <w:p w:rsidR="003025C1" w:rsidRPr="00DF5284" w:rsidRDefault="003025C1" w:rsidP="00053C82">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Sono incluse le attività di supporto alla programmazione, al coordinamento e al monitoraggio delle relative politiche, anche per la realizzazione di programmi comunitari. Interventi che rientrano nell'ambito della politica regionale unitaria in materia di lavoro e formazione professionale.”</w:t>
      </w:r>
    </w:p>
    <w:p w:rsidR="003025C1" w:rsidRPr="00DF5284" w:rsidRDefault="003025C1" w:rsidP="00053C82">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1216"/>
        <w:gridCol w:w="1216"/>
        <w:gridCol w:w="1216"/>
        <w:gridCol w:w="1326"/>
      </w:tblGrid>
      <w:tr w:rsidR="003025C1" w:rsidRPr="00DF5284" w:rsidTr="00342337">
        <w:trPr>
          <w:trHeight w:val="557"/>
        </w:trPr>
        <w:tc>
          <w:tcPr>
            <w:tcW w:w="8720" w:type="dxa"/>
            <w:gridSpan w:val="5"/>
            <w:shd w:val="clear" w:color="auto" w:fill="EBFF00"/>
            <w:vAlign w:val="center"/>
          </w:tcPr>
          <w:p w:rsidR="003025C1" w:rsidRPr="00DF5284" w:rsidRDefault="003025C1" w:rsidP="00FE0DDC">
            <w:pPr>
              <w:pStyle w:val="Corpotesto"/>
              <w:rPr>
                <w:rFonts w:ascii="BentonSans-Book" w:hAnsi="BentonSans-Book" w:cs="BentonSans-Book"/>
                <w:b/>
                <w:lang w:val="it-IT"/>
              </w:rPr>
            </w:pPr>
            <w:r w:rsidRPr="00DF5284">
              <w:rPr>
                <w:rFonts w:ascii="BentonSans-Book" w:hAnsi="BentonSans-Book" w:cs="BentonSans-Book"/>
                <w:b/>
                <w:lang w:val="it-IT"/>
              </w:rPr>
              <w:t>Missione 15 – Politiche per il lavoro e la formazione professionale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065"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55.000,00</w:t>
            </w:r>
          </w:p>
        </w:tc>
        <w:tc>
          <w:tcPr>
            <w:tcW w:w="1229" w:type="dxa"/>
            <w:shd w:val="clear" w:color="auto" w:fill="auto"/>
            <w:vAlign w:val="center"/>
          </w:tcPr>
          <w:p w:rsidR="003025C1" w:rsidRPr="00DF5284" w:rsidRDefault="00C03B7D" w:rsidP="003B04CA">
            <w:pPr>
              <w:pStyle w:val="Corpotesto"/>
              <w:rPr>
                <w:rFonts w:ascii="BentonSans-Book" w:hAnsi="BentonSans-Book" w:cs="BentonSans-Book"/>
                <w:lang w:val="it-IT"/>
              </w:rPr>
            </w:pPr>
            <w:r>
              <w:rPr>
                <w:rFonts w:ascii="BentonSans-Book" w:hAnsi="BentonSans-Book" w:cs="BentonSans-Book"/>
                <w:lang w:val="it-IT"/>
              </w:rPr>
              <w:t>165.000,00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33.300,00</w:t>
            </w:r>
          </w:p>
        </w:tc>
        <w:tc>
          <w:tcPr>
            <w:tcW w:w="1229" w:type="dxa"/>
            <w:shd w:val="clear" w:color="auto" w:fill="auto"/>
            <w:vAlign w:val="center"/>
          </w:tcPr>
          <w:p w:rsidR="003025C1" w:rsidRPr="00DF5284" w:rsidRDefault="000524BA" w:rsidP="003B04CA">
            <w:pPr>
              <w:pStyle w:val="Corpotesto"/>
              <w:rPr>
                <w:rFonts w:ascii="BentonSans-Book" w:hAnsi="BentonSans-Book" w:cs="BentonSans-Book"/>
                <w:lang w:val="it-IT"/>
              </w:rPr>
            </w:pPr>
            <w:r>
              <w:rPr>
                <w:rFonts w:ascii="BentonSans-Book" w:hAnsi="BentonSans-Book" w:cs="BentonSans-Book"/>
                <w:lang w:val="it-IT"/>
              </w:rPr>
              <w:t>99.900,00</w:t>
            </w: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88.300,00</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053C82">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692"/>
        <w:gridCol w:w="1792"/>
        <w:gridCol w:w="1792"/>
        <w:gridCol w:w="1849"/>
      </w:tblGrid>
      <w:tr w:rsidR="003025C1" w:rsidRPr="00DF5284" w:rsidTr="006F7776">
        <w:trPr>
          <w:trHeight w:val="557"/>
        </w:trPr>
        <w:tc>
          <w:tcPr>
            <w:tcW w:w="1507"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7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81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87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88.300,00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264.900,00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Titolo 3 – Spese per incremento di attività finanziarie</w:t>
            </w:r>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1507"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712"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15"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871" w:type="dxa"/>
            <w:shd w:val="clear" w:color="auto" w:fill="auto"/>
            <w:vAlign w:val="center"/>
          </w:tcPr>
          <w:p w:rsidR="003025C1" w:rsidRPr="00DF5284" w:rsidRDefault="003025C1" w:rsidP="00252692">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6F7776">
        <w:trPr>
          <w:trHeight w:val="557"/>
        </w:trPr>
        <w:tc>
          <w:tcPr>
            <w:tcW w:w="1507"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7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1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871" w:type="dxa"/>
            <w:shd w:val="clear" w:color="auto" w:fill="BFBFBF"/>
            <w:vAlign w:val="center"/>
          </w:tcPr>
          <w:p w:rsidR="003025C1" w:rsidRPr="00DF5284" w:rsidRDefault="003025C1" w:rsidP="00252692">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166940">
      <w:pPr>
        <w:pStyle w:val="Corpotesto"/>
        <w:ind w:left="0"/>
        <w:rPr>
          <w:rFonts w:ascii="BentonSans-Book" w:hAnsi="BentonSans-Book" w:cs="BentonSans-Book"/>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6F7776">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Servizio per lo sviluppo del mercato del lavoro</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88.300,00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264.900,00</w:t>
            </w:r>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02 –  </w:t>
            </w:r>
            <w:proofErr w:type="spellStart"/>
            <w:r w:rsidRPr="00DF5284">
              <w:rPr>
                <w:rFonts w:ascii="BentonSans-Book" w:hAnsi="BentonSans-Book" w:cs="BentonSans-Book"/>
              </w:rPr>
              <w:t>Formazione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professionale</w:t>
            </w:r>
            <w:proofErr w:type="spellEnd"/>
            <w:r w:rsidRPr="00DF5284">
              <w:rPr>
                <w:rFonts w:ascii="BentonSans-Book" w:hAnsi="BentonSans-Book" w:cs="BentonSans-Book"/>
              </w:rPr>
              <w:t xml:space="preserve"> </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  </w:t>
            </w:r>
            <w:proofErr w:type="spellStart"/>
            <w:r w:rsidRPr="00DF5284">
              <w:rPr>
                <w:rFonts w:ascii="BentonSans-Book" w:hAnsi="BentonSans-Book" w:cs="BentonSans-Book"/>
              </w:rPr>
              <w:t>Sostegno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all’occuppazione</w:t>
            </w:r>
            <w:proofErr w:type="spellEnd"/>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6F7776">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15 – Politiche per il lavoro e la formazione professionale</w:t>
            </w:r>
          </w:p>
        </w:tc>
        <w:tc>
          <w:tcPr>
            <w:tcW w:w="148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88.300,00</w:t>
            </w:r>
          </w:p>
        </w:tc>
        <w:tc>
          <w:tcPr>
            <w:tcW w:w="1608"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264.900,00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16 – Agricoltura, politiche agroalimentari e pesca</w:t>
      </w:r>
    </w:p>
    <w:p w:rsidR="003025C1" w:rsidRPr="00DF5284" w:rsidRDefault="003025C1" w:rsidP="0042423A">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16 viene cosi definita da Glossario COFOG: “Amministrazione, funzionamento ed erogazione di servizi inerenti lo sviluppo sul territorio delle aree rurali, dei settori agricolo e agroindustriale, alimentare, forestale, zootecnico, della caccia, della pesca e dell'acquacoltura. Programmazione, coordinamento e monitoraggio delle relative politiche sul territorio anche in raccordo con la programmazione comunitaria e statale. Interventi che rientrano nell'ambito della politica regionale unitaria in materia di agricoltura, sistemi agroalimentari, caccia e pesca.”</w:t>
      </w:r>
    </w:p>
    <w:p w:rsidR="003025C1" w:rsidRDefault="003025C1" w:rsidP="00F85C2E">
      <w:pPr>
        <w:pStyle w:val="Corpotesto"/>
        <w:spacing w:line="276" w:lineRule="auto"/>
        <w:jc w:val="both"/>
        <w:rPr>
          <w:rFonts w:ascii="BentonSans-Book" w:hAnsi="BentonSans-Book" w:cs="BentonSans-Book"/>
          <w:lang w:val="it-IT"/>
        </w:rPr>
      </w:pPr>
    </w:p>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16 – Agricoltura, politiche agroalimentari e pesca</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lastRenderedPageBreak/>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sidRPr="00A7287B">
              <w:rPr>
                <w:rFonts w:ascii="BentonSans-Book" w:hAnsi="BentonSans-Book" w:cs="BentonSans-Book"/>
                <w:noProof/>
                <w:sz w:val="16"/>
                <w:szCs w:val="16"/>
              </w:rPr>
              <w:t>291.650,79</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97.216,93</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7287B">
              <w:rPr>
                <w:rFonts w:ascii="BentonSans-Book" w:hAnsi="BentonSans-Book" w:cs="BentonSans-Book"/>
                <w:noProof/>
                <w:sz w:val="16"/>
                <w:szCs w:val="16"/>
              </w:rPr>
              <w:t>291.650,79</w:t>
            </w:r>
          </w:p>
        </w:tc>
      </w:tr>
    </w:tbl>
    <w:p w:rsidR="003025C1" w:rsidRPr="00DF5284" w:rsidRDefault="003025C1" w:rsidP="00F85C2E">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97.216,93</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291.650,79</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291.650,79</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E73F4E">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73F4E">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Sviluppo del settore agricolo e del sistema agroalimentare</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97.216,93</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291.650,79</w:t>
            </w:r>
          </w:p>
        </w:tc>
      </w:tr>
      <w:tr w:rsidR="003025C1" w:rsidRPr="00DF5284" w:rsidTr="00E73F4E">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  caccia e pesca</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73F4E">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16 – Agricoltura, politiche agroalimentari e pesca</w:t>
            </w:r>
          </w:p>
        </w:tc>
        <w:tc>
          <w:tcPr>
            <w:tcW w:w="148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563"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97.216,93</w:t>
            </w:r>
          </w:p>
        </w:tc>
        <w:tc>
          <w:tcPr>
            <w:tcW w:w="1608"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291.650,79</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 xml:space="preserve">Missione 17 – Energia e diversificazione delle fonti energetiche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17</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“Programmazione del sistema energetico e razionalizzazione delle reti energetiche nel territorio, nell’ambito del quadro normativo e istituzionale comunitario e statale. Attività per incentivare l’uso razionale dell’energia e l’utilizzo delle fonti rinnovabili.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t xml:space="preserve">Programmazione e coordinamento per la razionalizzazione e lo sviluppo delle infrastrutture e delle reti energetiche sul territorio. </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in materia di energia e diversificazione delle fonti energetiche.”</w:t>
      </w:r>
    </w:p>
    <w:p w:rsidR="003025C1" w:rsidRPr="00DF5284" w:rsidRDefault="003025C1"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lastRenderedPageBreak/>
              <w:t>Missione 17 – Energia e diversificazione delle fonti energetiche</w:t>
            </w:r>
            <w:r w:rsidRPr="00DF5284">
              <w:rPr>
                <w:rFonts w:ascii="BentonSans-Book" w:hAnsi="BentonSans-Book" w:cs="BentonSans-Book"/>
                <w:lang w:val="it-IT"/>
              </w:rPr>
              <w:t xml:space="preserve">  </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F3E07">
      <w:pPr>
        <w:pStyle w:val="Corpotesto"/>
        <w:spacing w:line="276" w:lineRule="auto"/>
        <w:ind w:left="0"/>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C85A6D">
      <w:pPr>
        <w:pStyle w:val="Corpotesto"/>
        <w:ind w:left="0"/>
        <w:rPr>
          <w:rFonts w:ascii="BentonSans-Book" w:hAnsi="BentonSans-Book" w:cs="BentonSans-Book"/>
        </w:rPr>
      </w:pPr>
    </w:p>
    <w:p w:rsidR="003025C1" w:rsidRPr="00DF5284" w:rsidRDefault="003025C1" w:rsidP="00C85A6D">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E73F4E">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E73F4E">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01- </w:t>
            </w:r>
            <w:proofErr w:type="spellStart"/>
            <w:r w:rsidRPr="00DF5284">
              <w:rPr>
                <w:rFonts w:ascii="BentonSans-Book" w:hAnsi="BentonSans-Book" w:cs="BentonSans-Book"/>
              </w:rPr>
              <w:t>Fonti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energetiche</w:t>
            </w:r>
            <w:proofErr w:type="spellEnd"/>
          </w:p>
        </w:tc>
        <w:tc>
          <w:tcPr>
            <w:tcW w:w="135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E73F4E">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17 – Energia e diversificazione delle fonti energetiche  </w:t>
            </w:r>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18 – Relazioni con le altre autonomie territoriali e locali</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18</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“Erogazioni ad altre amministrazioni territoriali e locali per finanziamenti non riconducibili a specifiche missioni, per trasferimenti a fini perequativi, per interventi in attuazione del federalismo fiscale di cui alla legge delega n.42/2009. </w:t>
      </w:r>
    </w:p>
    <w:p w:rsidR="003025C1" w:rsidRPr="00DF5284" w:rsidRDefault="003025C1" w:rsidP="00F85C2E">
      <w:pPr>
        <w:pStyle w:val="Default"/>
        <w:spacing w:line="276" w:lineRule="auto"/>
        <w:ind w:left="120"/>
        <w:jc w:val="both"/>
        <w:rPr>
          <w:rFonts w:ascii="BentonSans-Book" w:hAnsi="BentonSans-Book" w:cs="BentonSans-Book"/>
          <w:color w:val="auto"/>
          <w:sz w:val="22"/>
          <w:szCs w:val="22"/>
        </w:rPr>
      </w:pPr>
      <w:r w:rsidRPr="00DF5284">
        <w:rPr>
          <w:rFonts w:ascii="BentonSans-Book" w:hAnsi="BentonSans-Book" w:cs="BentonSans-Book"/>
          <w:bCs/>
          <w:color w:val="auto"/>
          <w:sz w:val="22"/>
          <w:szCs w:val="22"/>
        </w:rPr>
        <w:lastRenderedPageBreak/>
        <w:t xml:space="preserve">Comprende le concessioni di crediti a favore delle altre amministrazioni territoriali e locali non riconducibili a specifiche missioni. </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Interventi che rientrano nell'ambito della politica regionale unitaria per le relazioni con le altre autonomie territoriali.”</w:t>
      </w:r>
    </w:p>
    <w:p w:rsidR="003025C1" w:rsidRPr="00DF5284" w:rsidRDefault="003025C1" w:rsidP="000F3E07">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18 – Relazioni con le altre autonomie territoriali e locali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0F3E07">
      <w:pPr>
        <w:pStyle w:val="Corpotesto"/>
        <w:spacing w:line="276" w:lineRule="auto"/>
        <w:ind w:left="0"/>
        <w:jc w:val="both"/>
        <w:rPr>
          <w:rFonts w:ascii="BentonSans-Book" w:hAnsi="BentonSans-Book" w:cs="BentonSans-Book"/>
          <w:lang w:val="it-IT"/>
        </w:rPr>
      </w:pPr>
    </w:p>
    <w:p w:rsidR="003025C1" w:rsidRPr="00DF5284" w:rsidRDefault="003025C1" w:rsidP="00166940">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419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19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3"/>
        <w:gridCol w:w="1483"/>
        <w:gridCol w:w="1563"/>
        <w:gridCol w:w="1563"/>
        <w:gridCol w:w="1608"/>
      </w:tblGrid>
      <w:tr w:rsidR="003025C1" w:rsidRPr="00DF5284" w:rsidTr="0090328B">
        <w:trPr>
          <w:trHeight w:val="557"/>
        </w:trPr>
        <w:tc>
          <w:tcPr>
            <w:tcW w:w="2503"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48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3"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608"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0328B">
        <w:trPr>
          <w:trHeight w:val="557"/>
        </w:trPr>
        <w:tc>
          <w:tcPr>
            <w:tcW w:w="2503"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01- Relazioni finanziarie con le altre autonomie territoriali</w:t>
            </w:r>
          </w:p>
        </w:tc>
        <w:tc>
          <w:tcPr>
            <w:tcW w:w="148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3"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60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0328B">
        <w:trPr>
          <w:trHeight w:val="557"/>
        </w:trPr>
        <w:tc>
          <w:tcPr>
            <w:tcW w:w="2503"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Totale Missione 18 – Relazioni con le altre autonomie territoriali e locali</w:t>
            </w:r>
          </w:p>
        </w:tc>
        <w:tc>
          <w:tcPr>
            <w:tcW w:w="148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6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563"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608" w:type="dxa"/>
            <w:shd w:val="clear" w:color="auto" w:fill="BFBFBF"/>
            <w:vAlign w:val="center"/>
          </w:tcPr>
          <w:p w:rsidR="003025C1" w:rsidRPr="00DF5284" w:rsidRDefault="003025C1" w:rsidP="00F5074F">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19 – Relazioni internazionali</w:t>
      </w:r>
    </w:p>
    <w:p w:rsidR="003025C1" w:rsidRPr="00DF5284" w:rsidRDefault="003025C1" w:rsidP="00F85C2E">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19 viene cosi definita da Glossario COFOG: “Amministrazione e funzionamento delle attività per i rapporti e la partecipazione ad associazioni internazionali di regioni ed enti locali, per i programmi di promozione internazionale e per la cooperazione internazionale allo sviluppo. Interventi che rientrano nell'ambito della politica regionale di cooperazione territoriale transfrontaliera.”</w:t>
      </w:r>
    </w:p>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216"/>
        <w:gridCol w:w="1216"/>
        <w:gridCol w:w="1216"/>
        <w:gridCol w:w="1227"/>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19 – Relazioni internazionali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10.000,00</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Pr>
                <w:rFonts w:ascii="BentonSans-Book" w:hAnsi="BentonSans-Book" w:cs="BentonSans-Book"/>
              </w:rPr>
              <w:t>30.000,00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10.000,00</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Pr>
                <w:rFonts w:ascii="BentonSans-Book" w:hAnsi="BentonSans-Book" w:cs="BentonSans-Book"/>
              </w:rPr>
              <w:t>30.000,00</w:t>
            </w:r>
          </w:p>
        </w:tc>
      </w:tr>
    </w:tbl>
    <w:p w:rsidR="003025C1" w:rsidRPr="00DF5284" w:rsidRDefault="003025C1" w:rsidP="00F85C2E">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1"/>
        <w:gridCol w:w="1470"/>
        <w:gridCol w:w="1539"/>
        <w:gridCol w:w="1564"/>
        <w:gridCol w:w="1586"/>
      </w:tblGrid>
      <w:tr w:rsidR="003025C1" w:rsidRPr="00DF5284" w:rsidTr="00FE06E8">
        <w:trPr>
          <w:trHeight w:val="557"/>
        </w:trPr>
        <w:tc>
          <w:tcPr>
            <w:tcW w:w="2561"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5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564"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8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10.000,00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30.000,00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3 – Spese per incremento di attività finanziarie</w:t>
            </w:r>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E06E8">
        <w:trPr>
          <w:trHeight w:val="557"/>
        </w:trPr>
        <w:tc>
          <w:tcPr>
            <w:tcW w:w="2561"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4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3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64"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58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FE06E8">
        <w:trPr>
          <w:trHeight w:val="557"/>
        </w:trPr>
        <w:tc>
          <w:tcPr>
            <w:tcW w:w="2561"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64"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586" w:type="dxa"/>
            <w:shd w:val="clear" w:color="auto" w:fill="BFBFBF"/>
            <w:vAlign w:val="center"/>
          </w:tcPr>
          <w:p w:rsidR="003025C1" w:rsidRPr="00DF5284" w:rsidRDefault="000524BA" w:rsidP="00E73F4E">
            <w:pPr>
              <w:pStyle w:val="Corpotesto"/>
              <w:jc w:val="right"/>
              <w:rPr>
                <w:rFonts w:ascii="BentonSans-Book" w:hAnsi="BentonSans-Book" w:cs="BentonSans-Book"/>
                <w:b/>
              </w:rPr>
            </w:pPr>
            <w:r>
              <w:rPr>
                <w:rFonts w:ascii="BentonSans-Book" w:eastAsia="Times New Roman" w:hAnsi="BentonSans-Book" w:cs="BentonSans-Book"/>
                <w:b/>
                <w:noProof/>
                <w:sz w:val="16"/>
                <w:szCs w:val="16"/>
              </w:rPr>
              <w:t>30.000,00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2079FB">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Relazioni internazionali e Cooperazione allo sviluppo</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10.000,00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30.000,00</w:t>
            </w:r>
          </w:p>
        </w:tc>
      </w:tr>
      <w:tr w:rsidR="003025C1" w:rsidRPr="00DF5284" w:rsidTr="002079FB">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19 – </w:t>
            </w:r>
            <w:proofErr w:type="spellStart"/>
            <w:r w:rsidRPr="00DF5284">
              <w:rPr>
                <w:rFonts w:ascii="BentonSans-Book" w:hAnsi="BentonSans-Book" w:cs="BentonSans-Book"/>
                <w:b/>
              </w:rPr>
              <w:t>Relazioni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internazionali</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10.000,00</w:t>
            </w:r>
          </w:p>
        </w:tc>
        <w:tc>
          <w:tcPr>
            <w:tcW w:w="1439" w:type="dxa"/>
            <w:shd w:val="clear" w:color="auto" w:fill="BFBFBF"/>
            <w:vAlign w:val="center"/>
          </w:tcPr>
          <w:p w:rsidR="003025C1" w:rsidRPr="00DF5284" w:rsidRDefault="003025C1" w:rsidP="00DB7E9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30.000,00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20 – Fondi e accantonamenti</w:t>
      </w:r>
    </w:p>
    <w:p w:rsidR="003025C1" w:rsidRPr="00DF5284" w:rsidRDefault="003025C1" w:rsidP="0042423A">
      <w:pPr>
        <w:pStyle w:val="Default"/>
        <w:spacing w:line="276" w:lineRule="auto"/>
        <w:ind w:left="120"/>
        <w:jc w:val="both"/>
        <w:rPr>
          <w:rFonts w:ascii="BentonSans-Book" w:hAnsi="BentonSans-Book" w:cs="BentonSans-Book"/>
          <w:bCs/>
          <w:color w:val="auto"/>
          <w:sz w:val="22"/>
          <w:szCs w:val="22"/>
        </w:rPr>
      </w:pPr>
      <w:r w:rsidRPr="00DF5284">
        <w:rPr>
          <w:rFonts w:ascii="BentonSans-Book" w:eastAsia="Arial" w:hAnsi="BentonSans-Book" w:cs="BentonSans-Book"/>
          <w:bCs/>
          <w:color w:val="auto"/>
          <w:sz w:val="22"/>
          <w:szCs w:val="22"/>
        </w:rPr>
        <w:t>La M</w:t>
      </w:r>
      <w:r w:rsidRPr="00DF5284">
        <w:rPr>
          <w:rFonts w:ascii="BentonSans-Book" w:hAnsi="BentonSans-Book" w:cs="BentonSans-Book"/>
          <w:bCs/>
          <w:color w:val="auto"/>
          <w:sz w:val="22"/>
          <w:szCs w:val="22"/>
        </w:rPr>
        <w:t>issione 20</w:t>
      </w:r>
      <w:r w:rsidRPr="00DF5284">
        <w:rPr>
          <w:rFonts w:ascii="BentonSans-Book" w:eastAsia="Arial" w:hAnsi="BentonSans-Book" w:cs="BentonSans-Book"/>
          <w:bCs/>
          <w:color w:val="auto"/>
          <w:sz w:val="22"/>
          <w:szCs w:val="22"/>
        </w:rPr>
        <w:t xml:space="preserve"> viene cosi definita da Glossario COFOG:</w:t>
      </w:r>
      <w:r w:rsidRPr="00DF5284">
        <w:rPr>
          <w:rFonts w:ascii="BentonSans-Book" w:hAnsi="BentonSans-Book" w:cs="BentonSans-Book"/>
          <w:bCs/>
          <w:color w:val="auto"/>
          <w:sz w:val="22"/>
          <w:szCs w:val="22"/>
        </w:rPr>
        <w:t xml:space="preserve"> “Accantonamenti a fondi di riserva per le spese obbligatorie e per le spese impreviste, a fondi speciali per leggi che si perfezionano successivamente all'approvazione del bilancio, al fondo crediti di dubbia esigibilità. Non comprende il fondo pluriennale vincolato.”</w:t>
      </w:r>
    </w:p>
    <w:p w:rsidR="003025C1" w:rsidRPr="00DF5284" w:rsidRDefault="003025C1" w:rsidP="0042423A">
      <w:pPr>
        <w:pStyle w:val="Default"/>
        <w:spacing w:line="276" w:lineRule="auto"/>
        <w:ind w:left="120"/>
        <w:jc w:val="both"/>
        <w:rPr>
          <w:rFonts w:ascii="BentonSans-Book" w:hAnsi="BentonSans-Book" w:cs="BentonSans-Book"/>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20 – Fondi e accantonamenti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1.034.421,48</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065"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229" w:type="dxa"/>
            <w:shd w:val="clear" w:color="auto" w:fill="auto"/>
            <w:vAlign w:val="center"/>
          </w:tcPr>
          <w:p w:rsidR="003025C1" w:rsidRPr="00DF5284" w:rsidRDefault="000524BA"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3.438.336,44</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1.034.421,48</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065"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1.201.957,48</w:t>
            </w:r>
          </w:p>
        </w:tc>
        <w:tc>
          <w:tcPr>
            <w:tcW w:w="1229" w:type="dxa"/>
            <w:shd w:val="clear" w:color="auto" w:fill="BFBFBF"/>
            <w:vAlign w:val="center"/>
          </w:tcPr>
          <w:p w:rsidR="003025C1" w:rsidRPr="00DF5284" w:rsidRDefault="000524BA"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2423A">
      <w:pPr>
        <w:pStyle w:val="Default"/>
        <w:spacing w:line="276" w:lineRule="auto"/>
        <w:ind w:left="120"/>
        <w:jc w:val="both"/>
        <w:rPr>
          <w:rFonts w:ascii="BentonSans-Book" w:hAnsi="BentonSans-Book" w:cs="BentonSans-Book"/>
          <w:color w:val="auto"/>
          <w:sz w:val="22"/>
          <w:szCs w:val="22"/>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8"/>
        <w:gridCol w:w="1412"/>
        <w:gridCol w:w="1492"/>
        <w:gridCol w:w="1492"/>
        <w:gridCol w:w="1536"/>
      </w:tblGrid>
      <w:tr w:rsidR="003025C1" w:rsidRPr="00DF5284" w:rsidTr="00FC4E22">
        <w:trPr>
          <w:trHeight w:val="557"/>
        </w:trPr>
        <w:tc>
          <w:tcPr>
            <w:tcW w:w="2788"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41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92"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536"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FC4E22">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41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1.034.421,48</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1.201.957,48</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1.201.957,48</w:t>
            </w:r>
          </w:p>
        </w:tc>
        <w:tc>
          <w:tcPr>
            <w:tcW w:w="153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3.438.336,44</w:t>
            </w:r>
          </w:p>
        </w:tc>
      </w:tr>
      <w:tr w:rsidR="003025C1" w:rsidRPr="00DF5284" w:rsidTr="00FC4E22">
        <w:trPr>
          <w:trHeight w:val="557"/>
        </w:trPr>
        <w:tc>
          <w:tcPr>
            <w:tcW w:w="2788"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Titolo 2 – Spese in conto capitale</w:t>
            </w:r>
          </w:p>
        </w:tc>
        <w:tc>
          <w:tcPr>
            <w:tcW w:w="141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92"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536"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FC4E22">
        <w:trPr>
          <w:trHeight w:val="557"/>
        </w:trPr>
        <w:tc>
          <w:tcPr>
            <w:tcW w:w="2788" w:type="dxa"/>
            <w:shd w:val="clear" w:color="auto" w:fill="BFBFBF"/>
            <w:vAlign w:val="center"/>
          </w:tcPr>
          <w:p w:rsidR="003025C1" w:rsidRPr="00DF5284" w:rsidRDefault="003025C1" w:rsidP="00166940">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41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1.034.421,48</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92"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536"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57D9A">
      <w:pPr>
        <w:pStyle w:val="Corpotesto"/>
        <w:ind w:left="0"/>
        <w:rPr>
          <w:rFonts w:ascii="BentonSans-Book" w:hAnsi="BentonSans-Book" w:cs="BentonSans-Book"/>
        </w:rPr>
      </w:pPr>
    </w:p>
    <w:p w:rsidR="003025C1" w:rsidRPr="00DF5284" w:rsidRDefault="003025C1" w:rsidP="00457D9A">
      <w:pPr>
        <w:pStyle w:val="Corpotesto"/>
        <w:ind w:left="0"/>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2079FB">
        <w:trPr>
          <w:trHeight w:val="557"/>
        </w:trPr>
        <w:tc>
          <w:tcPr>
            <w:tcW w:w="3044" w:type="dxa"/>
            <w:shd w:val="clear" w:color="auto" w:fill="EBFF00"/>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Fondo di riserva</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85.050,48</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255.151,44</w:t>
            </w:r>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lang w:val="it-IT"/>
              </w:rPr>
            </w:pPr>
            <w:r w:rsidRPr="00DF5284">
              <w:rPr>
                <w:rFonts w:ascii="BentonSans-Book" w:hAnsi="BentonSans-Book" w:cs="BentonSans-Book"/>
                <w:lang w:val="it-IT"/>
              </w:rPr>
              <w:t>Totale programma 02- Fondo crediti di dubbia esigibilità</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949.371,00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1.116.907,00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1.116.907,00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3.183.185,00</w:t>
            </w:r>
          </w:p>
        </w:tc>
      </w:tr>
      <w:tr w:rsidR="003025C1" w:rsidRPr="00DF5284" w:rsidTr="002079FB">
        <w:trPr>
          <w:trHeight w:val="557"/>
        </w:trPr>
        <w:tc>
          <w:tcPr>
            <w:tcW w:w="3044" w:type="dxa"/>
            <w:shd w:val="clear" w:color="auto" w:fill="auto"/>
            <w:vAlign w:val="center"/>
          </w:tcPr>
          <w:p w:rsidR="003025C1" w:rsidRPr="00DF5284" w:rsidRDefault="003025C1" w:rsidP="00166940">
            <w:pPr>
              <w:pStyle w:val="Corpotesto"/>
              <w:rPr>
                <w:rFonts w:ascii="BentonSans-Book" w:hAnsi="BentonSans-Book" w:cs="BentonSans-Book"/>
              </w:rPr>
            </w:pPr>
            <w:proofErr w:type="spellStart"/>
            <w:r w:rsidRPr="00DF5284">
              <w:rPr>
                <w:rFonts w:ascii="BentonSans-Book" w:hAnsi="BentonSans-Book" w:cs="BentonSans-Book"/>
              </w:rPr>
              <w:t>Totale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programma</w:t>
            </w:r>
            <w:proofErr w:type="spellEnd"/>
            <w:r w:rsidRPr="00DF5284">
              <w:rPr>
                <w:rFonts w:ascii="BentonSans-Book" w:hAnsi="BentonSans-Book" w:cs="BentonSans-Book"/>
              </w:rPr>
              <w:t xml:space="preserve"> 03- </w:t>
            </w:r>
            <w:proofErr w:type="spellStart"/>
            <w:r w:rsidRPr="00DF5284">
              <w:rPr>
                <w:rFonts w:ascii="BentonSans-Book" w:hAnsi="BentonSans-Book" w:cs="BentonSans-Book"/>
              </w:rPr>
              <w:t>Altri</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fondi</w:t>
            </w:r>
            <w:proofErr w:type="spellEnd"/>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2079FB">
        <w:trPr>
          <w:trHeight w:val="557"/>
        </w:trPr>
        <w:tc>
          <w:tcPr>
            <w:tcW w:w="3044" w:type="dxa"/>
            <w:shd w:val="clear" w:color="auto" w:fill="BFBFBF"/>
            <w:vAlign w:val="center"/>
          </w:tcPr>
          <w:p w:rsidR="003025C1" w:rsidRPr="00DF5284" w:rsidRDefault="003025C1" w:rsidP="00166940">
            <w:pPr>
              <w:pStyle w:val="Corpotesto"/>
              <w:rPr>
                <w:rFonts w:ascii="BentonSans-Book" w:hAnsi="BentonSans-Book" w:cs="BentonSans-Book"/>
                <w:b/>
                <w:lang w:val="it-IT"/>
              </w:rPr>
            </w:pPr>
            <w:r w:rsidRPr="00DF5284">
              <w:rPr>
                <w:rFonts w:ascii="BentonSans-Book" w:hAnsi="BentonSans-Book" w:cs="BentonSans-Book"/>
                <w:b/>
                <w:lang w:val="it-IT"/>
              </w:rPr>
              <w:t xml:space="preserve">Totale Missione 20 – Fondi e accantonamenti             </w:t>
            </w:r>
          </w:p>
        </w:tc>
        <w:tc>
          <w:tcPr>
            <w:tcW w:w="135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1.034.421,48</w:t>
            </w:r>
          </w:p>
        </w:tc>
        <w:tc>
          <w:tcPr>
            <w:tcW w:w="143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39" w:type="dxa"/>
            <w:shd w:val="clear" w:color="auto" w:fill="BFBFBF"/>
            <w:vAlign w:val="center"/>
          </w:tcPr>
          <w:p w:rsidR="003025C1" w:rsidRPr="00DF5284" w:rsidRDefault="003025C1" w:rsidP="00F5074F">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1.201.957,48</w:t>
            </w:r>
          </w:p>
        </w:tc>
        <w:tc>
          <w:tcPr>
            <w:tcW w:w="1439" w:type="dxa"/>
            <w:shd w:val="clear" w:color="auto" w:fill="BFBFBF"/>
            <w:vAlign w:val="center"/>
          </w:tcPr>
          <w:p w:rsidR="003025C1" w:rsidRPr="00DF5284" w:rsidRDefault="003025C1" w:rsidP="00F5074F">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3.438.336,44</w:t>
            </w:r>
          </w:p>
        </w:tc>
      </w:tr>
    </w:tbl>
    <w:p w:rsidR="003025C1" w:rsidRPr="00DF5284" w:rsidRDefault="003025C1" w:rsidP="0042423A">
      <w:pPr>
        <w:pStyle w:val="Titolo3"/>
        <w:rPr>
          <w:rFonts w:ascii="BentonSans-Book" w:hAnsi="BentonSans-Book" w:cs="BentonSans-Book"/>
          <w:color w:val="auto"/>
          <w:sz w:val="22"/>
          <w:szCs w:val="22"/>
        </w:rPr>
      </w:pPr>
    </w:p>
    <w:p w:rsidR="003025C1" w:rsidRPr="00DF5284" w:rsidRDefault="003025C1" w:rsidP="0042423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50 – Debito pubblico</w:t>
      </w:r>
    </w:p>
    <w:p w:rsidR="003025C1" w:rsidRPr="00DF5284" w:rsidRDefault="003025C1" w:rsidP="00F85C2E">
      <w:pPr>
        <w:pStyle w:val="Corpotesto"/>
        <w:spacing w:line="276" w:lineRule="auto"/>
        <w:ind w:left="0"/>
        <w:jc w:val="both"/>
        <w:rPr>
          <w:rFonts w:ascii="BentonSans-Book" w:hAnsi="BentonSans-Book" w:cs="BentonSans-Book"/>
          <w:bCs/>
          <w:lang w:val="it-IT"/>
        </w:rPr>
      </w:pPr>
      <w:r w:rsidRPr="00DF5284">
        <w:rPr>
          <w:rFonts w:ascii="BentonSans-Book" w:hAnsi="BentonSans-Book" w:cs="BentonSans-Book"/>
          <w:bCs/>
          <w:lang w:val="it-IT"/>
        </w:rPr>
        <w:t>La Missione 50 viene cosi definita da Glossario COFOG: “Pagamento delle quote interessi e delle quote capitale sui mutui e sui prestiti assunti dall'ente e relative spese accessorie. Comprende le anticipazioni straordinarie.”</w:t>
      </w:r>
    </w:p>
    <w:p w:rsidR="003025C1" w:rsidRPr="00DF5284" w:rsidRDefault="003025C1" w:rsidP="00F85C2E">
      <w:pPr>
        <w:pStyle w:val="Corpotesto"/>
        <w:spacing w:line="276" w:lineRule="auto"/>
        <w:ind w:left="0"/>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1164"/>
        <w:gridCol w:w="1176"/>
        <w:gridCol w:w="1176"/>
        <w:gridCol w:w="1225"/>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50 – Debito pubblico</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1.848.777,7</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1.856.481,56</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1.878.455,32</w:t>
            </w:r>
          </w:p>
        </w:tc>
        <w:tc>
          <w:tcPr>
            <w:tcW w:w="1229"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5.583.714,66</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1.848.777,7</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1.856.481,56</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1.878.455,32</w:t>
            </w:r>
          </w:p>
        </w:tc>
        <w:tc>
          <w:tcPr>
            <w:tcW w:w="1229"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F85C2E">
      <w:pPr>
        <w:pStyle w:val="Corpotesto"/>
        <w:spacing w:line="276" w:lineRule="auto"/>
        <w:ind w:left="0"/>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1176"/>
        <w:gridCol w:w="1176"/>
        <w:gridCol w:w="1176"/>
        <w:gridCol w:w="1224"/>
      </w:tblGrid>
      <w:tr w:rsidR="003025C1" w:rsidRPr="00DF5284" w:rsidTr="00342337">
        <w:trPr>
          <w:trHeight w:val="557"/>
        </w:trPr>
        <w:tc>
          <w:tcPr>
            <w:tcW w:w="4191"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245.457,69</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215.708,76</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184.738,22</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645.904,67</w:t>
            </w:r>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rPr>
            </w:pPr>
            <w:proofErr w:type="spellStart"/>
            <w:r w:rsidRPr="00DF5284">
              <w:rPr>
                <w:rFonts w:ascii="BentonSans-Book" w:hAnsi="BentonSans-Book" w:cs="BentonSans-Book"/>
              </w:rPr>
              <w:t>Titolo</w:t>
            </w:r>
            <w:proofErr w:type="spellEnd"/>
            <w:r w:rsidRPr="00DF5284">
              <w:rPr>
                <w:rFonts w:ascii="BentonSans-Book" w:hAnsi="BentonSans-Book" w:cs="BentonSans-Book"/>
              </w:rPr>
              <w:t xml:space="preserve"> 4 – </w:t>
            </w:r>
            <w:proofErr w:type="spellStart"/>
            <w:r w:rsidRPr="00DF5284">
              <w:rPr>
                <w:rFonts w:ascii="BentonSans-Book" w:hAnsi="BentonSans-Book" w:cs="BentonSans-Book"/>
              </w:rPr>
              <w:t>Rimborso</w:t>
            </w:r>
            <w:proofErr w:type="spellEnd"/>
            <w:r w:rsidRPr="00DF5284">
              <w:rPr>
                <w:rFonts w:ascii="BentonSans-Book" w:hAnsi="BentonSans-Book" w:cs="BentonSans-Book"/>
              </w:rPr>
              <w:t xml:space="preserve"> di </w:t>
            </w:r>
            <w:proofErr w:type="spellStart"/>
            <w:r w:rsidRPr="00DF5284">
              <w:rPr>
                <w:rFonts w:ascii="BentonSans-Book" w:hAnsi="BentonSans-Book" w:cs="BentonSans-Book"/>
              </w:rPr>
              <w:t>prestiti</w:t>
            </w:r>
            <w:proofErr w:type="spellEnd"/>
          </w:p>
        </w:tc>
        <w:tc>
          <w:tcPr>
            <w:tcW w:w="117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1.603.320,09</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1.640.772,80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1.693.717,10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4.937.809,99</w:t>
            </w:r>
          </w:p>
        </w:tc>
      </w:tr>
      <w:tr w:rsidR="003025C1" w:rsidRPr="00DF5284" w:rsidTr="00342337">
        <w:trPr>
          <w:trHeight w:val="557"/>
        </w:trPr>
        <w:tc>
          <w:tcPr>
            <w:tcW w:w="4191"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1.848.777,78</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1.856.481,56</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1.878.455,32</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lastRenderedPageBreak/>
              <w:t>Totale programma 01- Quota interessi ammortamento mutui e prestiti obbligazionari</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245.457,69</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215.708,76</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184.738,22</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645.904,67</w:t>
            </w:r>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Totale programma 02- Quota capitale  ammortamento mutui e prestiti obbligazionari</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1.603.320,09</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1.640.772,80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1.693.717,10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4.937.809,99</w:t>
            </w:r>
          </w:p>
        </w:tc>
      </w:tr>
      <w:tr w:rsidR="003025C1" w:rsidRPr="00DF5284" w:rsidTr="009C1BCE">
        <w:trPr>
          <w:trHeight w:val="557"/>
        </w:trPr>
        <w:tc>
          <w:tcPr>
            <w:tcW w:w="3044" w:type="dxa"/>
            <w:shd w:val="clear" w:color="auto" w:fill="BFBFBF"/>
            <w:vAlign w:val="center"/>
          </w:tcPr>
          <w:p w:rsidR="003025C1" w:rsidRPr="00DF5284" w:rsidRDefault="003025C1"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50 – </w:t>
            </w:r>
            <w:proofErr w:type="spellStart"/>
            <w:r w:rsidRPr="00DF5284">
              <w:rPr>
                <w:rFonts w:ascii="BentonSans-Book" w:hAnsi="BentonSans-Book" w:cs="BentonSans-Book"/>
                <w:b/>
              </w:rPr>
              <w:t>Debito</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pubblico</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1.848.777,78</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1.856.481,56</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1.878.455,32</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5.583.714,66</w:t>
            </w:r>
          </w:p>
        </w:tc>
      </w:tr>
    </w:tbl>
    <w:p w:rsidR="003025C1" w:rsidRPr="00DF5284" w:rsidRDefault="003025C1" w:rsidP="00FC621A">
      <w:pPr>
        <w:pStyle w:val="Titolo3"/>
        <w:rPr>
          <w:rFonts w:ascii="BentonSans-Book" w:hAnsi="BentonSans-Book" w:cs="BentonSans-Book"/>
          <w:color w:val="auto"/>
          <w:sz w:val="22"/>
          <w:szCs w:val="22"/>
        </w:rPr>
      </w:pPr>
    </w:p>
    <w:p w:rsidR="003025C1" w:rsidRPr="00DF5284" w:rsidRDefault="003025C1" w:rsidP="00AB617F"/>
    <w:p w:rsidR="003025C1" w:rsidRPr="00DF5284" w:rsidRDefault="003025C1" w:rsidP="00AB617F"/>
    <w:p w:rsidR="003025C1" w:rsidRPr="00DF5284" w:rsidRDefault="003025C1" w:rsidP="00FC621A">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60 – Anticipazioni finanziarie</w:t>
      </w:r>
    </w:p>
    <w:p w:rsidR="003025C1" w:rsidRPr="00DF5284" w:rsidRDefault="003025C1"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60 viene cosi definita da Glossario COFOG: “Spese sostenute per la restituzione delle risorse finanziarie anticipate dall'Istituto di credito che svolge il servizio di tesoreria, per fare fronte a momentanee esigenze di liquidità.”</w:t>
      </w:r>
    </w:p>
    <w:p w:rsidR="003025C1" w:rsidRPr="00DF5284" w:rsidRDefault="003025C1" w:rsidP="00734778">
      <w:pPr>
        <w:pStyle w:val="Corpotesto"/>
        <w:spacing w:line="276" w:lineRule="auto"/>
        <w:jc w:val="both"/>
        <w:rPr>
          <w:rFonts w:ascii="BentonSans-Book" w:hAnsi="BentonSans-Book" w:cs="BentonSans-Book"/>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1170"/>
        <w:gridCol w:w="1065"/>
        <w:gridCol w:w="1065"/>
        <w:gridCol w:w="1229"/>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60 – Anticipazioni finanziarie</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065" w:type="dxa"/>
            <w:shd w:val="clear" w:color="auto" w:fill="BFBFBF"/>
            <w:vAlign w:val="center"/>
          </w:tcPr>
          <w:p w:rsidR="003025C1" w:rsidRPr="00DF5284" w:rsidRDefault="003025C1" w:rsidP="00030BAA">
            <w:pPr>
              <w:pStyle w:val="Corpotesto"/>
              <w:rPr>
                <w:rFonts w:ascii="BentonSans-Book" w:hAnsi="BentonSans-Book" w:cs="BentonSans-Book"/>
              </w:rPr>
            </w:pPr>
          </w:p>
        </w:tc>
        <w:tc>
          <w:tcPr>
            <w:tcW w:w="1229" w:type="dxa"/>
            <w:shd w:val="clear" w:color="auto" w:fill="BFBFBF"/>
            <w:vAlign w:val="center"/>
          </w:tcPr>
          <w:p w:rsidR="003025C1" w:rsidRPr="00DF5284" w:rsidRDefault="003025C1" w:rsidP="00030BAA">
            <w:pPr>
              <w:pStyle w:val="Corpotesto"/>
              <w:rPr>
                <w:rFonts w:ascii="BentonSans-Book" w:hAnsi="BentonSans-Book" w:cs="BentonSans-Book"/>
              </w:rPr>
            </w:pPr>
          </w:p>
        </w:tc>
      </w:tr>
    </w:tbl>
    <w:p w:rsidR="003025C1" w:rsidRPr="00DF5284" w:rsidRDefault="003025C1" w:rsidP="00734778">
      <w:pPr>
        <w:pStyle w:val="Corpotesto"/>
        <w:spacing w:line="276" w:lineRule="auto"/>
        <w:jc w:val="both"/>
        <w:rPr>
          <w:rFonts w:ascii="BentonSans-Book" w:hAnsi="BentonSans-Book" w:cs="BentonSans-Book"/>
          <w:lang w:val="it-IT"/>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1160"/>
        <w:gridCol w:w="1058"/>
        <w:gridCol w:w="1058"/>
        <w:gridCol w:w="1221"/>
      </w:tblGrid>
      <w:tr w:rsidR="003025C1" w:rsidRPr="00DF5284" w:rsidTr="00342337">
        <w:trPr>
          <w:trHeight w:val="557"/>
        </w:trPr>
        <w:tc>
          <w:tcPr>
            <w:tcW w:w="4223"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6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5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58"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1"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223" w:type="dxa"/>
            <w:shd w:val="clear" w:color="auto" w:fill="auto"/>
            <w:vAlign w:val="center"/>
          </w:tcPr>
          <w:p w:rsidR="003025C1" w:rsidRPr="00DF5284" w:rsidRDefault="003025C1" w:rsidP="0059090E">
            <w:pPr>
              <w:pStyle w:val="Corpotesto"/>
              <w:rPr>
                <w:rFonts w:ascii="BentonSans-Book" w:hAnsi="BentonSans-Book" w:cs="BentonSans-Book"/>
              </w:rPr>
            </w:pPr>
            <w:r w:rsidRPr="00DF5284">
              <w:rPr>
                <w:rFonts w:ascii="BentonSans-Book" w:hAnsi="BentonSans-Book" w:cs="BentonSans-Book"/>
              </w:rPr>
              <w:t xml:space="preserve">Titolo1 – </w:t>
            </w:r>
            <w:proofErr w:type="spellStart"/>
            <w:r w:rsidRPr="00DF5284">
              <w:rPr>
                <w:rFonts w:ascii="BentonSans-Book" w:hAnsi="BentonSans-Book" w:cs="BentonSans-Book"/>
              </w:rPr>
              <w:t>Spese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correnti</w:t>
            </w:r>
            <w:proofErr w:type="spellEnd"/>
          </w:p>
        </w:tc>
        <w:tc>
          <w:tcPr>
            <w:tcW w:w="116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c>
          <w:tcPr>
            <w:tcW w:w="1221"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rPr>
            </w:pPr>
            <w:r w:rsidRPr="00A7287B">
              <w:rPr>
                <w:rFonts w:ascii="BentonSans-Book" w:hAnsi="BentonSans-Book" w:cs="BentonSans-Book"/>
                <w:noProof/>
                <w:sz w:val="16"/>
                <w:szCs w:val="16"/>
              </w:rPr>
              <w:t>0,00</w:t>
            </w:r>
          </w:p>
        </w:tc>
      </w:tr>
      <w:tr w:rsidR="003025C1" w:rsidRPr="00DF5284" w:rsidTr="00342337">
        <w:trPr>
          <w:trHeight w:val="557"/>
        </w:trPr>
        <w:tc>
          <w:tcPr>
            <w:tcW w:w="4223"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Titolo 5 – Chiusura Anticipazioni ricevute da istituto tesoriere/cassiere</w:t>
            </w:r>
          </w:p>
        </w:tc>
        <w:tc>
          <w:tcPr>
            <w:tcW w:w="1160"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58"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1"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223"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6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5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058"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221"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lastRenderedPageBreak/>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457D9A">
            <w:pPr>
              <w:pStyle w:val="Corpotesto"/>
              <w:rPr>
                <w:rFonts w:ascii="BentonSans-Book" w:hAnsi="BentonSans-Book" w:cs="BentonSans-Book"/>
                <w:lang w:val="it-IT"/>
              </w:rPr>
            </w:pPr>
            <w:r w:rsidRPr="00DF5284">
              <w:rPr>
                <w:rFonts w:ascii="BentonSans-Book" w:hAnsi="BentonSans-Book" w:cs="BentonSans-Book"/>
                <w:lang w:val="it-IT"/>
              </w:rPr>
              <w:t>Totale programma 01- Restituzione anticipazione di tesoreria</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C1BCE">
        <w:trPr>
          <w:trHeight w:val="557"/>
        </w:trPr>
        <w:tc>
          <w:tcPr>
            <w:tcW w:w="3044" w:type="dxa"/>
            <w:shd w:val="clear" w:color="auto" w:fill="BFBFBF"/>
            <w:vAlign w:val="center"/>
          </w:tcPr>
          <w:p w:rsidR="003025C1" w:rsidRPr="00DF5284" w:rsidRDefault="003025C1" w:rsidP="00457D9A">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r w:rsidRPr="00DF5284">
              <w:rPr>
                <w:rFonts w:ascii="BentonSans-Book" w:hAnsi="BentonSans-Book" w:cs="BentonSans-Book"/>
                <w:b/>
              </w:rPr>
              <w:t xml:space="preserve"> 60 – </w:t>
            </w:r>
            <w:proofErr w:type="spellStart"/>
            <w:r w:rsidRPr="00DF5284">
              <w:rPr>
                <w:rFonts w:ascii="BentonSans-Book" w:hAnsi="BentonSans-Book" w:cs="BentonSans-Book"/>
                <w:b/>
              </w:rPr>
              <w:t>Anticipazioni</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finanziarie</w:t>
            </w:r>
            <w:proofErr w:type="spellEnd"/>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0,00</w:t>
            </w:r>
          </w:p>
        </w:tc>
      </w:tr>
    </w:tbl>
    <w:p w:rsidR="003025C1" w:rsidRPr="00DF5284" w:rsidRDefault="003025C1" w:rsidP="000F4F29">
      <w:pPr>
        <w:pStyle w:val="Corpotesto"/>
        <w:rPr>
          <w:rFonts w:ascii="BentonSans-Book" w:hAnsi="BentonSans-Book" w:cs="BentonSans-Book"/>
        </w:rPr>
      </w:pPr>
    </w:p>
    <w:p w:rsidR="003025C1" w:rsidRPr="00DF5284" w:rsidRDefault="003025C1" w:rsidP="00E0760D">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Missione 99 – Servizi per conto terzi</w:t>
      </w:r>
    </w:p>
    <w:p w:rsidR="003025C1" w:rsidRPr="00DF5284" w:rsidRDefault="003025C1" w:rsidP="00734778">
      <w:pPr>
        <w:pStyle w:val="Corpotesto"/>
        <w:spacing w:line="276" w:lineRule="auto"/>
        <w:jc w:val="both"/>
        <w:rPr>
          <w:rFonts w:ascii="BentonSans-Book" w:hAnsi="BentonSans-Book" w:cs="BentonSans-Book"/>
          <w:bCs/>
          <w:lang w:val="it-IT"/>
        </w:rPr>
      </w:pPr>
      <w:r w:rsidRPr="00DF5284">
        <w:rPr>
          <w:rFonts w:ascii="BentonSans-Book" w:hAnsi="BentonSans-Book" w:cs="BentonSans-Book"/>
          <w:bCs/>
          <w:lang w:val="it-IT"/>
        </w:rPr>
        <w:t>La Missione 99 viene cosi definita da Glossario COFOG: “Spese effettuate per conto terzi. Partite di giro. Anticipazioni per il finanziamento del sistema sanitario nazionale.”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8720" w:type="dxa"/>
            <w:gridSpan w:val="5"/>
            <w:shd w:val="clear" w:color="auto" w:fill="EBFF00"/>
            <w:vAlign w:val="center"/>
          </w:tcPr>
          <w:p w:rsidR="003025C1" w:rsidRPr="00DF5284" w:rsidRDefault="003025C1" w:rsidP="000A64AF">
            <w:pPr>
              <w:pStyle w:val="Corpotesto"/>
              <w:rPr>
                <w:rFonts w:ascii="BentonSans-Book" w:hAnsi="BentonSans-Book" w:cs="BentonSans-Book"/>
                <w:b/>
                <w:lang w:val="it-IT"/>
              </w:rPr>
            </w:pPr>
            <w:r w:rsidRPr="00DF5284">
              <w:rPr>
                <w:rFonts w:ascii="BentonSans-Book" w:hAnsi="BentonSans-Book" w:cs="BentonSans-Book"/>
                <w:b/>
                <w:lang w:val="it-IT"/>
              </w:rPr>
              <w:t>Missione 99 – Servizi per conto terzi</w:t>
            </w:r>
          </w:p>
        </w:tc>
      </w:tr>
      <w:tr w:rsidR="003025C1" w:rsidRPr="00DF5284" w:rsidTr="00342337">
        <w:trPr>
          <w:trHeight w:val="557"/>
        </w:trPr>
        <w:tc>
          <w:tcPr>
            <w:tcW w:w="4191" w:type="dxa"/>
            <w:shd w:val="clear" w:color="auto" w:fill="EBFF00"/>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Risorse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Fondo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pluriennale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proofErr w:type="spellStart"/>
            <w:r w:rsidRPr="00DF5284">
              <w:rPr>
                <w:rFonts w:ascii="BentonSans-Book" w:hAnsi="BentonSans-Book" w:cs="BentonSans-Book"/>
              </w:rPr>
              <w:t>Avanzo</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vincolato</w:t>
            </w:r>
            <w:proofErr w:type="spellEnd"/>
          </w:p>
        </w:tc>
        <w:tc>
          <w:tcPr>
            <w:tcW w:w="1170"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Altre entrate aventi specifica destinazione</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lang w:val="it-IT"/>
              </w:rPr>
            </w:pPr>
            <w:r w:rsidRPr="00DF5284">
              <w:rPr>
                <w:rFonts w:ascii="BentonSans-Book" w:hAnsi="BentonSans-Book" w:cs="BentonSans-Book"/>
                <w:lang w:val="it-IT"/>
              </w:rPr>
              <w:t>Proventi dei servizi e vendita di beni</w:t>
            </w:r>
          </w:p>
        </w:tc>
        <w:tc>
          <w:tcPr>
            <w:tcW w:w="1170"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065" w:type="dxa"/>
            <w:shd w:val="clear" w:color="auto" w:fill="auto"/>
            <w:vAlign w:val="center"/>
          </w:tcPr>
          <w:p w:rsidR="003025C1" w:rsidRPr="00DF5284" w:rsidRDefault="003025C1" w:rsidP="003B04CA">
            <w:pPr>
              <w:pStyle w:val="Corpotesto"/>
              <w:rPr>
                <w:rFonts w:ascii="BentonSans-Book" w:hAnsi="BentonSans-Book" w:cs="BentonSans-Book"/>
                <w:lang w:val="it-IT"/>
              </w:rPr>
            </w:pPr>
          </w:p>
        </w:tc>
        <w:tc>
          <w:tcPr>
            <w:tcW w:w="1229" w:type="dxa"/>
            <w:shd w:val="clear" w:color="auto" w:fill="auto"/>
            <w:vAlign w:val="center"/>
          </w:tcPr>
          <w:p w:rsidR="003025C1" w:rsidRPr="00DF5284" w:rsidRDefault="003025C1" w:rsidP="003B04CA">
            <w:pPr>
              <w:pStyle w:val="Corpotesto"/>
              <w:rPr>
                <w:rFonts w:ascii="BentonSans-Book" w:hAnsi="BentonSans-Book" w:cs="BentonSans-Book"/>
                <w:lang w:val="it-IT"/>
              </w:rPr>
            </w:pPr>
          </w:p>
        </w:tc>
      </w:tr>
      <w:tr w:rsidR="003025C1" w:rsidRPr="00DF5284" w:rsidTr="00342337">
        <w:trPr>
          <w:trHeight w:val="557"/>
        </w:trPr>
        <w:tc>
          <w:tcPr>
            <w:tcW w:w="4191" w:type="dxa"/>
            <w:shd w:val="clear" w:color="auto" w:fill="auto"/>
            <w:vAlign w:val="center"/>
          </w:tcPr>
          <w:p w:rsidR="003025C1" w:rsidRPr="00DF5284" w:rsidRDefault="003025C1" w:rsidP="000A64AF">
            <w:pPr>
              <w:pStyle w:val="Corpotesto"/>
              <w:rPr>
                <w:rFonts w:ascii="BentonSans-Book" w:hAnsi="BentonSans-Book" w:cs="BentonSans-Book"/>
              </w:rPr>
            </w:pPr>
            <w:r w:rsidRPr="00DF5284">
              <w:rPr>
                <w:rFonts w:ascii="BentonSans-Book" w:hAnsi="BentonSans-Book" w:cs="BentonSans-Book"/>
              </w:rPr>
              <w:t xml:space="preserve">Quote di </w:t>
            </w:r>
            <w:proofErr w:type="spellStart"/>
            <w:r w:rsidRPr="00DF5284">
              <w:rPr>
                <w:rFonts w:ascii="BentonSans-Book" w:hAnsi="BentonSans-Book" w:cs="BentonSans-Book"/>
              </w:rPr>
              <w:t>risorse</w:t>
            </w:r>
            <w:proofErr w:type="spellEnd"/>
            <w:r w:rsidRPr="00DF5284">
              <w:rPr>
                <w:rFonts w:ascii="BentonSans-Book" w:hAnsi="BentonSans-Book" w:cs="BentonSans-Book"/>
              </w:rPr>
              <w:t xml:space="preserve"> </w:t>
            </w:r>
            <w:proofErr w:type="spellStart"/>
            <w:r w:rsidRPr="00DF5284">
              <w:rPr>
                <w:rFonts w:ascii="BentonSans-Book" w:hAnsi="BentonSans-Book" w:cs="BentonSans-Book"/>
              </w:rPr>
              <w:t>generali</w:t>
            </w:r>
            <w:proofErr w:type="spellEnd"/>
          </w:p>
        </w:tc>
        <w:tc>
          <w:tcPr>
            <w:tcW w:w="1170"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229" w:type="dxa"/>
            <w:shd w:val="clear" w:color="auto" w:fill="auto"/>
            <w:vAlign w:val="center"/>
          </w:tcPr>
          <w:p w:rsidR="003025C1" w:rsidRPr="00DF5284" w:rsidRDefault="00AD7854" w:rsidP="003B04C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14.391.900,00</w:t>
            </w:r>
          </w:p>
        </w:tc>
      </w:tr>
      <w:tr w:rsidR="003025C1" w:rsidRPr="00DF5284" w:rsidTr="00342337">
        <w:trPr>
          <w:trHeight w:val="557"/>
        </w:trPr>
        <w:tc>
          <w:tcPr>
            <w:tcW w:w="4191" w:type="dxa"/>
            <w:shd w:val="clear" w:color="auto" w:fill="BFBFBF"/>
            <w:vAlign w:val="center"/>
          </w:tcPr>
          <w:p w:rsidR="003025C1" w:rsidRPr="00DF5284" w:rsidRDefault="003025C1" w:rsidP="000A64AF">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entrate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4.797.300,00</w:t>
            </w:r>
          </w:p>
        </w:tc>
        <w:tc>
          <w:tcPr>
            <w:tcW w:w="1229" w:type="dxa"/>
            <w:shd w:val="clear" w:color="auto" w:fill="BFBFBF"/>
            <w:vAlign w:val="center"/>
          </w:tcPr>
          <w:p w:rsidR="003025C1" w:rsidRPr="00DF5284" w:rsidRDefault="00AD7854" w:rsidP="00030BAA">
            <w:pPr>
              <w:pStyle w:val="Corpotesto"/>
              <w:rPr>
                <w:rFonts w:ascii="BentonSans-Book" w:hAnsi="BentonSans-Book" w:cs="BentonSans-Book"/>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176"/>
        <w:gridCol w:w="1176"/>
        <w:gridCol w:w="1176"/>
        <w:gridCol w:w="1256"/>
      </w:tblGrid>
      <w:tr w:rsidR="003025C1" w:rsidRPr="00DF5284" w:rsidTr="00342337">
        <w:trPr>
          <w:trHeight w:val="557"/>
        </w:trPr>
        <w:tc>
          <w:tcPr>
            <w:tcW w:w="4191"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assegnate al finanziamento della missione e dei programmi associati</w:t>
            </w:r>
          </w:p>
        </w:tc>
        <w:tc>
          <w:tcPr>
            <w:tcW w:w="1170"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065"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22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342337">
        <w:trPr>
          <w:trHeight w:val="557"/>
        </w:trPr>
        <w:tc>
          <w:tcPr>
            <w:tcW w:w="4191"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Titolo7 – Spese per conto terzi e partite di giro</w:t>
            </w:r>
          </w:p>
        </w:tc>
        <w:tc>
          <w:tcPr>
            <w:tcW w:w="1170" w:type="dxa"/>
            <w:shd w:val="clear" w:color="auto" w:fill="auto"/>
            <w:vAlign w:val="center"/>
          </w:tcPr>
          <w:p w:rsidR="003025C1" w:rsidRPr="00DF5284" w:rsidRDefault="003025C1" w:rsidP="00DB7E9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065"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229" w:type="dxa"/>
            <w:shd w:val="clear" w:color="auto" w:fill="auto"/>
            <w:vAlign w:val="center"/>
          </w:tcPr>
          <w:p w:rsidR="003025C1" w:rsidRPr="00DF5284" w:rsidRDefault="003025C1" w:rsidP="00E73F4E">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342337">
        <w:trPr>
          <w:trHeight w:val="557"/>
        </w:trPr>
        <w:tc>
          <w:tcPr>
            <w:tcW w:w="4191" w:type="dxa"/>
            <w:shd w:val="clear" w:color="auto" w:fill="BFBFBF"/>
            <w:vAlign w:val="center"/>
          </w:tcPr>
          <w:p w:rsidR="003025C1" w:rsidRPr="00DF5284" w:rsidRDefault="003025C1" w:rsidP="0059090E">
            <w:pPr>
              <w:pStyle w:val="Corpotesto"/>
              <w:rPr>
                <w:rFonts w:ascii="BentonSans-Book" w:hAnsi="BentonSans-Book" w:cs="BentonSans-Book"/>
                <w:b/>
              </w:rPr>
            </w:pPr>
            <w:proofErr w:type="spellStart"/>
            <w:r w:rsidRPr="00DF5284">
              <w:rPr>
                <w:rFonts w:ascii="BentonSans-Book" w:hAnsi="BentonSans-Book" w:cs="BentonSans-Book"/>
                <w:b/>
              </w:rPr>
              <w:t>Totale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spese</w:t>
            </w:r>
            <w:proofErr w:type="spellEnd"/>
            <w:r w:rsidRPr="00DF5284">
              <w:rPr>
                <w:rFonts w:ascii="BentonSans-Book" w:hAnsi="BentonSans-Book" w:cs="BentonSans-Book"/>
                <w:b/>
              </w:rPr>
              <w:t xml:space="preserve"> </w:t>
            </w:r>
            <w:proofErr w:type="spellStart"/>
            <w:r w:rsidRPr="00DF5284">
              <w:rPr>
                <w:rFonts w:ascii="BentonSans-Book" w:hAnsi="BentonSans-Book" w:cs="BentonSans-Book"/>
                <w:b/>
              </w:rPr>
              <w:t>Missione</w:t>
            </w:r>
            <w:proofErr w:type="spellEnd"/>
          </w:p>
        </w:tc>
        <w:tc>
          <w:tcPr>
            <w:tcW w:w="1170"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065"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22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rPr>
      </w:pPr>
    </w:p>
    <w:p w:rsidR="003025C1" w:rsidRPr="00DF5284" w:rsidRDefault="003025C1" w:rsidP="000F4F29">
      <w:pPr>
        <w:pStyle w:val="Corpotesto"/>
        <w:rPr>
          <w:rFonts w:ascii="BentonSans-Book" w:hAnsi="BentonSans-Book" w:cs="BentonSans-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359"/>
        <w:gridCol w:w="1439"/>
        <w:gridCol w:w="1439"/>
        <w:gridCol w:w="1439"/>
      </w:tblGrid>
      <w:tr w:rsidR="003025C1" w:rsidRPr="00DF5284" w:rsidTr="009C1BCE">
        <w:trPr>
          <w:trHeight w:val="557"/>
        </w:trPr>
        <w:tc>
          <w:tcPr>
            <w:tcW w:w="3044" w:type="dxa"/>
            <w:shd w:val="clear" w:color="auto" w:fill="EBFF00"/>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Spese impiegate distinte per programmi associati</w:t>
            </w:r>
          </w:p>
        </w:tc>
        <w:tc>
          <w:tcPr>
            <w:tcW w:w="135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2018</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2019</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r w:rsidRPr="00DF5284">
              <w:rPr>
                <w:rFonts w:ascii="BentonSans-Book" w:hAnsi="BentonSans-Book" w:cs="BentonSans-Book"/>
              </w:rPr>
              <w:t>2020</w:t>
            </w:r>
          </w:p>
        </w:tc>
        <w:tc>
          <w:tcPr>
            <w:tcW w:w="1439" w:type="dxa"/>
            <w:shd w:val="clear" w:color="auto" w:fill="EBFF00"/>
            <w:vAlign w:val="center"/>
          </w:tcPr>
          <w:p w:rsidR="003025C1" w:rsidRPr="00DF5284" w:rsidRDefault="003025C1" w:rsidP="00342337">
            <w:pPr>
              <w:pStyle w:val="Corpotesto"/>
              <w:jc w:val="center"/>
              <w:rPr>
                <w:rFonts w:ascii="BentonSans-Book" w:hAnsi="BentonSans-Book" w:cs="BentonSans-Book"/>
              </w:rPr>
            </w:pPr>
            <w:proofErr w:type="spellStart"/>
            <w:r w:rsidRPr="00DF5284">
              <w:rPr>
                <w:rFonts w:ascii="BentonSans-Book" w:hAnsi="BentonSans-Book" w:cs="BentonSans-Book"/>
              </w:rPr>
              <w:t>Totale</w:t>
            </w:r>
            <w:proofErr w:type="spellEnd"/>
          </w:p>
        </w:tc>
      </w:tr>
      <w:tr w:rsidR="003025C1" w:rsidRPr="00DF5284" w:rsidTr="009C1BCE">
        <w:trPr>
          <w:trHeight w:val="557"/>
        </w:trPr>
        <w:tc>
          <w:tcPr>
            <w:tcW w:w="3044"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Totale programma 01- Servizi per conto terzi e Partite di giro</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4.797.300,00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14.391.900,00</w:t>
            </w:r>
          </w:p>
        </w:tc>
      </w:tr>
      <w:tr w:rsidR="003025C1" w:rsidRPr="00DF5284" w:rsidTr="009C1BCE">
        <w:trPr>
          <w:trHeight w:val="557"/>
        </w:trPr>
        <w:tc>
          <w:tcPr>
            <w:tcW w:w="3044" w:type="dxa"/>
            <w:shd w:val="clear" w:color="auto" w:fill="auto"/>
            <w:vAlign w:val="center"/>
          </w:tcPr>
          <w:p w:rsidR="003025C1" w:rsidRPr="00DF5284" w:rsidRDefault="003025C1" w:rsidP="0059090E">
            <w:pPr>
              <w:pStyle w:val="Corpotesto"/>
              <w:rPr>
                <w:rFonts w:ascii="BentonSans-Book" w:hAnsi="BentonSans-Book" w:cs="BentonSans-Book"/>
                <w:lang w:val="it-IT"/>
              </w:rPr>
            </w:pPr>
            <w:r w:rsidRPr="00DF5284">
              <w:rPr>
                <w:rFonts w:ascii="BentonSans-Book" w:hAnsi="BentonSans-Book" w:cs="BentonSans-Book"/>
                <w:lang w:val="it-IT"/>
              </w:rPr>
              <w:t xml:space="preserve">Totale programma 02 – Anticipazioni per il finanziamento del sistema sanitario nazionale                                                       </w:t>
            </w:r>
          </w:p>
        </w:tc>
        <w:tc>
          <w:tcPr>
            <w:tcW w:w="135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c>
          <w:tcPr>
            <w:tcW w:w="1439" w:type="dxa"/>
            <w:shd w:val="clear" w:color="auto" w:fill="auto"/>
            <w:vAlign w:val="center"/>
          </w:tcPr>
          <w:p w:rsidR="003025C1" w:rsidRPr="00DF5284" w:rsidRDefault="003025C1" w:rsidP="00F5074F">
            <w:pPr>
              <w:pStyle w:val="Corpotesto"/>
              <w:jc w:val="right"/>
              <w:rPr>
                <w:rFonts w:ascii="BentonSans-Book" w:hAnsi="BentonSans-Book" w:cs="BentonSans-Book"/>
                <w:sz w:val="16"/>
                <w:szCs w:val="16"/>
                <w:lang w:val="it-IT"/>
              </w:rPr>
            </w:pPr>
            <w:r w:rsidRPr="00AC7AC2">
              <w:rPr>
                <w:rFonts w:ascii="BentonSans-Book" w:hAnsi="BentonSans-Book" w:cs="BentonSans-Book"/>
                <w:noProof/>
                <w:sz w:val="16"/>
                <w:szCs w:val="16"/>
                <w:lang w:val="it-IT"/>
              </w:rPr>
              <w:t>0,00</w:t>
            </w:r>
          </w:p>
        </w:tc>
      </w:tr>
      <w:tr w:rsidR="003025C1" w:rsidRPr="00DF5284" w:rsidTr="009C1BCE">
        <w:trPr>
          <w:trHeight w:val="557"/>
        </w:trPr>
        <w:tc>
          <w:tcPr>
            <w:tcW w:w="3044" w:type="dxa"/>
            <w:shd w:val="clear" w:color="auto" w:fill="BFBFBF"/>
            <w:vAlign w:val="center"/>
          </w:tcPr>
          <w:p w:rsidR="003025C1" w:rsidRPr="00DF5284" w:rsidRDefault="003025C1" w:rsidP="0059090E">
            <w:pPr>
              <w:pStyle w:val="Corpotesto"/>
              <w:rPr>
                <w:rFonts w:ascii="BentonSans-Book" w:hAnsi="BentonSans-Book" w:cs="BentonSans-Book"/>
                <w:b/>
                <w:lang w:val="it-IT"/>
              </w:rPr>
            </w:pPr>
            <w:r w:rsidRPr="00DF5284">
              <w:rPr>
                <w:rFonts w:ascii="BentonSans-Book" w:hAnsi="BentonSans-Book" w:cs="BentonSans-Book"/>
                <w:b/>
                <w:lang w:val="it-IT"/>
              </w:rPr>
              <w:t>Totale Missione 99 – Servizi per conto terzi</w:t>
            </w:r>
          </w:p>
        </w:tc>
        <w:tc>
          <w:tcPr>
            <w:tcW w:w="135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eastAsia="Times New Roman" w:hAnsi="BentonSans-Book" w:cs="BentonSans-Book"/>
                <w:b/>
                <w:sz w:val="16"/>
                <w:szCs w:val="16"/>
                <w:lang w:val="it-IT"/>
              </w:rPr>
            </w:pPr>
            <w:r w:rsidRPr="00AC7AC2">
              <w:rPr>
                <w:rFonts w:ascii="BentonSans-Book" w:eastAsia="Times New Roman" w:hAnsi="BentonSans-Book" w:cs="BentonSans-Book"/>
                <w:b/>
                <w:noProof/>
                <w:sz w:val="16"/>
                <w:szCs w:val="16"/>
                <w:lang w:val="it-IT"/>
              </w:rPr>
              <w:t>4.797.300,00</w:t>
            </w:r>
          </w:p>
        </w:tc>
        <w:tc>
          <w:tcPr>
            <w:tcW w:w="1439" w:type="dxa"/>
            <w:shd w:val="clear" w:color="auto" w:fill="BFBFBF"/>
            <w:vAlign w:val="center"/>
          </w:tcPr>
          <w:p w:rsidR="003025C1" w:rsidRPr="00DF5284" w:rsidRDefault="003025C1" w:rsidP="00E73F4E">
            <w:pPr>
              <w:pStyle w:val="Corpotesto"/>
              <w:jc w:val="right"/>
              <w:rPr>
                <w:rFonts w:ascii="BentonSans-Book" w:hAnsi="BentonSans-Book" w:cs="BentonSans-Book"/>
                <w:b/>
              </w:rPr>
            </w:pPr>
            <w:r w:rsidRPr="00AC7AC2">
              <w:rPr>
                <w:rFonts w:ascii="BentonSans-Book" w:eastAsia="Times New Roman" w:hAnsi="BentonSans-Book" w:cs="BentonSans-Book"/>
                <w:b/>
                <w:noProof/>
                <w:sz w:val="16"/>
                <w:szCs w:val="16"/>
                <w:lang w:val="it-IT"/>
              </w:rPr>
              <w:t>14.391.900,00</w:t>
            </w:r>
          </w:p>
        </w:tc>
      </w:tr>
    </w:tbl>
    <w:p w:rsidR="003025C1" w:rsidRPr="00DF5284" w:rsidRDefault="003025C1" w:rsidP="000F4F29">
      <w:pPr>
        <w:pStyle w:val="Corpotesto"/>
        <w:rPr>
          <w:rFonts w:ascii="BentonSans-Book"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9090E">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LE PROGRAMMAZIONI SETTORIALI</w:t>
      </w:r>
    </w:p>
    <w:p w:rsidR="003025C1" w:rsidRPr="00DF5284" w:rsidRDefault="003025C1" w:rsidP="0059090E">
      <w:pPr>
        <w:pStyle w:val="Titolo3"/>
        <w:rPr>
          <w:rFonts w:ascii="BentonSans-Book" w:hAnsi="BentonSans-Book" w:cs="BentonSans-Book"/>
          <w:color w:val="auto"/>
          <w:sz w:val="22"/>
          <w:szCs w:val="22"/>
        </w:rPr>
      </w:pPr>
    </w:p>
    <w:p w:rsidR="003025C1" w:rsidRPr="009520EF" w:rsidRDefault="003025C1" w:rsidP="0059090E">
      <w:pPr>
        <w:pStyle w:val="Titolo3"/>
        <w:rPr>
          <w:rFonts w:ascii="BentonSans-Book" w:hAnsi="BentonSans-Book" w:cs="BentonSans-Book"/>
          <w:color w:val="auto"/>
          <w:sz w:val="22"/>
          <w:szCs w:val="22"/>
        </w:rPr>
      </w:pPr>
      <w:r w:rsidRPr="009520EF">
        <w:rPr>
          <w:rFonts w:ascii="BentonSans-Book" w:hAnsi="BentonSans-Book" w:cs="BentonSans-Book"/>
          <w:color w:val="auto"/>
          <w:sz w:val="22"/>
          <w:szCs w:val="22"/>
        </w:rPr>
        <w:t>IL PIANO DELLE ALIENAZIONI E DELLE VALORIZZAZIONI</w:t>
      </w:r>
    </w:p>
    <w:p w:rsidR="003025C1" w:rsidRPr="009520EF" w:rsidRDefault="003025C1" w:rsidP="000F4F29">
      <w:pPr>
        <w:pStyle w:val="Corpotesto"/>
        <w:rPr>
          <w:rFonts w:ascii="BentonSans-Book" w:hAnsi="BentonSans-Book" w:cs="BentonSans-Book"/>
          <w:lang w:val="it-IT"/>
        </w:rPr>
      </w:pPr>
    </w:p>
    <w:p w:rsidR="003025C1" w:rsidRDefault="003025C1" w:rsidP="0059090E">
      <w:pPr>
        <w:pStyle w:val="Corpotesto"/>
        <w:spacing w:line="276" w:lineRule="auto"/>
        <w:jc w:val="both"/>
        <w:rPr>
          <w:rFonts w:ascii="BentonSans-Book" w:hAnsi="BentonSans-Book" w:cs="BentonSans-Book"/>
          <w:lang w:val="it-IT"/>
        </w:rPr>
      </w:pPr>
      <w:r w:rsidRPr="009520EF">
        <w:rPr>
          <w:rFonts w:ascii="BentonSans-Book" w:hAnsi="BentonSans-Book" w:cs="BentonSans-Book"/>
          <w:lang w:val="it-IT"/>
        </w:rPr>
        <w:t>L'art. 58 del D.L. 25 giugno 2008, n.112, così come convertito dalla Legge 6 agosto 2008, n. 133, stabilisce che per procedere al riordino, gestione e valorizzazione del patrimonio immobiliare, gli enti locali, con delibera dell'organo di governo, individuano, redigendo apposito elenco sulla base e nei limiti della documentazione esistente presso i propri archivi e uffici, i singoli beni immobili ricadenti nel territorio di competenza, non strumentali all'esercizio delle proprie funzioni istituzionali, suscettibili di valorizzazione ovvero di dismissione.</w:t>
      </w:r>
    </w:p>
    <w:p w:rsidR="009520EF" w:rsidRPr="009520EF" w:rsidRDefault="009520EF" w:rsidP="0059090E">
      <w:pPr>
        <w:pStyle w:val="Corpotesto"/>
        <w:spacing w:line="276" w:lineRule="auto"/>
        <w:jc w:val="both"/>
        <w:rPr>
          <w:rFonts w:ascii="BentonSans-Book" w:hAnsi="BentonSans-Book" w:cs="BentonSans-Book"/>
          <w:lang w:val="it-IT"/>
        </w:rPr>
      </w:pPr>
      <w:r>
        <w:rPr>
          <w:rFonts w:ascii="BentonSans-Book" w:hAnsi="BentonSans-Book" w:cs="BentonSans-Book"/>
          <w:lang w:val="it-IT"/>
        </w:rPr>
        <w:t>Non sono previste alienazioni e valorizzazioni immobiliari.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0F3E07">
      <w:pPr>
        <w:pStyle w:val="Corpotesto"/>
        <w:ind w:left="0"/>
        <w:rPr>
          <w:rFonts w:ascii="BentonSans-Book" w:eastAsia="Times New Roman" w:hAnsi="BentonSans-Book" w:cs="BentonSans-Book"/>
          <w:lang w:val="it-IT"/>
        </w:rPr>
      </w:pPr>
    </w:p>
    <w:p w:rsidR="003025C1" w:rsidRPr="00DF5284" w:rsidRDefault="003025C1" w:rsidP="0059090E">
      <w:pPr>
        <w:pStyle w:val="Titolo3"/>
        <w:rPr>
          <w:rFonts w:ascii="BentonSans-Book" w:hAnsi="BentonSans-Book" w:cs="BentonSans-Book"/>
          <w:color w:val="auto"/>
          <w:sz w:val="22"/>
          <w:szCs w:val="22"/>
        </w:rPr>
      </w:pPr>
      <w:r w:rsidRPr="00DF5284">
        <w:rPr>
          <w:rFonts w:ascii="BentonSans-Book" w:hAnsi="BentonSans-Book" w:cs="BentonSans-Book"/>
          <w:color w:val="auto"/>
          <w:sz w:val="22"/>
          <w:szCs w:val="22"/>
        </w:rPr>
        <w:t>IL PROGRAMMA TRIENNALE DEI LAVORI PUBBLICI</w:t>
      </w:r>
    </w:p>
    <w:p w:rsidR="003025C1" w:rsidRPr="00DF5284" w:rsidRDefault="003025C1" w:rsidP="000F4F29">
      <w:pPr>
        <w:pStyle w:val="Corpotesto"/>
        <w:rPr>
          <w:rFonts w:ascii="BentonSans-Book" w:eastAsia="Times New Roman" w:hAnsi="BentonSans-Book" w:cs="BentonSans-Book"/>
          <w:lang w:val="it-IT"/>
        </w:rPr>
      </w:pPr>
    </w:p>
    <w:p w:rsidR="003025C1" w:rsidRPr="00DF5284" w:rsidRDefault="003025C1" w:rsidP="0059090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Ai sensi della vigente normativa disciplinante la programmazione delle opere pubbliche, la realizzazione dei lavori pubblici degli enti locali deve essere svolta in conformità ad un programma triennale e ai suoi aggiornamenti annuali:</w:t>
      </w:r>
    </w:p>
    <w:p w:rsidR="003025C1" w:rsidRPr="00DF5284" w:rsidRDefault="003025C1" w:rsidP="00E4265D">
      <w:pPr>
        <w:pStyle w:val="Corpotesto"/>
        <w:spacing w:line="276" w:lineRule="auto"/>
        <w:jc w:val="both"/>
        <w:rPr>
          <w:rFonts w:ascii="BentonSans-Book" w:hAnsi="BentonSans-Book" w:cs="BentonSans-Book"/>
          <w:i/>
          <w:lang w:val="it-IT"/>
        </w:rPr>
      </w:pPr>
    </w:p>
    <w:p w:rsidR="003025C1" w:rsidRPr="00DF5284" w:rsidRDefault="003025C1" w:rsidP="000F4F29">
      <w:pPr>
        <w:pStyle w:val="Corpotesto"/>
        <w:rPr>
          <w:rFonts w:ascii="BentonSans-Book" w:hAnsi="BentonSans-Book" w:cs="BentonSans-Book"/>
          <w:lang w:val="it-IT"/>
        </w:rPr>
      </w:pPr>
    </w:p>
    <w:p w:rsidR="003025C1" w:rsidRPr="00DF5284" w:rsidRDefault="003025C1" w:rsidP="0059090E">
      <w:pPr>
        <w:pStyle w:val="Corpotesto"/>
        <w:spacing w:line="276" w:lineRule="auto"/>
        <w:jc w:val="both"/>
        <w:rPr>
          <w:rFonts w:ascii="BentonSans-Book" w:hAnsi="BentonSans-Book" w:cs="BentonSans-Book"/>
          <w:lang w:val="it-IT"/>
        </w:rPr>
      </w:pPr>
      <w:r w:rsidRPr="00DF5284">
        <w:rPr>
          <w:rFonts w:ascii="BentonSans-Book" w:hAnsi="BentonSans-Book" w:cs="BentonSans-Book"/>
          <w:lang w:val="it-IT"/>
        </w:rPr>
        <w:t>Si procede per integrare le informazioni del Programma triennale e dell’elenco annuale dei lavori adottati, a evidenziare l’entità complessiva dei lavori da effettuare nel triennio, distinta per missione:</w:t>
      </w:r>
    </w:p>
    <w:p w:rsidR="003025C1" w:rsidRDefault="003025C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tbl>
      <w:tblPr>
        <w:tblW w:w="10066" w:type="dxa"/>
        <w:tblInd w:w="55" w:type="dxa"/>
        <w:tblCellMar>
          <w:left w:w="70" w:type="dxa"/>
          <w:right w:w="70" w:type="dxa"/>
        </w:tblCellMar>
        <w:tblLook w:val="04A0" w:firstRow="1" w:lastRow="0" w:firstColumn="1" w:lastColumn="0" w:noHBand="0" w:noVBand="1"/>
      </w:tblPr>
      <w:tblGrid>
        <w:gridCol w:w="1460"/>
        <w:gridCol w:w="976"/>
        <w:gridCol w:w="692"/>
        <w:gridCol w:w="1376"/>
        <w:gridCol w:w="760"/>
        <w:gridCol w:w="1211"/>
        <w:gridCol w:w="1211"/>
        <w:gridCol w:w="1200"/>
        <w:gridCol w:w="1180"/>
      </w:tblGrid>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5250" w:type="dxa"/>
            <w:gridSpan w:val="5"/>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ELENCO OPERE PUBBLICHE PROGRAMMATE TRIENNIO 2018-2020</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2018</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Privato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566</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561</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554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Cap. 652</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Manutenzione straordinaria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strade cittadine e rurali</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tbl>
            <w:tblPr>
              <w:tblW w:w="1320" w:type="dxa"/>
              <w:tblCellMar>
                <w:left w:w="70" w:type="dxa"/>
                <w:right w:w="70" w:type="dxa"/>
              </w:tblCellMar>
              <w:tblLook w:val="04A0" w:firstRow="1" w:lastRow="0" w:firstColumn="1" w:lastColumn="0" w:noHBand="0" w:noVBand="1"/>
            </w:tblPr>
            <w:tblGrid>
              <w:gridCol w:w="1320"/>
            </w:tblGrid>
            <w:tr w:rsidR="00BC4CF1" w:rsidRPr="00BC4CF1" w:rsidTr="00BC4CF1">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Cs/>
                      <w:sz w:val="20"/>
                      <w:szCs w:val="20"/>
                      <w:lang w:eastAsia="it-IT"/>
                    </w:rPr>
                  </w:pPr>
                </w:p>
              </w:tc>
            </w:tr>
            <w:tr w:rsidR="00BC4CF1" w:rsidRPr="00BC4CF1" w:rsidTr="00BC4CF1">
              <w:trPr>
                <w:trHeight w:val="255"/>
              </w:trPr>
              <w:tc>
                <w:tcPr>
                  <w:tcW w:w="1320" w:type="dxa"/>
                  <w:tcBorders>
                    <w:top w:val="nil"/>
                    <w:left w:val="nil"/>
                    <w:bottom w:val="nil"/>
                    <w:right w:val="nil"/>
                  </w:tcBorders>
                  <w:shd w:val="clear" w:color="auto" w:fill="auto"/>
                  <w:noWrap/>
                  <w:vAlign w:val="bottom"/>
                  <w:hideMark/>
                </w:tcPr>
                <w:p w:rsidR="00BC4CF1" w:rsidRPr="00BC4CF1" w:rsidRDefault="00BC4CF1" w:rsidP="009520EF">
                  <w:pPr>
                    <w:spacing w:after="0"/>
                    <w:ind w:left="0"/>
                    <w:jc w:val="left"/>
                    <w:rPr>
                      <w:rFonts w:ascii="Arial" w:eastAsia="Times New Roman" w:hAnsi="Arial" w:cs="Arial"/>
                      <w:bCs/>
                      <w:sz w:val="20"/>
                      <w:szCs w:val="20"/>
                      <w:lang w:eastAsia="it-IT"/>
                    </w:rPr>
                  </w:pPr>
                </w:p>
              </w:tc>
            </w:tr>
          </w:tbl>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BC4CF1" w:rsidRDefault="00BC4CF1" w:rsidP="00BC4CF1">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7B584F" w:rsidRDefault="00BC4CF1" w:rsidP="00BC4CF1">
            <w:pPr>
              <w:spacing w:after="0"/>
              <w:ind w:left="0"/>
              <w:jc w:val="left"/>
              <w:rPr>
                <w:rFonts w:ascii="Arial" w:eastAsia="Times New Roman" w:hAnsi="Arial" w:cs="Arial"/>
                <w:bCs/>
                <w:sz w:val="16"/>
                <w:szCs w:val="16"/>
                <w:lang w:eastAsia="it-IT"/>
              </w:rPr>
            </w:pPr>
          </w:p>
          <w:p w:rsidR="00BC4CF1" w:rsidRPr="00BC4CF1" w:rsidRDefault="00BC4CF1" w:rsidP="00BC4CF1">
            <w:pPr>
              <w:spacing w:after="0"/>
              <w:ind w:left="0"/>
              <w:jc w:val="left"/>
              <w:rPr>
                <w:rFonts w:ascii="Arial" w:eastAsia="Times New Roman" w:hAnsi="Arial" w:cs="Arial"/>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AB15D6">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Restauro chiostro </w:t>
            </w:r>
            <w:proofErr w:type="spellStart"/>
            <w:r w:rsidRPr="00BC4CF1">
              <w:rPr>
                <w:rFonts w:ascii="Arial" w:eastAsia="Times New Roman" w:hAnsi="Arial" w:cs="Arial"/>
                <w:b/>
                <w:bCs/>
                <w:sz w:val="16"/>
                <w:szCs w:val="16"/>
                <w:lang w:eastAsia="it-IT"/>
              </w:rPr>
              <w:t>S.</w:t>
            </w:r>
            <w:r w:rsidR="00AB15D6">
              <w:rPr>
                <w:rFonts w:ascii="Arial" w:eastAsia="Times New Roman" w:hAnsi="Arial" w:cs="Arial"/>
                <w:b/>
                <w:bCs/>
                <w:sz w:val="16"/>
                <w:szCs w:val="16"/>
                <w:lang w:eastAsia="it-IT"/>
              </w:rPr>
              <w:t>.</w:t>
            </w:r>
            <w:r w:rsidRPr="00BC4CF1">
              <w:rPr>
                <w:rFonts w:ascii="Arial" w:eastAsia="Times New Roman" w:hAnsi="Arial" w:cs="Arial"/>
                <w:b/>
                <w:bCs/>
                <w:sz w:val="16"/>
                <w:szCs w:val="16"/>
                <w:lang w:eastAsia="it-IT"/>
              </w:rPr>
              <w:t>Francesco</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w:t>
            </w:r>
            <w:proofErr w:type="spellStart"/>
            <w:r w:rsidRPr="00BC4CF1">
              <w:rPr>
                <w:rFonts w:ascii="Arial" w:eastAsia="Times New Roman" w:hAnsi="Arial" w:cs="Arial"/>
                <w:b/>
                <w:bCs/>
                <w:sz w:val="16"/>
                <w:szCs w:val="16"/>
                <w:lang w:eastAsia="it-IT"/>
              </w:rPr>
              <w:t>Sedil</w:t>
            </w:r>
            <w:proofErr w:type="spellEnd"/>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Dominova</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450.000,00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lastRenderedPageBreak/>
              <w:t>Missione 10</w:t>
            </w:r>
          </w:p>
          <w:p w:rsidR="00BC4CF1" w:rsidRPr="00BC4CF1" w:rsidRDefault="009520EF" w:rsidP="009520EF">
            <w:pPr>
              <w:spacing w:after="0"/>
              <w:ind w:left="0"/>
              <w:jc w:val="left"/>
              <w:rPr>
                <w:rFonts w:ascii="Arial" w:eastAsia="Times New Roman" w:hAnsi="Arial" w:cs="Arial"/>
                <w:b/>
                <w:bCs/>
                <w:sz w:val="16"/>
                <w:szCs w:val="16"/>
                <w:lang w:eastAsia="it-IT"/>
              </w:rPr>
            </w:pPr>
            <w:r w:rsidRPr="007B584F">
              <w:rPr>
                <w:rFonts w:ascii="Arial" w:eastAsia="Times New Roman" w:hAnsi="Arial" w:cs="Arial"/>
                <w:bCs/>
                <w:sz w:val="16"/>
                <w:szCs w:val="16"/>
                <w:lang w:eastAsia="it-IT"/>
              </w:rPr>
              <w:t>Programma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tbl>
            <w:tblPr>
              <w:tblW w:w="1320" w:type="dxa"/>
              <w:tblCellMar>
                <w:left w:w="70" w:type="dxa"/>
                <w:right w:w="70" w:type="dxa"/>
              </w:tblCellMar>
              <w:tblLook w:val="04A0" w:firstRow="1" w:lastRow="0" w:firstColumn="1" w:lastColumn="0" w:noHBand="0" w:noVBand="1"/>
            </w:tblPr>
            <w:tblGrid>
              <w:gridCol w:w="1320"/>
            </w:tblGrid>
            <w:tr w:rsidR="0048268C" w:rsidRPr="0048268C" w:rsidTr="0048268C">
              <w:trPr>
                <w:trHeight w:val="255"/>
              </w:trPr>
              <w:tc>
                <w:tcPr>
                  <w:tcW w:w="1320" w:type="dxa"/>
                  <w:tcBorders>
                    <w:top w:val="nil"/>
                    <w:left w:val="nil"/>
                    <w:bottom w:val="nil"/>
                    <w:right w:val="nil"/>
                  </w:tcBorders>
                  <w:shd w:val="clear" w:color="auto" w:fill="auto"/>
                  <w:noWrap/>
                  <w:vAlign w:val="bottom"/>
                  <w:hideMark/>
                </w:tcPr>
                <w:p w:rsidR="0048268C" w:rsidRPr="0048268C" w:rsidRDefault="0048268C" w:rsidP="0048268C">
                  <w:pPr>
                    <w:spacing w:after="0"/>
                    <w:ind w:left="0"/>
                    <w:jc w:val="left"/>
                    <w:rPr>
                      <w:rFonts w:ascii="Arial" w:eastAsia="Times New Roman" w:hAnsi="Arial" w:cs="Arial"/>
                      <w:b/>
                      <w:bCs/>
                      <w:sz w:val="18"/>
                      <w:szCs w:val="18"/>
                      <w:lang w:eastAsia="it-IT"/>
                    </w:rPr>
                  </w:pPr>
                </w:p>
              </w:tc>
            </w:tr>
            <w:tr w:rsidR="0048268C" w:rsidRPr="0048268C" w:rsidTr="0048268C">
              <w:trPr>
                <w:trHeight w:val="255"/>
              </w:trPr>
              <w:tc>
                <w:tcPr>
                  <w:tcW w:w="1320" w:type="dxa"/>
                  <w:tcBorders>
                    <w:top w:val="nil"/>
                    <w:left w:val="nil"/>
                    <w:bottom w:val="nil"/>
                    <w:right w:val="nil"/>
                  </w:tcBorders>
                  <w:shd w:val="clear" w:color="auto" w:fill="auto"/>
                  <w:noWrap/>
                  <w:vAlign w:val="bottom"/>
                  <w:hideMark/>
                </w:tcPr>
                <w:p w:rsidR="0048268C" w:rsidRPr="0048268C" w:rsidRDefault="0048268C" w:rsidP="009520EF">
                  <w:pPr>
                    <w:spacing w:after="0"/>
                    <w:ind w:left="0"/>
                    <w:jc w:val="left"/>
                    <w:rPr>
                      <w:rFonts w:ascii="Arial" w:eastAsia="Times New Roman" w:hAnsi="Arial" w:cs="Arial"/>
                      <w:bCs/>
                      <w:sz w:val="18"/>
                      <w:szCs w:val="18"/>
                      <w:lang w:eastAsia="it-IT"/>
                    </w:rPr>
                  </w:pPr>
                  <w:r w:rsidRPr="0048268C">
                    <w:rPr>
                      <w:rFonts w:ascii="Arial" w:eastAsia="Times New Roman" w:hAnsi="Arial" w:cs="Arial"/>
                      <w:b/>
                      <w:bCs/>
                      <w:sz w:val="18"/>
                      <w:szCs w:val="18"/>
                      <w:lang w:eastAsia="it-IT"/>
                    </w:rPr>
                    <w:t xml:space="preserve"> </w:t>
                  </w:r>
                </w:p>
              </w:tc>
            </w:tr>
          </w:tbl>
          <w:p w:rsidR="0048268C" w:rsidRDefault="0048268C" w:rsidP="00BC4CF1">
            <w:pPr>
              <w:spacing w:after="0"/>
              <w:ind w:left="0"/>
              <w:jc w:val="left"/>
              <w:rPr>
                <w:rFonts w:ascii="Arial" w:eastAsia="Times New Roman" w:hAnsi="Arial" w:cs="Arial"/>
                <w:b/>
                <w:bCs/>
                <w:sz w:val="16"/>
                <w:szCs w:val="16"/>
                <w:lang w:eastAsia="it-IT"/>
              </w:rPr>
            </w:pPr>
          </w:p>
          <w:p w:rsidR="0048268C" w:rsidRDefault="0048268C" w:rsidP="00BC4CF1">
            <w:pPr>
              <w:spacing w:after="0"/>
              <w:ind w:left="0"/>
              <w:jc w:val="left"/>
              <w:rPr>
                <w:rFonts w:ascii="Arial" w:eastAsia="Times New Roman" w:hAnsi="Arial" w:cs="Arial"/>
                <w:b/>
                <w:bCs/>
                <w:sz w:val="16"/>
                <w:szCs w:val="16"/>
                <w:lang w:eastAsia="it-IT"/>
              </w:rPr>
            </w:pPr>
          </w:p>
          <w:p w:rsidR="0048268C" w:rsidRDefault="0048268C"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stradale Piazza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926.800,00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926.800,00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A.Lauro</w:t>
            </w:r>
            <w:proofErr w:type="spellEnd"/>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tbl>
            <w:tblPr>
              <w:tblW w:w="1320" w:type="dxa"/>
              <w:tblCellMar>
                <w:left w:w="70" w:type="dxa"/>
                <w:right w:w="70" w:type="dxa"/>
              </w:tblCellMar>
              <w:tblLook w:val="04A0" w:firstRow="1" w:lastRow="0" w:firstColumn="1" w:lastColumn="0" w:noHBand="0" w:noVBand="1"/>
            </w:tblPr>
            <w:tblGrid>
              <w:gridCol w:w="1320"/>
            </w:tblGrid>
            <w:tr w:rsidR="004071A6" w:rsidRPr="004071A6" w:rsidTr="004071A6">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4071A6" w:rsidRPr="004071A6" w:rsidRDefault="009520EF" w:rsidP="009520EF">
                  <w:pPr>
                    <w:spacing w:after="0"/>
                    <w:ind w:left="0"/>
                    <w:jc w:val="left"/>
                    <w:rPr>
                      <w:rFonts w:ascii="Arial" w:eastAsia="Times New Roman" w:hAnsi="Arial" w:cs="Arial"/>
                      <w:b/>
                      <w:bCs/>
                      <w:sz w:val="20"/>
                      <w:szCs w:val="20"/>
                      <w:lang w:eastAsia="it-IT"/>
                    </w:rPr>
                  </w:pPr>
                  <w:r w:rsidRPr="007B584F">
                    <w:rPr>
                      <w:rFonts w:ascii="Arial" w:eastAsia="Times New Roman" w:hAnsi="Arial" w:cs="Arial"/>
                      <w:bCs/>
                      <w:sz w:val="16"/>
                      <w:szCs w:val="16"/>
                      <w:lang w:eastAsia="it-IT"/>
                    </w:rPr>
                    <w:t>Programma</w:t>
                  </w:r>
                  <w:r w:rsidR="004071A6" w:rsidRPr="004071A6">
                    <w:rPr>
                      <w:rFonts w:ascii="Arial" w:eastAsia="Times New Roman" w:hAnsi="Arial" w:cs="Arial"/>
                      <w:b/>
                      <w:bCs/>
                      <w:sz w:val="20"/>
                      <w:szCs w:val="20"/>
                      <w:lang w:eastAsia="it-IT"/>
                    </w:rPr>
                    <w:t xml:space="preserve"> </w:t>
                  </w:r>
                </w:p>
              </w:tc>
            </w:tr>
            <w:tr w:rsidR="004071A6" w:rsidRPr="004071A6" w:rsidTr="004071A6">
              <w:trPr>
                <w:trHeight w:val="255"/>
              </w:trPr>
              <w:tc>
                <w:tcPr>
                  <w:tcW w:w="1320" w:type="dxa"/>
                  <w:tcBorders>
                    <w:top w:val="nil"/>
                    <w:left w:val="nil"/>
                    <w:bottom w:val="nil"/>
                    <w:right w:val="nil"/>
                  </w:tcBorders>
                  <w:shd w:val="clear" w:color="auto" w:fill="auto"/>
                  <w:noWrap/>
                  <w:vAlign w:val="bottom"/>
                  <w:hideMark/>
                </w:tcPr>
                <w:p w:rsidR="004071A6" w:rsidRPr="004071A6" w:rsidRDefault="004071A6" w:rsidP="004071A6">
                  <w:pPr>
                    <w:spacing w:after="0"/>
                    <w:ind w:left="0"/>
                    <w:jc w:val="left"/>
                    <w:rPr>
                      <w:rFonts w:ascii="Arial" w:eastAsia="Times New Roman" w:hAnsi="Arial" w:cs="Arial"/>
                      <w:bCs/>
                      <w:sz w:val="20"/>
                      <w:szCs w:val="20"/>
                      <w:lang w:eastAsia="it-IT"/>
                    </w:rPr>
                  </w:pPr>
                </w:p>
              </w:tc>
            </w:tr>
          </w:tbl>
          <w:p w:rsidR="004071A6" w:rsidRPr="00BC4CF1" w:rsidRDefault="004071A6"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Ampliamento corso Italia angolo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700.000,00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700.000,00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via </w:t>
            </w:r>
            <w:proofErr w:type="spellStart"/>
            <w:r w:rsidRPr="00BC4CF1">
              <w:rPr>
                <w:rFonts w:ascii="Arial" w:eastAsia="Times New Roman" w:hAnsi="Arial" w:cs="Arial"/>
                <w:b/>
                <w:bCs/>
                <w:sz w:val="16"/>
                <w:szCs w:val="16"/>
                <w:lang w:eastAsia="it-IT"/>
              </w:rPr>
              <w:t>Arigliola</w:t>
            </w:r>
            <w:proofErr w:type="spellEnd"/>
            <w:r w:rsidRPr="00BC4CF1">
              <w:rPr>
                <w:rFonts w:ascii="Arial" w:eastAsia="Times New Roman" w:hAnsi="Arial" w:cs="Arial"/>
                <w:b/>
                <w:bCs/>
                <w:sz w:val="16"/>
                <w:szCs w:val="16"/>
                <w:lang w:eastAsia="it-IT"/>
              </w:rPr>
              <w:t xml:space="preserve"> </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tbl>
            <w:tblPr>
              <w:tblW w:w="1320" w:type="dxa"/>
              <w:tblCellMar>
                <w:left w:w="70" w:type="dxa"/>
                <w:right w:w="70" w:type="dxa"/>
              </w:tblCellMar>
              <w:tblLook w:val="04A0" w:firstRow="1" w:lastRow="0" w:firstColumn="1" w:lastColumn="0" w:noHBand="0" w:noVBand="1"/>
            </w:tblPr>
            <w:tblGrid>
              <w:gridCol w:w="1320"/>
            </w:tblGrid>
            <w:tr w:rsidR="002C4464" w:rsidRPr="002C4464" w:rsidTr="002C4464">
              <w:trPr>
                <w:trHeight w:val="255"/>
              </w:trPr>
              <w:tc>
                <w:tcPr>
                  <w:tcW w:w="1320" w:type="dxa"/>
                  <w:tcBorders>
                    <w:top w:val="nil"/>
                    <w:left w:val="nil"/>
                    <w:bottom w:val="nil"/>
                    <w:right w:val="nil"/>
                  </w:tcBorders>
                  <w:shd w:val="clear" w:color="auto" w:fill="auto"/>
                  <w:noWrap/>
                  <w:vAlign w:val="bottom"/>
                  <w:hideMark/>
                </w:tcPr>
                <w:p w:rsidR="009520EF" w:rsidRPr="007B584F" w:rsidRDefault="009520EF" w:rsidP="009520E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2C4464" w:rsidRPr="002C4464" w:rsidRDefault="009520EF" w:rsidP="009520EF">
                  <w:pPr>
                    <w:spacing w:after="0"/>
                    <w:ind w:left="0"/>
                    <w:jc w:val="left"/>
                    <w:rPr>
                      <w:rFonts w:ascii="Arial" w:eastAsia="Times New Roman" w:hAnsi="Arial" w:cs="Arial"/>
                      <w:b/>
                      <w:bCs/>
                      <w:sz w:val="20"/>
                      <w:szCs w:val="20"/>
                      <w:lang w:eastAsia="it-IT"/>
                    </w:rPr>
                  </w:pPr>
                  <w:r w:rsidRPr="007B584F">
                    <w:rPr>
                      <w:rFonts w:ascii="Arial" w:eastAsia="Times New Roman" w:hAnsi="Arial" w:cs="Arial"/>
                      <w:bCs/>
                      <w:sz w:val="16"/>
                      <w:szCs w:val="16"/>
                      <w:lang w:eastAsia="it-IT"/>
                    </w:rPr>
                    <w:t>Programma</w:t>
                  </w:r>
                </w:p>
              </w:tc>
            </w:tr>
            <w:tr w:rsidR="002C4464" w:rsidRPr="002C4464" w:rsidTr="002C4464">
              <w:trPr>
                <w:trHeight w:val="255"/>
              </w:trPr>
              <w:tc>
                <w:tcPr>
                  <w:tcW w:w="1320" w:type="dxa"/>
                  <w:tcBorders>
                    <w:top w:val="nil"/>
                    <w:left w:val="nil"/>
                    <w:bottom w:val="nil"/>
                    <w:right w:val="nil"/>
                  </w:tcBorders>
                  <w:shd w:val="clear" w:color="auto" w:fill="auto"/>
                  <w:noWrap/>
                  <w:vAlign w:val="bottom"/>
                  <w:hideMark/>
                </w:tcPr>
                <w:p w:rsidR="002C4464" w:rsidRDefault="002C4464" w:rsidP="002C4464">
                  <w:pPr>
                    <w:spacing w:after="0"/>
                    <w:ind w:left="0"/>
                    <w:jc w:val="left"/>
                    <w:rPr>
                      <w:rFonts w:ascii="Arial" w:eastAsia="Times New Roman" w:hAnsi="Arial" w:cs="Arial"/>
                      <w:b/>
                      <w:bCs/>
                      <w:sz w:val="20"/>
                      <w:szCs w:val="20"/>
                      <w:lang w:eastAsia="it-IT"/>
                    </w:rPr>
                  </w:pPr>
                </w:p>
                <w:p w:rsidR="009520EF" w:rsidRDefault="009520EF" w:rsidP="002C4464">
                  <w:pPr>
                    <w:spacing w:after="0"/>
                    <w:ind w:left="0"/>
                    <w:jc w:val="left"/>
                    <w:rPr>
                      <w:rFonts w:ascii="Arial" w:eastAsia="Times New Roman" w:hAnsi="Arial" w:cs="Arial"/>
                      <w:b/>
                      <w:bCs/>
                      <w:sz w:val="20"/>
                      <w:szCs w:val="20"/>
                      <w:lang w:eastAsia="it-IT"/>
                    </w:rPr>
                  </w:pPr>
                </w:p>
                <w:p w:rsidR="009520EF" w:rsidRPr="002C4464" w:rsidRDefault="009520EF" w:rsidP="002C4464">
                  <w:pPr>
                    <w:spacing w:after="0"/>
                    <w:ind w:left="0"/>
                    <w:jc w:val="left"/>
                    <w:rPr>
                      <w:rFonts w:ascii="Arial" w:eastAsia="Times New Roman" w:hAnsi="Arial" w:cs="Arial"/>
                      <w:b/>
                      <w:bCs/>
                      <w:sz w:val="20"/>
                      <w:szCs w:val="20"/>
                      <w:lang w:eastAsia="it-IT"/>
                    </w:rPr>
                  </w:pPr>
                </w:p>
              </w:tc>
            </w:tr>
          </w:tbl>
          <w:p w:rsidR="002C4464" w:rsidRDefault="002C4464" w:rsidP="00BC4CF1">
            <w:pPr>
              <w:spacing w:after="0"/>
              <w:ind w:left="0"/>
              <w:jc w:val="left"/>
              <w:rPr>
                <w:rFonts w:ascii="Arial" w:eastAsia="Times New Roman" w:hAnsi="Arial" w:cs="Arial"/>
                <w:b/>
                <w:bCs/>
                <w:sz w:val="16"/>
                <w:szCs w:val="16"/>
                <w:lang w:eastAsia="it-IT"/>
              </w:rPr>
            </w:pPr>
          </w:p>
          <w:p w:rsidR="002C4464" w:rsidRPr="00BC4CF1" w:rsidRDefault="002C4464"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Ampliamento via Marziale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440.000,00 </w:t>
            </w:r>
          </w:p>
        </w:tc>
      </w:tr>
      <w:tr w:rsidR="009520EF" w:rsidRPr="00BC4CF1" w:rsidTr="009520EF">
        <w:trPr>
          <w:trHeight w:val="225"/>
        </w:trPr>
        <w:tc>
          <w:tcPr>
            <w:tcW w:w="146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9520EF" w:rsidRPr="007B584F" w:rsidRDefault="009520EF" w:rsidP="0091677A">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9520EF" w:rsidRPr="007B584F" w:rsidRDefault="009520EF" w:rsidP="0091677A">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w:t>
            </w:r>
            <w:r>
              <w:rPr>
                <w:rFonts w:ascii="Arial" w:eastAsia="Times New Roman" w:hAnsi="Arial" w:cs="Arial"/>
                <w:bCs/>
                <w:sz w:val="16"/>
                <w:szCs w:val="16"/>
                <w:lang w:eastAsia="it-IT"/>
              </w:rPr>
              <w:t xml:space="preserve"> 5</w:t>
            </w: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7B584F" w:rsidRDefault="009520EF" w:rsidP="0091677A">
            <w:pPr>
              <w:spacing w:after="0"/>
              <w:ind w:left="0"/>
              <w:jc w:val="left"/>
              <w:rPr>
                <w:rFonts w:ascii="Arial" w:eastAsia="Times New Roman" w:hAnsi="Arial" w:cs="Arial"/>
                <w:bCs/>
                <w:sz w:val="16"/>
                <w:szCs w:val="16"/>
                <w:lang w:eastAsia="it-IT"/>
              </w:rPr>
            </w:pPr>
          </w:p>
          <w:p w:rsidR="009520EF" w:rsidRPr="00BC4CF1" w:rsidRDefault="009520EF" w:rsidP="0091677A">
            <w:pPr>
              <w:spacing w:after="0"/>
              <w:ind w:left="0"/>
              <w:jc w:val="left"/>
              <w:rPr>
                <w:rFonts w:ascii="Arial" w:eastAsia="Times New Roman" w:hAnsi="Arial" w:cs="Arial"/>
                <w:bCs/>
                <w:sz w:val="16"/>
                <w:szCs w:val="16"/>
                <w:lang w:eastAsia="it-IT"/>
              </w:rPr>
            </w:pPr>
          </w:p>
        </w:tc>
        <w:tc>
          <w:tcPr>
            <w:tcW w:w="692"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9520EF" w:rsidRPr="00BC4CF1" w:rsidRDefault="009520EF" w:rsidP="0091677A">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2C4464" w:rsidRDefault="002C4464"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Adeguamento strade comunali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548.000,00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548.000,00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Talagnano</w:t>
            </w:r>
            <w:proofErr w:type="spellEnd"/>
            <w:r w:rsidRPr="00BC4CF1">
              <w:rPr>
                <w:rFonts w:ascii="Arial" w:eastAsia="Times New Roman" w:hAnsi="Arial" w:cs="Arial"/>
                <w:b/>
                <w:bCs/>
                <w:sz w:val="16"/>
                <w:szCs w:val="16"/>
                <w:lang w:eastAsia="it-IT"/>
              </w:rPr>
              <w:t xml:space="preserve"> e Rivolo S. Antonio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336A07" w:rsidRPr="007B584F" w:rsidRDefault="00336A07"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336A07" w:rsidRPr="007B584F" w:rsidRDefault="00336A07"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336A07" w:rsidRDefault="00336A07"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Manuienzione</w:t>
            </w:r>
            <w:proofErr w:type="spellEnd"/>
            <w:r w:rsidRPr="00BC4CF1">
              <w:rPr>
                <w:rFonts w:ascii="Arial" w:eastAsia="Times New Roman" w:hAnsi="Arial" w:cs="Arial"/>
                <w:b/>
                <w:bCs/>
                <w:sz w:val="16"/>
                <w:szCs w:val="16"/>
                <w:lang w:eastAsia="it-IT"/>
              </w:rPr>
              <w:t xml:space="preserve"> Patrimonio Co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7B584F" w:rsidRDefault="007B584F"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1 </w:t>
            </w:r>
          </w:p>
          <w:p w:rsidR="007B584F" w:rsidRPr="00BC4CF1" w:rsidRDefault="007B584F" w:rsidP="00BC4CF1">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Lavori via Campitelo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7B584F" w:rsidRDefault="007B584F"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Lavori via Capodimonte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160.000,00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310.000,00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7B584F" w:rsidRDefault="007B584F" w:rsidP="00BC4CF1">
            <w:pPr>
              <w:spacing w:after="0"/>
              <w:ind w:left="0"/>
              <w:jc w:val="left"/>
              <w:rPr>
                <w:rFonts w:ascii="Arial" w:eastAsia="Times New Roman" w:hAnsi="Arial" w:cs="Arial"/>
                <w:b/>
                <w:bCs/>
                <w:sz w:val="16"/>
                <w:szCs w:val="16"/>
                <w:lang w:eastAsia="it-IT"/>
              </w:rPr>
            </w:pPr>
          </w:p>
          <w:p w:rsidR="007B584F" w:rsidRDefault="007B584F"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ripristino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viabilità via Fontanelle</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7B584F" w:rsidRPr="007B584F" w:rsidRDefault="007B584F" w:rsidP="007B584F">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2018</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2.624.800,00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4.407.000,00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1.450.000,00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8.481.800,00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Imp</w:t>
            </w:r>
            <w:proofErr w:type="spellEnd"/>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Privati</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r w:rsidRPr="00BC4CF1">
              <w:rPr>
                <w:rFonts w:ascii="Arial" w:eastAsia="Times New Roman" w:hAnsi="Arial" w:cs="Arial"/>
                <w:b/>
                <w:bCs/>
                <w:color w:val="FF0000"/>
                <w:sz w:val="16"/>
                <w:szCs w:val="16"/>
                <w:lang w:eastAsia="it-IT"/>
              </w:rPr>
              <w:t xml:space="preserve"> ,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2019</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di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Stato</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554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Cap. 652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Intervento di adeguamento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350.000,00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arterie stradali 1 lotto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FE7D29" w:rsidRDefault="00FE7D29" w:rsidP="00BC4CF1">
            <w:pPr>
              <w:spacing w:after="0"/>
              <w:ind w:left="0"/>
              <w:jc w:val="left"/>
              <w:rPr>
                <w:rFonts w:ascii="Arial" w:eastAsia="Times New Roman" w:hAnsi="Arial" w:cs="Arial"/>
                <w:b/>
                <w:bCs/>
                <w:sz w:val="16"/>
                <w:szCs w:val="16"/>
                <w:lang w:eastAsia="it-IT"/>
              </w:rPr>
            </w:pPr>
          </w:p>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Intervento di adeguamento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arterie stradali di collegamento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tra via Atigliana, Casarlano e via</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Cala, </w:t>
            </w:r>
            <w:proofErr w:type="spellStart"/>
            <w:r w:rsidRPr="00BC4CF1">
              <w:rPr>
                <w:rFonts w:ascii="Arial" w:eastAsia="Times New Roman" w:hAnsi="Arial" w:cs="Arial"/>
                <w:b/>
                <w:bCs/>
                <w:sz w:val="16"/>
                <w:szCs w:val="16"/>
                <w:lang w:eastAsia="it-IT"/>
              </w:rPr>
              <w:t>Baranica</w:t>
            </w:r>
            <w:proofErr w:type="spellEnd"/>
            <w:r w:rsidRPr="00BC4CF1">
              <w:rPr>
                <w:rFonts w:ascii="Arial" w:eastAsia="Times New Roman" w:hAnsi="Arial" w:cs="Arial"/>
                <w:b/>
                <w:bCs/>
                <w:sz w:val="16"/>
                <w:szCs w:val="16"/>
                <w:lang w:eastAsia="it-IT"/>
              </w:rPr>
              <w:t xml:space="preserve"> </w:t>
            </w:r>
            <w:proofErr w:type="spellStart"/>
            <w:r w:rsidRPr="00BC4CF1">
              <w:rPr>
                <w:rFonts w:ascii="Arial" w:eastAsia="Times New Roman" w:hAnsi="Arial" w:cs="Arial"/>
                <w:b/>
                <w:bCs/>
                <w:sz w:val="16"/>
                <w:szCs w:val="16"/>
                <w:lang w:eastAsia="it-IT"/>
              </w:rPr>
              <w:t>trato</w:t>
            </w:r>
            <w:proofErr w:type="spellEnd"/>
            <w:r w:rsidRPr="00BC4CF1">
              <w:rPr>
                <w:rFonts w:ascii="Arial" w:eastAsia="Times New Roman" w:hAnsi="Arial" w:cs="Arial"/>
                <w:b/>
                <w:bCs/>
                <w:sz w:val="16"/>
                <w:szCs w:val="16"/>
                <w:lang w:eastAsia="it-IT"/>
              </w:rPr>
              <w:t xml:space="preserve"> ABC  2 lotto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513.000,00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513.000,00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parco agricolo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archeologico punta Sorrento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3.510.000,00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3.510.000,00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FE7D29" w:rsidRPr="00BC4CF1" w:rsidRDefault="00FE7D29"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consolidamento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850.000,00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850.000,00 </w:t>
            </w: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Costone via </w:t>
            </w:r>
            <w:proofErr w:type="spellStart"/>
            <w:r w:rsidRPr="00BC4CF1">
              <w:rPr>
                <w:rFonts w:ascii="Arial" w:eastAsia="Times New Roman" w:hAnsi="Arial" w:cs="Arial"/>
                <w:b/>
                <w:bCs/>
                <w:sz w:val="16"/>
                <w:szCs w:val="16"/>
                <w:lang w:eastAsia="it-IT"/>
              </w:rPr>
              <w:t>Fuorimura</w:t>
            </w:r>
            <w:proofErr w:type="spellEnd"/>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9</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w:t>
            </w:r>
            <w:r>
              <w:rPr>
                <w:rFonts w:ascii="Arial" w:eastAsia="Times New Roman" w:hAnsi="Arial" w:cs="Arial"/>
                <w:bCs/>
                <w:sz w:val="16"/>
                <w:szCs w:val="16"/>
                <w:lang w:eastAsia="it-IT"/>
              </w:rPr>
              <w:t xml:space="preserve"> 2</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Ricostruzione edificio scolastico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Cesarano</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1.575.000,00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1.575.000,00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4</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Programma </w:t>
            </w:r>
            <w:r>
              <w:rPr>
                <w:rFonts w:ascii="Arial" w:eastAsia="Times New Roman" w:hAnsi="Arial" w:cs="Arial"/>
                <w:bCs/>
                <w:sz w:val="16"/>
                <w:szCs w:val="16"/>
                <w:lang w:eastAsia="it-IT"/>
              </w:rPr>
              <w:t>2</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Intervento di restauro antiche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mura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Caserma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dei Carabinieri</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5.200.000,00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5.200.000,00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Missione </w:t>
            </w:r>
            <w:r>
              <w:rPr>
                <w:rFonts w:ascii="Arial" w:eastAsia="Times New Roman" w:hAnsi="Arial" w:cs="Arial"/>
                <w:bCs/>
                <w:sz w:val="16"/>
                <w:szCs w:val="16"/>
                <w:lang w:eastAsia="it-IT"/>
              </w:rPr>
              <w:t>2</w:t>
            </w:r>
          </w:p>
          <w:p w:rsidR="00FE7D29" w:rsidRPr="007B584F" w:rsidRDefault="00FE7D29" w:rsidP="00FE7D29">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 xml:space="preserve">Programma </w:t>
            </w:r>
            <w:r>
              <w:rPr>
                <w:rFonts w:ascii="Arial" w:eastAsia="Times New Roman" w:hAnsi="Arial" w:cs="Arial"/>
                <w:bCs/>
                <w:sz w:val="16"/>
                <w:szCs w:val="16"/>
                <w:lang w:eastAsia="it-IT"/>
              </w:rPr>
              <w:t>1</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anno 2019</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863.000,00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6.775.000,00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4.360.000,00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480.565,24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2"/>
                <w:szCs w:val="12"/>
                <w:lang w:eastAsia="it-IT"/>
              </w:rPr>
            </w:pPr>
            <w:r w:rsidRPr="00BC4CF1">
              <w:rPr>
                <w:rFonts w:ascii="Arial" w:eastAsia="Times New Roman" w:hAnsi="Arial" w:cs="Arial"/>
                <w:b/>
                <w:bCs/>
                <w:sz w:val="12"/>
                <w:szCs w:val="12"/>
                <w:lang w:eastAsia="it-IT"/>
              </w:rPr>
              <w:t xml:space="preserve"> 12.478.565,24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ANNO 2020</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Entrate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OPERA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Regione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Cassa DD.PP.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Uscita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Impianto Pubblica illuminazione</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lastRenderedPageBreak/>
              <w:t>via Nastro Verde 2° lotto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559.000,00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559.000,00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Default="00BC4CF1" w:rsidP="00BC4CF1">
            <w:pPr>
              <w:spacing w:after="0"/>
              <w:ind w:left="0"/>
              <w:jc w:val="left"/>
              <w:rPr>
                <w:rFonts w:ascii="Arial" w:eastAsia="Times New Roman" w:hAnsi="Arial" w:cs="Arial"/>
                <w:b/>
                <w:bCs/>
                <w:sz w:val="16"/>
                <w:szCs w:val="16"/>
                <w:lang w:eastAsia="it-IT"/>
              </w:rPr>
            </w:pP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D43CAB" w:rsidRPr="00BC4CF1" w:rsidRDefault="00D43CAB"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Interventi manutenzione strada</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750.000,00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750.000,00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via Capo</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Realizzazione nuovo impianto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499.000,00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P.I. Priora</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499.000,00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Sistemazione stradale traversa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128.675,95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128.675,95 </w:t>
            </w: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San Renato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Progetto di recupero </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e valorizzazione reperti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archeologici e realizzazione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bagni pubblici diversamente </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abili piazza A. Veniero</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3128" w:type="dxa"/>
            <w:gridSpan w:val="3"/>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roofErr w:type="spellStart"/>
            <w:r w:rsidRPr="00BC4CF1">
              <w:rPr>
                <w:rFonts w:ascii="Arial" w:eastAsia="Times New Roman" w:hAnsi="Arial" w:cs="Arial"/>
                <w:b/>
                <w:bCs/>
                <w:sz w:val="16"/>
                <w:szCs w:val="16"/>
                <w:lang w:eastAsia="it-IT"/>
              </w:rPr>
              <w:t>Realiuzzazione</w:t>
            </w:r>
            <w:proofErr w:type="spellEnd"/>
            <w:r w:rsidRPr="00BC4CF1">
              <w:rPr>
                <w:rFonts w:ascii="Arial" w:eastAsia="Times New Roman" w:hAnsi="Arial" w:cs="Arial"/>
                <w:b/>
                <w:bCs/>
                <w:sz w:val="16"/>
                <w:szCs w:val="16"/>
                <w:lang w:eastAsia="it-IT"/>
              </w:rPr>
              <w:t xml:space="preserve"> parcheggio</w:t>
            </w: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motorini </w:t>
            </w: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Missione 10</w:t>
            </w:r>
          </w:p>
          <w:p w:rsidR="00D43CAB" w:rsidRPr="007B584F" w:rsidRDefault="00D43CAB" w:rsidP="00D43CAB">
            <w:pPr>
              <w:spacing w:after="0"/>
              <w:ind w:left="0"/>
              <w:jc w:val="left"/>
              <w:rPr>
                <w:rFonts w:ascii="Arial" w:eastAsia="Times New Roman" w:hAnsi="Arial" w:cs="Arial"/>
                <w:bCs/>
                <w:sz w:val="16"/>
                <w:szCs w:val="16"/>
                <w:lang w:eastAsia="it-IT"/>
              </w:rPr>
            </w:pPr>
            <w:r w:rsidRPr="007B584F">
              <w:rPr>
                <w:rFonts w:ascii="Arial" w:eastAsia="Times New Roman" w:hAnsi="Arial" w:cs="Arial"/>
                <w:bCs/>
                <w:sz w:val="16"/>
                <w:szCs w:val="16"/>
                <w:lang w:eastAsia="it-IT"/>
              </w:rPr>
              <w:t>Programma 5</w:t>
            </w:r>
          </w:p>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r w:rsidR="00BC4CF1" w:rsidRPr="00BC4CF1" w:rsidTr="009520EF">
        <w:trPr>
          <w:trHeight w:val="225"/>
        </w:trPr>
        <w:tc>
          <w:tcPr>
            <w:tcW w:w="2436" w:type="dxa"/>
            <w:gridSpan w:val="2"/>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TOTALI 2020</w:t>
            </w: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1.936.675,95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   </w:t>
            </w: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1.178.163,88 </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1.511.000,00 </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4.625.839,83 </w:t>
            </w: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Imposta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Regione</w:t>
            </w: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Mutui</w:t>
            </w: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center"/>
              <w:rPr>
                <w:rFonts w:ascii="Arial" w:eastAsia="Times New Roman" w:hAnsi="Arial" w:cs="Arial"/>
                <w:b/>
                <w:bCs/>
                <w:sz w:val="16"/>
                <w:szCs w:val="16"/>
                <w:lang w:eastAsia="it-IT"/>
              </w:rPr>
            </w:pPr>
            <w:r w:rsidRPr="00BC4CF1">
              <w:rPr>
                <w:rFonts w:ascii="Arial" w:eastAsia="Times New Roman" w:hAnsi="Arial" w:cs="Arial"/>
                <w:b/>
                <w:bCs/>
                <w:sz w:val="16"/>
                <w:szCs w:val="16"/>
                <w:lang w:eastAsia="it-IT"/>
              </w:rPr>
              <w:t xml:space="preserve"> Soggiorno </w:t>
            </w: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sz w:val="16"/>
                <w:szCs w:val="16"/>
                <w:lang w:eastAsia="it-IT"/>
              </w:rPr>
            </w:pPr>
          </w:p>
        </w:tc>
      </w:tr>
      <w:tr w:rsidR="00BC4CF1" w:rsidRPr="00BC4CF1" w:rsidTr="009520EF">
        <w:trPr>
          <w:trHeight w:val="225"/>
        </w:trPr>
        <w:tc>
          <w:tcPr>
            <w:tcW w:w="14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9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692"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376"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76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11"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20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c>
          <w:tcPr>
            <w:tcW w:w="1180" w:type="dxa"/>
            <w:tcBorders>
              <w:top w:val="nil"/>
              <w:left w:val="nil"/>
              <w:bottom w:val="nil"/>
              <w:right w:val="nil"/>
            </w:tcBorders>
            <w:shd w:val="clear" w:color="auto" w:fill="auto"/>
            <w:noWrap/>
            <w:vAlign w:val="bottom"/>
            <w:hideMark/>
          </w:tcPr>
          <w:p w:rsidR="00BC4CF1" w:rsidRPr="00BC4CF1" w:rsidRDefault="00BC4CF1" w:rsidP="00BC4CF1">
            <w:pPr>
              <w:spacing w:after="0"/>
              <w:ind w:left="0"/>
              <w:jc w:val="left"/>
              <w:rPr>
                <w:rFonts w:ascii="Arial" w:eastAsia="Times New Roman" w:hAnsi="Arial" w:cs="Arial"/>
                <w:b/>
                <w:bCs/>
                <w:color w:val="FF0000"/>
                <w:sz w:val="16"/>
                <w:szCs w:val="16"/>
                <w:lang w:eastAsia="it-IT"/>
              </w:rPr>
            </w:pPr>
          </w:p>
        </w:tc>
      </w:tr>
    </w:tbl>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BC4CF1" w:rsidRDefault="00BC4CF1" w:rsidP="000F4F29">
      <w:pPr>
        <w:pStyle w:val="Corpotesto"/>
        <w:rPr>
          <w:rFonts w:ascii="BentonSans-Book" w:hAnsi="BentonSans-Book" w:cs="BentonSans-Book"/>
          <w:lang w:val="it-IT"/>
        </w:rPr>
      </w:pPr>
    </w:p>
    <w:p w:rsidR="007E5AF7" w:rsidRDefault="007E5AF7" w:rsidP="000F4F29">
      <w:pPr>
        <w:pStyle w:val="Corpotesto"/>
        <w:rPr>
          <w:rFonts w:ascii="BentonSans-Book" w:hAnsi="BentonSans-Book" w:cs="BentonSans-Book"/>
          <w:lang w:val="it-IT"/>
        </w:rPr>
      </w:pPr>
    </w:p>
    <w:p w:rsidR="007E5AF7" w:rsidRPr="00DF5284" w:rsidRDefault="007E5AF7" w:rsidP="000F4F29">
      <w:pPr>
        <w:pStyle w:val="Corpotesto"/>
        <w:rPr>
          <w:rFonts w:ascii="BentonSans-Book" w:hAnsi="BentonSans-Book" w:cs="BentonSans-Book"/>
          <w:lang w:val="it-IT"/>
        </w:rPr>
      </w:pPr>
    </w:p>
    <w:p w:rsidR="003025C1" w:rsidRDefault="003025C1" w:rsidP="000F4F29">
      <w:pPr>
        <w:pStyle w:val="Corpotesto"/>
        <w:rPr>
          <w:rFonts w:ascii="BentonSans-Book" w:hAnsi="BentonSans-Book" w:cs="BentonSans-Book"/>
          <w:lang w:val="it-IT"/>
        </w:rPr>
        <w:sectPr w:rsidR="003025C1" w:rsidSect="003025C1">
          <w:footerReference w:type="default" r:id="rId20"/>
          <w:pgSz w:w="11906" w:h="16838" w:code="9"/>
          <w:pgMar w:top="1418" w:right="1701" w:bottom="1134" w:left="1701" w:header="709" w:footer="709" w:gutter="0"/>
          <w:pgNumType w:start="1"/>
          <w:cols w:space="708"/>
          <w:titlePg/>
          <w:docGrid w:linePitch="360"/>
        </w:sectPr>
      </w:pPr>
    </w:p>
    <w:p w:rsidR="003025C1" w:rsidRPr="00DF5284" w:rsidRDefault="003025C1" w:rsidP="000F4F29">
      <w:pPr>
        <w:pStyle w:val="Corpotesto"/>
        <w:rPr>
          <w:rFonts w:ascii="BentonSans-Book" w:hAnsi="BentonSans-Book" w:cs="BentonSans-Book"/>
          <w:lang w:val="it-IT"/>
        </w:rPr>
      </w:pPr>
      <w:bookmarkStart w:id="0" w:name="_GoBack"/>
      <w:bookmarkEnd w:id="0"/>
    </w:p>
    <w:sectPr w:rsidR="003025C1" w:rsidRPr="00DF5284" w:rsidSect="003025C1">
      <w:footerReference w:type="default" r:id="rId21"/>
      <w:type w:val="continuous"/>
      <w:pgSz w:w="11906" w:h="16838"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77" w:rsidRDefault="00695877" w:rsidP="00B17238">
      <w:pPr>
        <w:spacing w:after="0"/>
      </w:pPr>
      <w:r>
        <w:separator/>
      </w:r>
    </w:p>
  </w:endnote>
  <w:endnote w:type="continuationSeparator" w:id="0">
    <w:p w:rsidR="00695877" w:rsidRDefault="00695877" w:rsidP="00B172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ntonSans-Book">
    <w:altName w:val="Times New Roman"/>
    <w:charset w:val="00"/>
    <w:family w:val="auto"/>
    <w:pitch w:val="variable"/>
    <w:sig w:usb0="A0002AAF" w:usb1="50002048"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ntonSans-Bold">
    <w:altName w:val="Times New Roman"/>
    <w:charset w:val="00"/>
    <w:family w:val="auto"/>
    <w:pitch w:val="variable"/>
    <w:sig w:usb0="00000000" w:usb1="50002048" w:usb2="00000000" w:usb3="00000000" w:csb0="000001FF" w:csb1="00000000"/>
  </w:font>
  <w:font w:name="Arial-Italic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A1" w:rsidRDefault="003121A1">
    <w:pPr>
      <w:pStyle w:val="Pidipagina"/>
      <w:jc w:val="right"/>
    </w:pPr>
    <w:r>
      <w:fldChar w:fldCharType="begin"/>
    </w:r>
    <w:r>
      <w:instrText>PAGE   \* MERGEFORMAT</w:instrText>
    </w:r>
    <w:r>
      <w:fldChar w:fldCharType="separate"/>
    </w:r>
    <w:r w:rsidR="00A56147">
      <w:rPr>
        <w:noProof/>
      </w:rPr>
      <w:t>55</w:t>
    </w:r>
    <w:r>
      <w:fldChar w:fldCharType="end"/>
    </w:r>
  </w:p>
  <w:p w:rsidR="003121A1" w:rsidRPr="0013278B" w:rsidRDefault="003121A1">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p w:rsidR="003121A1" w:rsidRDefault="003121A1"/>
  <w:p w:rsidR="003121A1" w:rsidRDefault="003121A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1A1" w:rsidRDefault="003121A1">
    <w:pPr>
      <w:pStyle w:val="Pidipagina"/>
      <w:jc w:val="right"/>
    </w:pPr>
    <w:r>
      <w:fldChar w:fldCharType="begin"/>
    </w:r>
    <w:r>
      <w:instrText>PAGE   \* MERGEFORMAT</w:instrText>
    </w:r>
    <w:r>
      <w:fldChar w:fldCharType="separate"/>
    </w:r>
    <w:r>
      <w:rPr>
        <w:noProof/>
      </w:rPr>
      <w:t>71</w:t>
    </w:r>
    <w:r>
      <w:fldChar w:fldCharType="end"/>
    </w:r>
  </w:p>
  <w:p w:rsidR="003121A1" w:rsidRPr="0013278B" w:rsidRDefault="003121A1">
    <w:pPr>
      <w:pStyle w:val="Pidipagina"/>
      <w:rPr>
        <w:rFonts w:ascii="BentonSans-Book" w:hAnsi="BentonSans-Book" w:cs="BentonSans-Book"/>
        <w:sz w:val="22"/>
        <w:szCs w:val="22"/>
      </w:rPr>
    </w:pPr>
    <w:r w:rsidRPr="0013278B">
      <w:rPr>
        <w:rFonts w:ascii="BentonSans-Book" w:hAnsi="BentonSans-Book" w:cs="BentonSans-Book"/>
        <w:sz w:val="22"/>
        <w:szCs w:val="22"/>
      </w:rPr>
      <w:t>DUP – Docume</w:t>
    </w:r>
    <w:r>
      <w:rPr>
        <w:rFonts w:ascii="BentonSans-Book" w:hAnsi="BentonSans-Book" w:cs="BentonSans-Book"/>
        <w:sz w:val="22"/>
        <w:szCs w:val="22"/>
      </w:rPr>
      <w:t>nto Unico di Programmazione 2018 - 2020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77" w:rsidRDefault="00695877" w:rsidP="00B17238">
      <w:pPr>
        <w:spacing w:after="0"/>
      </w:pPr>
      <w:r>
        <w:separator/>
      </w:r>
    </w:p>
  </w:footnote>
  <w:footnote w:type="continuationSeparator" w:id="0">
    <w:p w:rsidR="00695877" w:rsidRDefault="00695877" w:rsidP="00B17238">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8623D92"/>
    <w:lvl w:ilvl="0">
      <w:start w:val="1"/>
      <w:numFmt w:val="bullet"/>
      <w:pStyle w:val="Puntoelenco"/>
      <w:lvlText w:val=""/>
      <w:lvlJc w:val="left"/>
      <w:pPr>
        <w:tabs>
          <w:tab w:val="num" w:pos="360"/>
        </w:tabs>
        <w:ind w:left="360" w:hanging="360"/>
      </w:pPr>
      <w:rPr>
        <w:rFonts w:ascii="Symbol" w:hAnsi="Symbol" w:hint="default"/>
      </w:rPr>
    </w:lvl>
  </w:abstractNum>
  <w:abstractNum w:abstractNumId="1">
    <w:nsid w:val="03D23A14"/>
    <w:multiLevelType w:val="hybridMultilevel"/>
    <w:tmpl w:val="1A88335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50A7B20"/>
    <w:multiLevelType w:val="hybridMultilevel"/>
    <w:tmpl w:val="5F604CF4"/>
    <w:lvl w:ilvl="0" w:tplc="CA582792">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0C2144D"/>
    <w:multiLevelType w:val="hybridMultilevel"/>
    <w:tmpl w:val="71BCB2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701D34"/>
    <w:multiLevelType w:val="hybridMultilevel"/>
    <w:tmpl w:val="F7181320"/>
    <w:lvl w:ilvl="0" w:tplc="17B24C40">
      <w:start w:val="1"/>
      <w:numFmt w:val="lowerLetter"/>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FA9644">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D2AF48">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36AE6A">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055B8">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CA8CA4">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949D36">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0D4B4">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E5914">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22060AC"/>
    <w:multiLevelType w:val="hybridMultilevel"/>
    <w:tmpl w:val="323EC56A"/>
    <w:lvl w:ilvl="0" w:tplc="3E3E3290">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6">
    <w:nsid w:val="34880063"/>
    <w:multiLevelType w:val="hybridMultilevel"/>
    <w:tmpl w:val="A48637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351807D0"/>
    <w:multiLevelType w:val="hybridMultilevel"/>
    <w:tmpl w:val="49861B1C"/>
    <w:lvl w:ilvl="0" w:tplc="4508A304">
      <w:start w:val="14"/>
      <w:numFmt w:val="bullet"/>
      <w:lvlText w:val="-"/>
      <w:lvlJc w:val="left"/>
      <w:pPr>
        <w:ind w:left="480" w:hanging="360"/>
      </w:pPr>
      <w:rPr>
        <w:rFonts w:ascii="BentonSans-Book" w:eastAsia="Calibri" w:hAnsi="BentonSans-Book" w:cs="BentonSans-Book" w:hint="default"/>
      </w:rPr>
    </w:lvl>
    <w:lvl w:ilvl="1" w:tplc="04100003" w:tentative="1">
      <w:start w:val="1"/>
      <w:numFmt w:val="bullet"/>
      <w:lvlText w:val="o"/>
      <w:lvlJc w:val="left"/>
      <w:pPr>
        <w:ind w:left="1200" w:hanging="360"/>
      </w:pPr>
      <w:rPr>
        <w:rFonts w:ascii="Courier New" w:hAnsi="Courier New" w:cs="Courier New" w:hint="default"/>
      </w:rPr>
    </w:lvl>
    <w:lvl w:ilvl="2" w:tplc="04100005" w:tentative="1">
      <w:start w:val="1"/>
      <w:numFmt w:val="bullet"/>
      <w:lvlText w:val=""/>
      <w:lvlJc w:val="left"/>
      <w:pPr>
        <w:ind w:left="1920" w:hanging="360"/>
      </w:pPr>
      <w:rPr>
        <w:rFonts w:ascii="Wingdings" w:hAnsi="Wingdings" w:hint="default"/>
      </w:rPr>
    </w:lvl>
    <w:lvl w:ilvl="3" w:tplc="04100001" w:tentative="1">
      <w:start w:val="1"/>
      <w:numFmt w:val="bullet"/>
      <w:lvlText w:val=""/>
      <w:lvlJc w:val="left"/>
      <w:pPr>
        <w:ind w:left="2640" w:hanging="360"/>
      </w:pPr>
      <w:rPr>
        <w:rFonts w:ascii="Symbol" w:hAnsi="Symbol" w:hint="default"/>
      </w:rPr>
    </w:lvl>
    <w:lvl w:ilvl="4" w:tplc="04100003" w:tentative="1">
      <w:start w:val="1"/>
      <w:numFmt w:val="bullet"/>
      <w:lvlText w:val="o"/>
      <w:lvlJc w:val="left"/>
      <w:pPr>
        <w:ind w:left="3360" w:hanging="360"/>
      </w:pPr>
      <w:rPr>
        <w:rFonts w:ascii="Courier New" w:hAnsi="Courier New" w:cs="Courier New" w:hint="default"/>
      </w:rPr>
    </w:lvl>
    <w:lvl w:ilvl="5" w:tplc="04100005" w:tentative="1">
      <w:start w:val="1"/>
      <w:numFmt w:val="bullet"/>
      <w:lvlText w:val=""/>
      <w:lvlJc w:val="left"/>
      <w:pPr>
        <w:ind w:left="4080" w:hanging="360"/>
      </w:pPr>
      <w:rPr>
        <w:rFonts w:ascii="Wingdings" w:hAnsi="Wingdings" w:hint="default"/>
      </w:rPr>
    </w:lvl>
    <w:lvl w:ilvl="6" w:tplc="04100001" w:tentative="1">
      <w:start w:val="1"/>
      <w:numFmt w:val="bullet"/>
      <w:lvlText w:val=""/>
      <w:lvlJc w:val="left"/>
      <w:pPr>
        <w:ind w:left="4800" w:hanging="360"/>
      </w:pPr>
      <w:rPr>
        <w:rFonts w:ascii="Symbol" w:hAnsi="Symbol" w:hint="default"/>
      </w:rPr>
    </w:lvl>
    <w:lvl w:ilvl="7" w:tplc="04100003" w:tentative="1">
      <w:start w:val="1"/>
      <w:numFmt w:val="bullet"/>
      <w:lvlText w:val="o"/>
      <w:lvlJc w:val="left"/>
      <w:pPr>
        <w:ind w:left="5520" w:hanging="360"/>
      </w:pPr>
      <w:rPr>
        <w:rFonts w:ascii="Courier New" w:hAnsi="Courier New" w:cs="Courier New" w:hint="default"/>
      </w:rPr>
    </w:lvl>
    <w:lvl w:ilvl="8" w:tplc="04100005" w:tentative="1">
      <w:start w:val="1"/>
      <w:numFmt w:val="bullet"/>
      <w:lvlText w:val=""/>
      <w:lvlJc w:val="left"/>
      <w:pPr>
        <w:ind w:left="6240" w:hanging="360"/>
      </w:pPr>
      <w:rPr>
        <w:rFonts w:ascii="Wingdings" w:hAnsi="Wingdings" w:hint="default"/>
      </w:rPr>
    </w:lvl>
  </w:abstractNum>
  <w:abstractNum w:abstractNumId="8">
    <w:nsid w:val="455B6B7D"/>
    <w:multiLevelType w:val="hybridMultilevel"/>
    <w:tmpl w:val="C4ACB5E6"/>
    <w:lvl w:ilvl="0" w:tplc="E22098DC">
      <w:start w:val="2"/>
      <w:numFmt w:val="decimal"/>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02A6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C264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0F7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6EE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ABD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6B2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CF6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4626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46545845"/>
    <w:multiLevelType w:val="hybridMultilevel"/>
    <w:tmpl w:val="36025008"/>
    <w:lvl w:ilvl="0" w:tplc="CCF8033E">
      <w:start w:val="1"/>
      <w:numFmt w:val="bullet"/>
      <w:lvlText w:val="•"/>
      <w:lvlJc w:val="left"/>
      <w:pPr>
        <w:ind w:left="1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78820E">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94A524">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02D224">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E22052">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E5C6">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0A17F0">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C41C1A">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1CC946">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472D4B0F"/>
    <w:multiLevelType w:val="hybridMultilevel"/>
    <w:tmpl w:val="08DAF376"/>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1">
    <w:nsid w:val="58FE4AD3"/>
    <w:multiLevelType w:val="hybridMultilevel"/>
    <w:tmpl w:val="9C2A6390"/>
    <w:lvl w:ilvl="0" w:tplc="0CBE250A">
      <w:start w:val="1"/>
      <w:numFmt w:val="bullet"/>
      <w:lvlText w:val="-"/>
      <w:lvlJc w:val="left"/>
      <w:pPr>
        <w:ind w:left="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BCAF626">
      <w:start w:val="1"/>
      <w:numFmt w:val="bullet"/>
      <w:lvlText w:val="o"/>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32B638">
      <w:start w:val="1"/>
      <w:numFmt w:val="bullet"/>
      <w:lvlText w:val="▪"/>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9DCB698">
      <w:start w:val="1"/>
      <w:numFmt w:val="bullet"/>
      <w:lvlText w:val="•"/>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A4EC3A">
      <w:start w:val="1"/>
      <w:numFmt w:val="bullet"/>
      <w:lvlText w:val="o"/>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2494E">
      <w:start w:val="1"/>
      <w:numFmt w:val="bullet"/>
      <w:lvlText w:val="▪"/>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38BBB4">
      <w:start w:val="1"/>
      <w:numFmt w:val="bullet"/>
      <w:lvlText w:val="•"/>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2388578">
      <w:start w:val="1"/>
      <w:numFmt w:val="bullet"/>
      <w:lvlText w:val="o"/>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6B80FF2">
      <w:start w:val="1"/>
      <w:numFmt w:val="bullet"/>
      <w:lvlText w:val="▪"/>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nsid w:val="5BF75055"/>
    <w:multiLevelType w:val="hybridMultilevel"/>
    <w:tmpl w:val="080C0308"/>
    <w:lvl w:ilvl="0" w:tplc="04100001">
      <w:start w:val="1"/>
      <w:numFmt w:val="bullet"/>
      <w:lvlText w:val=""/>
      <w:lvlJc w:val="left"/>
      <w:pPr>
        <w:ind w:left="840" w:hanging="360"/>
      </w:pPr>
      <w:rPr>
        <w:rFonts w:ascii="Symbol" w:hAnsi="Symbol" w:hint="default"/>
      </w:rPr>
    </w:lvl>
    <w:lvl w:ilvl="1" w:tplc="04100003" w:tentative="1">
      <w:start w:val="1"/>
      <w:numFmt w:val="bullet"/>
      <w:lvlText w:val="o"/>
      <w:lvlJc w:val="left"/>
      <w:pPr>
        <w:ind w:left="1560" w:hanging="360"/>
      </w:pPr>
      <w:rPr>
        <w:rFonts w:ascii="Courier New" w:hAnsi="Courier New" w:cs="Courier New" w:hint="default"/>
      </w:rPr>
    </w:lvl>
    <w:lvl w:ilvl="2" w:tplc="04100005" w:tentative="1">
      <w:start w:val="1"/>
      <w:numFmt w:val="bullet"/>
      <w:lvlText w:val=""/>
      <w:lvlJc w:val="left"/>
      <w:pPr>
        <w:ind w:left="2280" w:hanging="360"/>
      </w:pPr>
      <w:rPr>
        <w:rFonts w:ascii="Wingdings" w:hAnsi="Wingdings" w:hint="default"/>
      </w:rPr>
    </w:lvl>
    <w:lvl w:ilvl="3" w:tplc="04100001" w:tentative="1">
      <w:start w:val="1"/>
      <w:numFmt w:val="bullet"/>
      <w:lvlText w:val=""/>
      <w:lvlJc w:val="left"/>
      <w:pPr>
        <w:ind w:left="3000" w:hanging="360"/>
      </w:pPr>
      <w:rPr>
        <w:rFonts w:ascii="Symbol" w:hAnsi="Symbol" w:hint="default"/>
      </w:rPr>
    </w:lvl>
    <w:lvl w:ilvl="4" w:tplc="04100003" w:tentative="1">
      <w:start w:val="1"/>
      <w:numFmt w:val="bullet"/>
      <w:lvlText w:val="o"/>
      <w:lvlJc w:val="left"/>
      <w:pPr>
        <w:ind w:left="3720" w:hanging="360"/>
      </w:pPr>
      <w:rPr>
        <w:rFonts w:ascii="Courier New" w:hAnsi="Courier New" w:cs="Courier New" w:hint="default"/>
      </w:rPr>
    </w:lvl>
    <w:lvl w:ilvl="5" w:tplc="04100005" w:tentative="1">
      <w:start w:val="1"/>
      <w:numFmt w:val="bullet"/>
      <w:lvlText w:val=""/>
      <w:lvlJc w:val="left"/>
      <w:pPr>
        <w:ind w:left="4440" w:hanging="360"/>
      </w:pPr>
      <w:rPr>
        <w:rFonts w:ascii="Wingdings" w:hAnsi="Wingdings" w:hint="default"/>
      </w:rPr>
    </w:lvl>
    <w:lvl w:ilvl="6" w:tplc="04100001" w:tentative="1">
      <w:start w:val="1"/>
      <w:numFmt w:val="bullet"/>
      <w:lvlText w:val=""/>
      <w:lvlJc w:val="left"/>
      <w:pPr>
        <w:ind w:left="5160" w:hanging="360"/>
      </w:pPr>
      <w:rPr>
        <w:rFonts w:ascii="Symbol" w:hAnsi="Symbol" w:hint="default"/>
      </w:rPr>
    </w:lvl>
    <w:lvl w:ilvl="7" w:tplc="04100003" w:tentative="1">
      <w:start w:val="1"/>
      <w:numFmt w:val="bullet"/>
      <w:lvlText w:val="o"/>
      <w:lvlJc w:val="left"/>
      <w:pPr>
        <w:ind w:left="5880" w:hanging="360"/>
      </w:pPr>
      <w:rPr>
        <w:rFonts w:ascii="Courier New" w:hAnsi="Courier New" w:cs="Courier New" w:hint="default"/>
      </w:rPr>
    </w:lvl>
    <w:lvl w:ilvl="8" w:tplc="04100005" w:tentative="1">
      <w:start w:val="1"/>
      <w:numFmt w:val="bullet"/>
      <w:lvlText w:val=""/>
      <w:lvlJc w:val="left"/>
      <w:pPr>
        <w:ind w:left="6600" w:hanging="360"/>
      </w:pPr>
      <w:rPr>
        <w:rFonts w:ascii="Wingdings" w:hAnsi="Wingdings" w:hint="default"/>
      </w:rPr>
    </w:lvl>
  </w:abstractNum>
  <w:abstractNum w:abstractNumId="13">
    <w:nsid w:val="6FDC1422"/>
    <w:multiLevelType w:val="hybridMultilevel"/>
    <w:tmpl w:val="EC309986"/>
    <w:lvl w:ilvl="0" w:tplc="531A9CF4">
      <w:start w:val="1"/>
      <w:numFmt w:val="upperLetter"/>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14">
    <w:nsid w:val="771C3127"/>
    <w:multiLevelType w:val="hybridMultilevel"/>
    <w:tmpl w:val="0BA622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2"/>
  </w:num>
  <w:num w:numId="4">
    <w:abstractNumId w:val="14"/>
  </w:num>
  <w:num w:numId="5">
    <w:abstractNumId w:val="0"/>
  </w:num>
  <w:num w:numId="6">
    <w:abstractNumId w:val="13"/>
  </w:num>
  <w:num w:numId="7">
    <w:abstractNumId w:val="5"/>
  </w:num>
  <w:num w:numId="8">
    <w:abstractNumId w:val="7"/>
  </w:num>
  <w:num w:numId="9">
    <w:abstractNumId w:val="6"/>
  </w:num>
  <w:num w:numId="10">
    <w:abstractNumId w:val="2"/>
  </w:num>
  <w:num w:numId="11">
    <w:abstractNumId w:val="1"/>
  </w:num>
  <w:num w:numId="12">
    <w:abstractNumId w:val="9"/>
  </w:num>
  <w:num w:numId="13">
    <w:abstractNumId w:val="8"/>
  </w:num>
  <w:num w:numId="14">
    <w:abstractNumId w:val="4"/>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686"/>
    <w:rsid w:val="00001D80"/>
    <w:rsid w:val="00005BA3"/>
    <w:rsid w:val="00005FD0"/>
    <w:rsid w:val="000114F2"/>
    <w:rsid w:val="000143C7"/>
    <w:rsid w:val="0001798C"/>
    <w:rsid w:val="000236FC"/>
    <w:rsid w:val="000240B7"/>
    <w:rsid w:val="000267F1"/>
    <w:rsid w:val="00026903"/>
    <w:rsid w:val="00030BAA"/>
    <w:rsid w:val="00033DA4"/>
    <w:rsid w:val="00036C00"/>
    <w:rsid w:val="0003714B"/>
    <w:rsid w:val="00037AFA"/>
    <w:rsid w:val="00042D46"/>
    <w:rsid w:val="00046A02"/>
    <w:rsid w:val="000522BD"/>
    <w:rsid w:val="000524BA"/>
    <w:rsid w:val="00053C82"/>
    <w:rsid w:val="00063085"/>
    <w:rsid w:val="000649AE"/>
    <w:rsid w:val="00072475"/>
    <w:rsid w:val="00072B72"/>
    <w:rsid w:val="000748D7"/>
    <w:rsid w:val="00075948"/>
    <w:rsid w:val="000808D0"/>
    <w:rsid w:val="00081963"/>
    <w:rsid w:val="00081B30"/>
    <w:rsid w:val="00083D9D"/>
    <w:rsid w:val="00094EFA"/>
    <w:rsid w:val="000968D1"/>
    <w:rsid w:val="00096C2A"/>
    <w:rsid w:val="000A05E5"/>
    <w:rsid w:val="000A5179"/>
    <w:rsid w:val="000A64AF"/>
    <w:rsid w:val="000A6A8F"/>
    <w:rsid w:val="000B3EEF"/>
    <w:rsid w:val="000B4D92"/>
    <w:rsid w:val="000C270C"/>
    <w:rsid w:val="000C2AD9"/>
    <w:rsid w:val="000C6056"/>
    <w:rsid w:val="000C6B70"/>
    <w:rsid w:val="000D02D4"/>
    <w:rsid w:val="000D182E"/>
    <w:rsid w:val="000D4EE8"/>
    <w:rsid w:val="000D5CD6"/>
    <w:rsid w:val="000D5EA6"/>
    <w:rsid w:val="000E0D84"/>
    <w:rsid w:val="000E275B"/>
    <w:rsid w:val="000E3786"/>
    <w:rsid w:val="000E3801"/>
    <w:rsid w:val="000E4929"/>
    <w:rsid w:val="000E6F26"/>
    <w:rsid w:val="000F3E07"/>
    <w:rsid w:val="000F4F29"/>
    <w:rsid w:val="000F79E9"/>
    <w:rsid w:val="0010023E"/>
    <w:rsid w:val="00100C0A"/>
    <w:rsid w:val="001017C5"/>
    <w:rsid w:val="001029F2"/>
    <w:rsid w:val="001059CB"/>
    <w:rsid w:val="00105CDC"/>
    <w:rsid w:val="0010628A"/>
    <w:rsid w:val="00107C0B"/>
    <w:rsid w:val="00112308"/>
    <w:rsid w:val="00114071"/>
    <w:rsid w:val="00114141"/>
    <w:rsid w:val="001220A5"/>
    <w:rsid w:val="001237F9"/>
    <w:rsid w:val="00124466"/>
    <w:rsid w:val="001244A1"/>
    <w:rsid w:val="00124B3F"/>
    <w:rsid w:val="00126180"/>
    <w:rsid w:val="00126DDC"/>
    <w:rsid w:val="0013278B"/>
    <w:rsid w:val="00132D16"/>
    <w:rsid w:val="0013531E"/>
    <w:rsid w:val="0014354D"/>
    <w:rsid w:val="00147D94"/>
    <w:rsid w:val="0015029E"/>
    <w:rsid w:val="00151EC9"/>
    <w:rsid w:val="00154040"/>
    <w:rsid w:val="00157CDD"/>
    <w:rsid w:val="00162563"/>
    <w:rsid w:val="00166940"/>
    <w:rsid w:val="00171ED9"/>
    <w:rsid w:val="00176AFB"/>
    <w:rsid w:val="0018204D"/>
    <w:rsid w:val="001837F2"/>
    <w:rsid w:val="001853EB"/>
    <w:rsid w:val="00185BC4"/>
    <w:rsid w:val="00185E82"/>
    <w:rsid w:val="00190C88"/>
    <w:rsid w:val="001926FC"/>
    <w:rsid w:val="00192A80"/>
    <w:rsid w:val="00196373"/>
    <w:rsid w:val="00197B4A"/>
    <w:rsid w:val="001A1DB4"/>
    <w:rsid w:val="001B271C"/>
    <w:rsid w:val="001B4625"/>
    <w:rsid w:val="001C2FAA"/>
    <w:rsid w:val="001C5DCF"/>
    <w:rsid w:val="001D0808"/>
    <w:rsid w:val="001D12CF"/>
    <w:rsid w:val="001D1C84"/>
    <w:rsid w:val="001D2474"/>
    <w:rsid w:val="001D556F"/>
    <w:rsid w:val="001D6694"/>
    <w:rsid w:val="001D7AA8"/>
    <w:rsid w:val="001E089D"/>
    <w:rsid w:val="001E21AD"/>
    <w:rsid w:val="001E2CAC"/>
    <w:rsid w:val="001E45E4"/>
    <w:rsid w:val="001F12CF"/>
    <w:rsid w:val="001F359B"/>
    <w:rsid w:val="001F50BA"/>
    <w:rsid w:val="001F67C0"/>
    <w:rsid w:val="001F6ED1"/>
    <w:rsid w:val="00200950"/>
    <w:rsid w:val="00205262"/>
    <w:rsid w:val="002079FB"/>
    <w:rsid w:val="00212E41"/>
    <w:rsid w:val="00213479"/>
    <w:rsid w:val="002175D3"/>
    <w:rsid w:val="00222AB0"/>
    <w:rsid w:val="00223B53"/>
    <w:rsid w:val="00224020"/>
    <w:rsid w:val="00226DB8"/>
    <w:rsid w:val="002343D9"/>
    <w:rsid w:val="00234A39"/>
    <w:rsid w:val="002407B2"/>
    <w:rsid w:val="00240A2A"/>
    <w:rsid w:val="00240C87"/>
    <w:rsid w:val="00241AD4"/>
    <w:rsid w:val="0024445A"/>
    <w:rsid w:val="00252692"/>
    <w:rsid w:val="00252E15"/>
    <w:rsid w:val="00254856"/>
    <w:rsid w:val="00254E13"/>
    <w:rsid w:val="002559B8"/>
    <w:rsid w:val="002564DF"/>
    <w:rsid w:val="002601B5"/>
    <w:rsid w:val="00260987"/>
    <w:rsid w:val="00264283"/>
    <w:rsid w:val="00264291"/>
    <w:rsid w:val="002709A0"/>
    <w:rsid w:val="00271218"/>
    <w:rsid w:val="002776FB"/>
    <w:rsid w:val="0028068D"/>
    <w:rsid w:val="0028353A"/>
    <w:rsid w:val="00284E19"/>
    <w:rsid w:val="00286964"/>
    <w:rsid w:val="002869D0"/>
    <w:rsid w:val="00293D99"/>
    <w:rsid w:val="00295FA5"/>
    <w:rsid w:val="0029648B"/>
    <w:rsid w:val="00296ED6"/>
    <w:rsid w:val="0029760A"/>
    <w:rsid w:val="002A1986"/>
    <w:rsid w:val="002A407A"/>
    <w:rsid w:val="002B006B"/>
    <w:rsid w:val="002B07CD"/>
    <w:rsid w:val="002B4081"/>
    <w:rsid w:val="002B60C4"/>
    <w:rsid w:val="002B7A11"/>
    <w:rsid w:val="002C22F8"/>
    <w:rsid w:val="002C2D77"/>
    <w:rsid w:val="002C2DD9"/>
    <w:rsid w:val="002C3A55"/>
    <w:rsid w:val="002C4389"/>
    <w:rsid w:val="002C4464"/>
    <w:rsid w:val="002D1E62"/>
    <w:rsid w:val="002D3264"/>
    <w:rsid w:val="002E07D0"/>
    <w:rsid w:val="002E22E0"/>
    <w:rsid w:val="002E2F05"/>
    <w:rsid w:val="002E3242"/>
    <w:rsid w:val="002E40EC"/>
    <w:rsid w:val="002F0637"/>
    <w:rsid w:val="002F0699"/>
    <w:rsid w:val="002F13EA"/>
    <w:rsid w:val="002F2C32"/>
    <w:rsid w:val="002F2F61"/>
    <w:rsid w:val="002F35FD"/>
    <w:rsid w:val="002F6DAD"/>
    <w:rsid w:val="003011CD"/>
    <w:rsid w:val="003025C1"/>
    <w:rsid w:val="00305F27"/>
    <w:rsid w:val="0030616F"/>
    <w:rsid w:val="003063D6"/>
    <w:rsid w:val="00306A42"/>
    <w:rsid w:val="003121A1"/>
    <w:rsid w:val="00314DA7"/>
    <w:rsid w:val="00314F6D"/>
    <w:rsid w:val="003219C4"/>
    <w:rsid w:val="00323736"/>
    <w:rsid w:val="003322C3"/>
    <w:rsid w:val="00333572"/>
    <w:rsid w:val="0033364B"/>
    <w:rsid w:val="00334A9D"/>
    <w:rsid w:val="00335099"/>
    <w:rsid w:val="003359F0"/>
    <w:rsid w:val="00336A07"/>
    <w:rsid w:val="00342337"/>
    <w:rsid w:val="00344DA4"/>
    <w:rsid w:val="00345347"/>
    <w:rsid w:val="003461E6"/>
    <w:rsid w:val="003606BF"/>
    <w:rsid w:val="00363EAE"/>
    <w:rsid w:val="00364977"/>
    <w:rsid w:val="00370575"/>
    <w:rsid w:val="00371158"/>
    <w:rsid w:val="00374160"/>
    <w:rsid w:val="00381C22"/>
    <w:rsid w:val="00382122"/>
    <w:rsid w:val="00384458"/>
    <w:rsid w:val="00390453"/>
    <w:rsid w:val="00390B35"/>
    <w:rsid w:val="003928EE"/>
    <w:rsid w:val="00395BF4"/>
    <w:rsid w:val="00396457"/>
    <w:rsid w:val="00396F2C"/>
    <w:rsid w:val="003A0F4D"/>
    <w:rsid w:val="003A25F5"/>
    <w:rsid w:val="003A30FE"/>
    <w:rsid w:val="003A4F40"/>
    <w:rsid w:val="003A5882"/>
    <w:rsid w:val="003B04CA"/>
    <w:rsid w:val="003B2BDA"/>
    <w:rsid w:val="003B37C0"/>
    <w:rsid w:val="003B50F4"/>
    <w:rsid w:val="003C081E"/>
    <w:rsid w:val="003C1800"/>
    <w:rsid w:val="003C3749"/>
    <w:rsid w:val="003D445B"/>
    <w:rsid w:val="003D67BB"/>
    <w:rsid w:val="003E0EFC"/>
    <w:rsid w:val="003E4009"/>
    <w:rsid w:val="003F1083"/>
    <w:rsid w:val="003F676A"/>
    <w:rsid w:val="004012CE"/>
    <w:rsid w:val="00405EA9"/>
    <w:rsid w:val="004071A6"/>
    <w:rsid w:val="00410724"/>
    <w:rsid w:val="00412A4C"/>
    <w:rsid w:val="0041325B"/>
    <w:rsid w:val="00414A40"/>
    <w:rsid w:val="00421298"/>
    <w:rsid w:val="004215F2"/>
    <w:rsid w:val="00423548"/>
    <w:rsid w:val="00423643"/>
    <w:rsid w:val="0042423A"/>
    <w:rsid w:val="004245E9"/>
    <w:rsid w:val="00424EED"/>
    <w:rsid w:val="00426CAA"/>
    <w:rsid w:val="00431BAC"/>
    <w:rsid w:val="004344AB"/>
    <w:rsid w:val="00434533"/>
    <w:rsid w:val="004347BD"/>
    <w:rsid w:val="00435210"/>
    <w:rsid w:val="0044340C"/>
    <w:rsid w:val="0044422A"/>
    <w:rsid w:val="004452D8"/>
    <w:rsid w:val="0045406D"/>
    <w:rsid w:val="00457113"/>
    <w:rsid w:val="00457D9A"/>
    <w:rsid w:val="00460A62"/>
    <w:rsid w:val="00460E7C"/>
    <w:rsid w:val="00461761"/>
    <w:rsid w:val="00461E55"/>
    <w:rsid w:val="0046667C"/>
    <w:rsid w:val="004734A6"/>
    <w:rsid w:val="004745C1"/>
    <w:rsid w:val="00476386"/>
    <w:rsid w:val="004766BE"/>
    <w:rsid w:val="00481526"/>
    <w:rsid w:val="0048268C"/>
    <w:rsid w:val="00482D61"/>
    <w:rsid w:val="00483801"/>
    <w:rsid w:val="00486451"/>
    <w:rsid w:val="0049558E"/>
    <w:rsid w:val="0049577D"/>
    <w:rsid w:val="00496C88"/>
    <w:rsid w:val="00497A82"/>
    <w:rsid w:val="00497FCC"/>
    <w:rsid w:val="004A0FB9"/>
    <w:rsid w:val="004A2D8C"/>
    <w:rsid w:val="004A3102"/>
    <w:rsid w:val="004A766E"/>
    <w:rsid w:val="004B0E4F"/>
    <w:rsid w:val="004B6E56"/>
    <w:rsid w:val="004C0001"/>
    <w:rsid w:val="004C3CBD"/>
    <w:rsid w:val="004C418D"/>
    <w:rsid w:val="004C46B3"/>
    <w:rsid w:val="004C5174"/>
    <w:rsid w:val="004C5A99"/>
    <w:rsid w:val="004D67AA"/>
    <w:rsid w:val="004E399D"/>
    <w:rsid w:val="004E3AF7"/>
    <w:rsid w:val="004E5851"/>
    <w:rsid w:val="004F3575"/>
    <w:rsid w:val="004F3F5B"/>
    <w:rsid w:val="004F4C70"/>
    <w:rsid w:val="004F7FC7"/>
    <w:rsid w:val="0051180F"/>
    <w:rsid w:val="005142DA"/>
    <w:rsid w:val="00520382"/>
    <w:rsid w:val="005217B9"/>
    <w:rsid w:val="00523220"/>
    <w:rsid w:val="005233EB"/>
    <w:rsid w:val="00526009"/>
    <w:rsid w:val="00526E8F"/>
    <w:rsid w:val="00533FE9"/>
    <w:rsid w:val="005345EB"/>
    <w:rsid w:val="00537E81"/>
    <w:rsid w:val="0054179A"/>
    <w:rsid w:val="005457B2"/>
    <w:rsid w:val="00550511"/>
    <w:rsid w:val="00551269"/>
    <w:rsid w:val="00553069"/>
    <w:rsid w:val="00554F43"/>
    <w:rsid w:val="005556AB"/>
    <w:rsid w:val="00555C82"/>
    <w:rsid w:val="00563C73"/>
    <w:rsid w:val="005654E7"/>
    <w:rsid w:val="00566BD9"/>
    <w:rsid w:val="00573C79"/>
    <w:rsid w:val="00580427"/>
    <w:rsid w:val="005858C3"/>
    <w:rsid w:val="00587D0F"/>
    <w:rsid w:val="0059085B"/>
    <w:rsid w:val="0059090E"/>
    <w:rsid w:val="0059298F"/>
    <w:rsid w:val="005B0726"/>
    <w:rsid w:val="005B206D"/>
    <w:rsid w:val="005B4835"/>
    <w:rsid w:val="005B4BCC"/>
    <w:rsid w:val="005B4CE1"/>
    <w:rsid w:val="005B6711"/>
    <w:rsid w:val="005B75AD"/>
    <w:rsid w:val="005C2244"/>
    <w:rsid w:val="005C4D86"/>
    <w:rsid w:val="005D0652"/>
    <w:rsid w:val="005D15E6"/>
    <w:rsid w:val="005D2064"/>
    <w:rsid w:val="005D24BC"/>
    <w:rsid w:val="005D42A8"/>
    <w:rsid w:val="005E1295"/>
    <w:rsid w:val="005E294B"/>
    <w:rsid w:val="005E31BF"/>
    <w:rsid w:val="005E35DE"/>
    <w:rsid w:val="005E54FD"/>
    <w:rsid w:val="005F0023"/>
    <w:rsid w:val="005F29BF"/>
    <w:rsid w:val="0060405E"/>
    <w:rsid w:val="0061173C"/>
    <w:rsid w:val="00611CD3"/>
    <w:rsid w:val="0061676B"/>
    <w:rsid w:val="00620CEE"/>
    <w:rsid w:val="006224CA"/>
    <w:rsid w:val="006229BB"/>
    <w:rsid w:val="00625CB2"/>
    <w:rsid w:val="00633515"/>
    <w:rsid w:val="006349A7"/>
    <w:rsid w:val="0064379A"/>
    <w:rsid w:val="00643AB8"/>
    <w:rsid w:val="0064610B"/>
    <w:rsid w:val="00655B55"/>
    <w:rsid w:val="00663F4A"/>
    <w:rsid w:val="00671DC6"/>
    <w:rsid w:val="006731DA"/>
    <w:rsid w:val="00673428"/>
    <w:rsid w:val="00675095"/>
    <w:rsid w:val="00675793"/>
    <w:rsid w:val="00677B92"/>
    <w:rsid w:val="00680C30"/>
    <w:rsid w:val="00681E13"/>
    <w:rsid w:val="00683548"/>
    <w:rsid w:val="006859B1"/>
    <w:rsid w:val="00685E2C"/>
    <w:rsid w:val="00686EA2"/>
    <w:rsid w:val="00691115"/>
    <w:rsid w:val="00691F56"/>
    <w:rsid w:val="00695877"/>
    <w:rsid w:val="006A064C"/>
    <w:rsid w:val="006A0CE2"/>
    <w:rsid w:val="006A22D6"/>
    <w:rsid w:val="006A354F"/>
    <w:rsid w:val="006A7895"/>
    <w:rsid w:val="006B38A4"/>
    <w:rsid w:val="006B5DD5"/>
    <w:rsid w:val="006C01B4"/>
    <w:rsid w:val="006C07FE"/>
    <w:rsid w:val="006C5940"/>
    <w:rsid w:val="006D0615"/>
    <w:rsid w:val="006D3DCF"/>
    <w:rsid w:val="006D7BF3"/>
    <w:rsid w:val="006E02D4"/>
    <w:rsid w:val="006E2494"/>
    <w:rsid w:val="006F0E86"/>
    <w:rsid w:val="006F1DB1"/>
    <w:rsid w:val="006F21E6"/>
    <w:rsid w:val="006F3433"/>
    <w:rsid w:val="006F3C50"/>
    <w:rsid w:val="006F44E4"/>
    <w:rsid w:val="006F6387"/>
    <w:rsid w:val="006F686E"/>
    <w:rsid w:val="006F7776"/>
    <w:rsid w:val="00705482"/>
    <w:rsid w:val="00706F98"/>
    <w:rsid w:val="00711B82"/>
    <w:rsid w:val="007171CB"/>
    <w:rsid w:val="0072015F"/>
    <w:rsid w:val="00722DEA"/>
    <w:rsid w:val="00724189"/>
    <w:rsid w:val="00724C9E"/>
    <w:rsid w:val="0072604C"/>
    <w:rsid w:val="00726446"/>
    <w:rsid w:val="007279AD"/>
    <w:rsid w:val="00734778"/>
    <w:rsid w:val="00734D9E"/>
    <w:rsid w:val="00736016"/>
    <w:rsid w:val="0073721E"/>
    <w:rsid w:val="00742431"/>
    <w:rsid w:val="0074373D"/>
    <w:rsid w:val="007474D9"/>
    <w:rsid w:val="0075243C"/>
    <w:rsid w:val="00752AE9"/>
    <w:rsid w:val="007575C8"/>
    <w:rsid w:val="00763274"/>
    <w:rsid w:val="007635B4"/>
    <w:rsid w:val="00764059"/>
    <w:rsid w:val="00764105"/>
    <w:rsid w:val="00766A84"/>
    <w:rsid w:val="0077051C"/>
    <w:rsid w:val="0077132D"/>
    <w:rsid w:val="00771B64"/>
    <w:rsid w:val="00780ED4"/>
    <w:rsid w:val="0078180C"/>
    <w:rsid w:val="007834EC"/>
    <w:rsid w:val="007849FD"/>
    <w:rsid w:val="00784E5C"/>
    <w:rsid w:val="0078502E"/>
    <w:rsid w:val="00797B05"/>
    <w:rsid w:val="007A1867"/>
    <w:rsid w:val="007A4C64"/>
    <w:rsid w:val="007A7E49"/>
    <w:rsid w:val="007B0DF8"/>
    <w:rsid w:val="007B1712"/>
    <w:rsid w:val="007B54EC"/>
    <w:rsid w:val="007B5602"/>
    <w:rsid w:val="007B584F"/>
    <w:rsid w:val="007C0308"/>
    <w:rsid w:val="007C059B"/>
    <w:rsid w:val="007C1E96"/>
    <w:rsid w:val="007C5EDA"/>
    <w:rsid w:val="007C79CF"/>
    <w:rsid w:val="007D346B"/>
    <w:rsid w:val="007D3BBF"/>
    <w:rsid w:val="007D7FED"/>
    <w:rsid w:val="007E0D1C"/>
    <w:rsid w:val="007E1E76"/>
    <w:rsid w:val="007E287D"/>
    <w:rsid w:val="007E2BC8"/>
    <w:rsid w:val="007E344C"/>
    <w:rsid w:val="007E5AF7"/>
    <w:rsid w:val="007E7430"/>
    <w:rsid w:val="007F0EA4"/>
    <w:rsid w:val="007F495A"/>
    <w:rsid w:val="007F4A2D"/>
    <w:rsid w:val="007F53D3"/>
    <w:rsid w:val="007F683E"/>
    <w:rsid w:val="0080415B"/>
    <w:rsid w:val="008069FE"/>
    <w:rsid w:val="00806E85"/>
    <w:rsid w:val="00807CA8"/>
    <w:rsid w:val="00810403"/>
    <w:rsid w:val="00810687"/>
    <w:rsid w:val="00811CD4"/>
    <w:rsid w:val="00820F6F"/>
    <w:rsid w:val="00821CB8"/>
    <w:rsid w:val="00825E5D"/>
    <w:rsid w:val="008348C0"/>
    <w:rsid w:val="00842146"/>
    <w:rsid w:val="00842BFE"/>
    <w:rsid w:val="0084367B"/>
    <w:rsid w:val="0084484B"/>
    <w:rsid w:val="0084630D"/>
    <w:rsid w:val="00860FCA"/>
    <w:rsid w:val="00862804"/>
    <w:rsid w:val="00863939"/>
    <w:rsid w:val="00867C1B"/>
    <w:rsid w:val="00870F30"/>
    <w:rsid w:val="008762DB"/>
    <w:rsid w:val="008775D7"/>
    <w:rsid w:val="00882DED"/>
    <w:rsid w:val="00882F1F"/>
    <w:rsid w:val="00882F42"/>
    <w:rsid w:val="00885315"/>
    <w:rsid w:val="00886F69"/>
    <w:rsid w:val="00887B5A"/>
    <w:rsid w:val="0089144D"/>
    <w:rsid w:val="008917C1"/>
    <w:rsid w:val="00892835"/>
    <w:rsid w:val="00892B31"/>
    <w:rsid w:val="0089602F"/>
    <w:rsid w:val="008A282E"/>
    <w:rsid w:val="008A424E"/>
    <w:rsid w:val="008A5E26"/>
    <w:rsid w:val="008A61FD"/>
    <w:rsid w:val="008A66A7"/>
    <w:rsid w:val="008A7104"/>
    <w:rsid w:val="008B454B"/>
    <w:rsid w:val="008B515D"/>
    <w:rsid w:val="008B600B"/>
    <w:rsid w:val="008C1049"/>
    <w:rsid w:val="008C29ED"/>
    <w:rsid w:val="008C4DC9"/>
    <w:rsid w:val="008C6E1C"/>
    <w:rsid w:val="008D56DF"/>
    <w:rsid w:val="008E1415"/>
    <w:rsid w:val="008E1BE7"/>
    <w:rsid w:val="008F3F8F"/>
    <w:rsid w:val="00902E67"/>
    <w:rsid w:val="0090328B"/>
    <w:rsid w:val="00903AE0"/>
    <w:rsid w:val="00904749"/>
    <w:rsid w:val="00906492"/>
    <w:rsid w:val="00911AE9"/>
    <w:rsid w:val="009142C4"/>
    <w:rsid w:val="0091677A"/>
    <w:rsid w:val="00917F3E"/>
    <w:rsid w:val="009227AE"/>
    <w:rsid w:val="00922EA7"/>
    <w:rsid w:val="00931E43"/>
    <w:rsid w:val="0093557B"/>
    <w:rsid w:val="0094271E"/>
    <w:rsid w:val="0094421A"/>
    <w:rsid w:val="00944C4B"/>
    <w:rsid w:val="00946937"/>
    <w:rsid w:val="00951CCE"/>
    <w:rsid w:val="009520EF"/>
    <w:rsid w:val="009707FA"/>
    <w:rsid w:val="00971933"/>
    <w:rsid w:val="00977B99"/>
    <w:rsid w:val="009832F5"/>
    <w:rsid w:val="00983FC3"/>
    <w:rsid w:val="00985D89"/>
    <w:rsid w:val="00986910"/>
    <w:rsid w:val="00990F74"/>
    <w:rsid w:val="00993711"/>
    <w:rsid w:val="00993E07"/>
    <w:rsid w:val="00994E96"/>
    <w:rsid w:val="009961E2"/>
    <w:rsid w:val="00996A10"/>
    <w:rsid w:val="009A3B10"/>
    <w:rsid w:val="009A4505"/>
    <w:rsid w:val="009A79A5"/>
    <w:rsid w:val="009B538C"/>
    <w:rsid w:val="009B5F83"/>
    <w:rsid w:val="009C1203"/>
    <w:rsid w:val="009C1BCE"/>
    <w:rsid w:val="009C56C7"/>
    <w:rsid w:val="009C66D7"/>
    <w:rsid w:val="009D0F20"/>
    <w:rsid w:val="009D522F"/>
    <w:rsid w:val="009E504D"/>
    <w:rsid w:val="009F377B"/>
    <w:rsid w:val="009F442D"/>
    <w:rsid w:val="009F5BAE"/>
    <w:rsid w:val="009F6753"/>
    <w:rsid w:val="00A05533"/>
    <w:rsid w:val="00A07B7D"/>
    <w:rsid w:val="00A118A9"/>
    <w:rsid w:val="00A1220D"/>
    <w:rsid w:val="00A15A38"/>
    <w:rsid w:val="00A16EC0"/>
    <w:rsid w:val="00A2116D"/>
    <w:rsid w:val="00A2312E"/>
    <w:rsid w:val="00A321B2"/>
    <w:rsid w:val="00A32A2E"/>
    <w:rsid w:val="00A40768"/>
    <w:rsid w:val="00A415B1"/>
    <w:rsid w:val="00A44C05"/>
    <w:rsid w:val="00A45206"/>
    <w:rsid w:val="00A51EFB"/>
    <w:rsid w:val="00A52A4D"/>
    <w:rsid w:val="00A530E1"/>
    <w:rsid w:val="00A56147"/>
    <w:rsid w:val="00A6163F"/>
    <w:rsid w:val="00A65624"/>
    <w:rsid w:val="00A748F2"/>
    <w:rsid w:val="00A75B90"/>
    <w:rsid w:val="00A77EA4"/>
    <w:rsid w:val="00A84400"/>
    <w:rsid w:val="00A901E9"/>
    <w:rsid w:val="00A904D4"/>
    <w:rsid w:val="00A90F9D"/>
    <w:rsid w:val="00A948E2"/>
    <w:rsid w:val="00A95A64"/>
    <w:rsid w:val="00AA2AA5"/>
    <w:rsid w:val="00AA38F3"/>
    <w:rsid w:val="00AA60E6"/>
    <w:rsid w:val="00AB15D6"/>
    <w:rsid w:val="00AB1757"/>
    <w:rsid w:val="00AB1C93"/>
    <w:rsid w:val="00AB3BCF"/>
    <w:rsid w:val="00AB5A7B"/>
    <w:rsid w:val="00AB617F"/>
    <w:rsid w:val="00AB6400"/>
    <w:rsid w:val="00AC1CF2"/>
    <w:rsid w:val="00AC31CD"/>
    <w:rsid w:val="00AC3DEA"/>
    <w:rsid w:val="00AC4E81"/>
    <w:rsid w:val="00AC5424"/>
    <w:rsid w:val="00AC7AC2"/>
    <w:rsid w:val="00AC7FA1"/>
    <w:rsid w:val="00AD27C5"/>
    <w:rsid w:val="00AD54DA"/>
    <w:rsid w:val="00AD56DD"/>
    <w:rsid w:val="00AD7854"/>
    <w:rsid w:val="00AE060B"/>
    <w:rsid w:val="00AE1B6A"/>
    <w:rsid w:val="00AE2A84"/>
    <w:rsid w:val="00AE324A"/>
    <w:rsid w:val="00AE5B0F"/>
    <w:rsid w:val="00AF133F"/>
    <w:rsid w:val="00AF4811"/>
    <w:rsid w:val="00AF579E"/>
    <w:rsid w:val="00AF6265"/>
    <w:rsid w:val="00AF780B"/>
    <w:rsid w:val="00B0267F"/>
    <w:rsid w:val="00B02A54"/>
    <w:rsid w:val="00B02A88"/>
    <w:rsid w:val="00B03E87"/>
    <w:rsid w:val="00B048D5"/>
    <w:rsid w:val="00B04904"/>
    <w:rsid w:val="00B075FE"/>
    <w:rsid w:val="00B10275"/>
    <w:rsid w:val="00B14167"/>
    <w:rsid w:val="00B157E5"/>
    <w:rsid w:val="00B15BAC"/>
    <w:rsid w:val="00B15E3F"/>
    <w:rsid w:val="00B16C5E"/>
    <w:rsid w:val="00B16FD2"/>
    <w:rsid w:val="00B17238"/>
    <w:rsid w:val="00B1761C"/>
    <w:rsid w:val="00B17844"/>
    <w:rsid w:val="00B214D8"/>
    <w:rsid w:val="00B238C1"/>
    <w:rsid w:val="00B25545"/>
    <w:rsid w:val="00B26321"/>
    <w:rsid w:val="00B36F27"/>
    <w:rsid w:val="00B36FFD"/>
    <w:rsid w:val="00B370F0"/>
    <w:rsid w:val="00B40DE6"/>
    <w:rsid w:val="00B463F9"/>
    <w:rsid w:val="00B50573"/>
    <w:rsid w:val="00B53E61"/>
    <w:rsid w:val="00B53EBD"/>
    <w:rsid w:val="00B54EAE"/>
    <w:rsid w:val="00B57361"/>
    <w:rsid w:val="00B62C75"/>
    <w:rsid w:val="00B63895"/>
    <w:rsid w:val="00B65EDE"/>
    <w:rsid w:val="00B65F7A"/>
    <w:rsid w:val="00B667D0"/>
    <w:rsid w:val="00B6780A"/>
    <w:rsid w:val="00B73A52"/>
    <w:rsid w:val="00B73DB8"/>
    <w:rsid w:val="00B767A5"/>
    <w:rsid w:val="00B77577"/>
    <w:rsid w:val="00B84156"/>
    <w:rsid w:val="00B84479"/>
    <w:rsid w:val="00B8553A"/>
    <w:rsid w:val="00B85763"/>
    <w:rsid w:val="00B92E7A"/>
    <w:rsid w:val="00B9520A"/>
    <w:rsid w:val="00BA0C13"/>
    <w:rsid w:val="00BA330D"/>
    <w:rsid w:val="00BA5CC9"/>
    <w:rsid w:val="00BB142F"/>
    <w:rsid w:val="00BB23AF"/>
    <w:rsid w:val="00BB47FE"/>
    <w:rsid w:val="00BB5303"/>
    <w:rsid w:val="00BB7205"/>
    <w:rsid w:val="00BB7339"/>
    <w:rsid w:val="00BC0655"/>
    <w:rsid w:val="00BC1952"/>
    <w:rsid w:val="00BC239A"/>
    <w:rsid w:val="00BC3475"/>
    <w:rsid w:val="00BC4CF1"/>
    <w:rsid w:val="00BD1798"/>
    <w:rsid w:val="00BD4CD2"/>
    <w:rsid w:val="00BE0189"/>
    <w:rsid w:val="00BE0BBA"/>
    <w:rsid w:val="00BE1903"/>
    <w:rsid w:val="00BE2E01"/>
    <w:rsid w:val="00BE49C0"/>
    <w:rsid w:val="00BE5846"/>
    <w:rsid w:val="00BE6D3A"/>
    <w:rsid w:val="00BE7A18"/>
    <w:rsid w:val="00BF4129"/>
    <w:rsid w:val="00BF64D8"/>
    <w:rsid w:val="00C00C5D"/>
    <w:rsid w:val="00C0127E"/>
    <w:rsid w:val="00C03B7D"/>
    <w:rsid w:val="00C03ECB"/>
    <w:rsid w:val="00C05C2E"/>
    <w:rsid w:val="00C07CC9"/>
    <w:rsid w:val="00C1447F"/>
    <w:rsid w:val="00C2027B"/>
    <w:rsid w:val="00C221E0"/>
    <w:rsid w:val="00C25350"/>
    <w:rsid w:val="00C253F4"/>
    <w:rsid w:val="00C26600"/>
    <w:rsid w:val="00C33F51"/>
    <w:rsid w:val="00C3629B"/>
    <w:rsid w:val="00C36E76"/>
    <w:rsid w:val="00C404B9"/>
    <w:rsid w:val="00C40B7D"/>
    <w:rsid w:val="00C42BF9"/>
    <w:rsid w:val="00C523EE"/>
    <w:rsid w:val="00C54F5D"/>
    <w:rsid w:val="00C55DF1"/>
    <w:rsid w:val="00C63E1C"/>
    <w:rsid w:val="00C65672"/>
    <w:rsid w:val="00C67B4F"/>
    <w:rsid w:val="00C70055"/>
    <w:rsid w:val="00C724BB"/>
    <w:rsid w:val="00C72DE5"/>
    <w:rsid w:val="00C77658"/>
    <w:rsid w:val="00C85A6D"/>
    <w:rsid w:val="00C90A73"/>
    <w:rsid w:val="00C9729B"/>
    <w:rsid w:val="00CA1078"/>
    <w:rsid w:val="00CA419C"/>
    <w:rsid w:val="00CB025D"/>
    <w:rsid w:val="00CB1817"/>
    <w:rsid w:val="00CB2658"/>
    <w:rsid w:val="00CB2686"/>
    <w:rsid w:val="00CB39AC"/>
    <w:rsid w:val="00CB5DE2"/>
    <w:rsid w:val="00CB651D"/>
    <w:rsid w:val="00CB784E"/>
    <w:rsid w:val="00CB7DC1"/>
    <w:rsid w:val="00CC2E3B"/>
    <w:rsid w:val="00CC4D2E"/>
    <w:rsid w:val="00CD068C"/>
    <w:rsid w:val="00CD440A"/>
    <w:rsid w:val="00CD6942"/>
    <w:rsid w:val="00CD6DB7"/>
    <w:rsid w:val="00CD6E4D"/>
    <w:rsid w:val="00CE0B7B"/>
    <w:rsid w:val="00CE0BEE"/>
    <w:rsid w:val="00CE2EF1"/>
    <w:rsid w:val="00CE645D"/>
    <w:rsid w:val="00CE703E"/>
    <w:rsid w:val="00CF1392"/>
    <w:rsid w:val="00CF18DC"/>
    <w:rsid w:val="00CF2E7E"/>
    <w:rsid w:val="00CF30D6"/>
    <w:rsid w:val="00CF4152"/>
    <w:rsid w:val="00CF5AD6"/>
    <w:rsid w:val="00CF755D"/>
    <w:rsid w:val="00CF7F5A"/>
    <w:rsid w:val="00D021D8"/>
    <w:rsid w:val="00D02B19"/>
    <w:rsid w:val="00D02E67"/>
    <w:rsid w:val="00D036B6"/>
    <w:rsid w:val="00D042C0"/>
    <w:rsid w:val="00D05E7D"/>
    <w:rsid w:val="00D154D1"/>
    <w:rsid w:val="00D15818"/>
    <w:rsid w:val="00D1621D"/>
    <w:rsid w:val="00D171B6"/>
    <w:rsid w:val="00D23EE4"/>
    <w:rsid w:val="00D23F1F"/>
    <w:rsid w:val="00D25C5A"/>
    <w:rsid w:val="00D301C4"/>
    <w:rsid w:val="00D32673"/>
    <w:rsid w:val="00D402C7"/>
    <w:rsid w:val="00D42612"/>
    <w:rsid w:val="00D4364A"/>
    <w:rsid w:val="00D43CAB"/>
    <w:rsid w:val="00D45132"/>
    <w:rsid w:val="00D50128"/>
    <w:rsid w:val="00D527BD"/>
    <w:rsid w:val="00D5343F"/>
    <w:rsid w:val="00D61D65"/>
    <w:rsid w:val="00D62397"/>
    <w:rsid w:val="00D64276"/>
    <w:rsid w:val="00D66910"/>
    <w:rsid w:val="00D70DCD"/>
    <w:rsid w:val="00D74022"/>
    <w:rsid w:val="00D84BB8"/>
    <w:rsid w:val="00D86F27"/>
    <w:rsid w:val="00D90457"/>
    <w:rsid w:val="00D90811"/>
    <w:rsid w:val="00D9149B"/>
    <w:rsid w:val="00D91C71"/>
    <w:rsid w:val="00D93709"/>
    <w:rsid w:val="00D93945"/>
    <w:rsid w:val="00D93F25"/>
    <w:rsid w:val="00D949A0"/>
    <w:rsid w:val="00D95482"/>
    <w:rsid w:val="00D9583A"/>
    <w:rsid w:val="00D96ED4"/>
    <w:rsid w:val="00DA12FF"/>
    <w:rsid w:val="00DA1336"/>
    <w:rsid w:val="00DA1A03"/>
    <w:rsid w:val="00DA39E2"/>
    <w:rsid w:val="00DA478E"/>
    <w:rsid w:val="00DA4D27"/>
    <w:rsid w:val="00DA5D59"/>
    <w:rsid w:val="00DB1FFB"/>
    <w:rsid w:val="00DB4449"/>
    <w:rsid w:val="00DB5084"/>
    <w:rsid w:val="00DB6A05"/>
    <w:rsid w:val="00DB7E9E"/>
    <w:rsid w:val="00DC04F9"/>
    <w:rsid w:val="00DC379E"/>
    <w:rsid w:val="00DC3AA5"/>
    <w:rsid w:val="00DC7352"/>
    <w:rsid w:val="00DC7F3B"/>
    <w:rsid w:val="00DD02E4"/>
    <w:rsid w:val="00DE0231"/>
    <w:rsid w:val="00DE6489"/>
    <w:rsid w:val="00DE6A84"/>
    <w:rsid w:val="00DE7B7D"/>
    <w:rsid w:val="00DF4298"/>
    <w:rsid w:val="00DF5284"/>
    <w:rsid w:val="00DF6542"/>
    <w:rsid w:val="00E04139"/>
    <w:rsid w:val="00E06281"/>
    <w:rsid w:val="00E06AC4"/>
    <w:rsid w:val="00E0736C"/>
    <w:rsid w:val="00E0760D"/>
    <w:rsid w:val="00E10561"/>
    <w:rsid w:val="00E11AE7"/>
    <w:rsid w:val="00E14400"/>
    <w:rsid w:val="00E15941"/>
    <w:rsid w:val="00E16957"/>
    <w:rsid w:val="00E173BF"/>
    <w:rsid w:val="00E21383"/>
    <w:rsid w:val="00E21B6B"/>
    <w:rsid w:val="00E3075D"/>
    <w:rsid w:val="00E31E4E"/>
    <w:rsid w:val="00E324E8"/>
    <w:rsid w:val="00E3252F"/>
    <w:rsid w:val="00E3567B"/>
    <w:rsid w:val="00E37FC2"/>
    <w:rsid w:val="00E42015"/>
    <w:rsid w:val="00E4265D"/>
    <w:rsid w:val="00E44190"/>
    <w:rsid w:val="00E44D3B"/>
    <w:rsid w:val="00E45DCF"/>
    <w:rsid w:val="00E46B85"/>
    <w:rsid w:val="00E500DB"/>
    <w:rsid w:val="00E518A1"/>
    <w:rsid w:val="00E5276A"/>
    <w:rsid w:val="00E53988"/>
    <w:rsid w:val="00E55D68"/>
    <w:rsid w:val="00E5626A"/>
    <w:rsid w:val="00E56BE1"/>
    <w:rsid w:val="00E613BB"/>
    <w:rsid w:val="00E65D83"/>
    <w:rsid w:val="00E6631A"/>
    <w:rsid w:val="00E67828"/>
    <w:rsid w:val="00E7277F"/>
    <w:rsid w:val="00E73D3C"/>
    <w:rsid w:val="00E73F4E"/>
    <w:rsid w:val="00E74698"/>
    <w:rsid w:val="00E7508D"/>
    <w:rsid w:val="00E76020"/>
    <w:rsid w:val="00E80EFB"/>
    <w:rsid w:val="00E81363"/>
    <w:rsid w:val="00E829FE"/>
    <w:rsid w:val="00E82A9B"/>
    <w:rsid w:val="00E962C0"/>
    <w:rsid w:val="00EA1158"/>
    <w:rsid w:val="00EA14B4"/>
    <w:rsid w:val="00EB2C66"/>
    <w:rsid w:val="00EC3DD6"/>
    <w:rsid w:val="00ED1210"/>
    <w:rsid w:val="00ED4380"/>
    <w:rsid w:val="00ED60DB"/>
    <w:rsid w:val="00EE0859"/>
    <w:rsid w:val="00EE17C5"/>
    <w:rsid w:val="00EE30E3"/>
    <w:rsid w:val="00EE338A"/>
    <w:rsid w:val="00EE5F25"/>
    <w:rsid w:val="00EE6AC9"/>
    <w:rsid w:val="00EE7984"/>
    <w:rsid w:val="00EF121F"/>
    <w:rsid w:val="00EF1A3C"/>
    <w:rsid w:val="00EF40E1"/>
    <w:rsid w:val="00EF5D0C"/>
    <w:rsid w:val="00EF7B02"/>
    <w:rsid w:val="00F044F9"/>
    <w:rsid w:val="00F076BB"/>
    <w:rsid w:val="00F12618"/>
    <w:rsid w:val="00F17719"/>
    <w:rsid w:val="00F17EE8"/>
    <w:rsid w:val="00F22E3E"/>
    <w:rsid w:val="00F269EE"/>
    <w:rsid w:val="00F30237"/>
    <w:rsid w:val="00F30E0A"/>
    <w:rsid w:val="00F31C67"/>
    <w:rsid w:val="00F333B1"/>
    <w:rsid w:val="00F343B1"/>
    <w:rsid w:val="00F45AE2"/>
    <w:rsid w:val="00F47786"/>
    <w:rsid w:val="00F5074F"/>
    <w:rsid w:val="00F54465"/>
    <w:rsid w:val="00F64892"/>
    <w:rsid w:val="00F651F3"/>
    <w:rsid w:val="00F66F99"/>
    <w:rsid w:val="00F67EB0"/>
    <w:rsid w:val="00F75F61"/>
    <w:rsid w:val="00F82F7E"/>
    <w:rsid w:val="00F841AA"/>
    <w:rsid w:val="00F85C2E"/>
    <w:rsid w:val="00F91BE5"/>
    <w:rsid w:val="00F94055"/>
    <w:rsid w:val="00F95A89"/>
    <w:rsid w:val="00FA4B9B"/>
    <w:rsid w:val="00FA6B29"/>
    <w:rsid w:val="00FC4E22"/>
    <w:rsid w:val="00FC621A"/>
    <w:rsid w:val="00FC66EA"/>
    <w:rsid w:val="00FD4D64"/>
    <w:rsid w:val="00FE06E8"/>
    <w:rsid w:val="00FE0DDC"/>
    <w:rsid w:val="00FE28FC"/>
    <w:rsid w:val="00FE3A17"/>
    <w:rsid w:val="00FE4A01"/>
    <w:rsid w:val="00FE668C"/>
    <w:rsid w:val="00FE7163"/>
    <w:rsid w:val="00FE7D29"/>
    <w:rsid w:val="00FF384A"/>
    <w:rsid w:val="00FF4B9C"/>
    <w:rsid w:val="00FF58F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qFormat/>
    <w:rsid w:val="00AE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nhideWhenUsed/>
    <w:rsid w:val="00B17238"/>
    <w:pPr>
      <w:tabs>
        <w:tab w:val="center" w:pos="4819"/>
        <w:tab w:val="right" w:pos="9638"/>
      </w:tabs>
      <w:spacing w:after="0"/>
    </w:pPr>
  </w:style>
  <w:style w:type="character" w:customStyle="1" w:styleId="IntestazioneCarattere">
    <w:name w:val="Intestazione Carattere"/>
    <w:link w:val="Intestazione"/>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5"/>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rsid w:val="00AE1B6A"/>
    <w:rPr>
      <w:rFonts w:asciiTheme="majorHAnsi" w:eastAsiaTheme="majorEastAsia" w:hAnsiTheme="majorHAnsi" w:cstheme="majorBidi"/>
      <w:b/>
      <w:bCs/>
      <w:color w:val="365F91" w:themeColor="accent1" w:themeShade="BF"/>
      <w:sz w:val="28"/>
      <w:szCs w:val="28"/>
      <w:lang w:eastAsia="en-US"/>
    </w:rPr>
  </w:style>
  <w:style w:type="paragraph" w:styleId="Rientrocorpodeltesto">
    <w:name w:val="Body Text Indent"/>
    <w:basedOn w:val="Normale"/>
    <w:link w:val="RientrocorpodeltestoCarattere"/>
    <w:uiPriority w:val="99"/>
    <w:unhideWhenUsed/>
    <w:rsid w:val="004F3575"/>
    <w:pPr>
      <w:spacing w:after="120" w:line="276" w:lineRule="auto"/>
      <w:ind w:left="283"/>
      <w:jc w:val="left"/>
    </w:pPr>
    <w:rPr>
      <w:rFonts w:asciiTheme="minorHAnsi" w:eastAsiaTheme="minorEastAsia" w:hAnsiTheme="minorHAnsi" w:cstheme="minorBidi"/>
      <w:sz w:val="22"/>
      <w:szCs w:val="22"/>
      <w:lang w:eastAsia="it-IT"/>
    </w:rPr>
  </w:style>
  <w:style w:type="character" w:customStyle="1" w:styleId="RientrocorpodeltestoCarattere">
    <w:name w:val="Rientro corpo del testo Carattere"/>
    <w:basedOn w:val="Carpredefinitoparagrafo"/>
    <w:link w:val="Rientrocorpodeltesto"/>
    <w:uiPriority w:val="99"/>
    <w:rsid w:val="004F3575"/>
    <w:rPr>
      <w:rFonts w:asciiTheme="minorHAnsi" w:eastAsiaTheme="minorEastAsia" w:hAnsiTheme="minorHAnsi" w:cstheme="minorBidi"/>
      <w:sz w:val="22"/>
      <w:szCs w:val="22"/>
    </w:rPr>
  </w:style>
  <w:style w:type="paragraph" w:styleId="Elenco">
    <w:name w:val="List"/>
    <w:basedOn w:val="Normale"/>
    <w:rsid w:val="004F3575"/>
    <w:pPr>
      <w:suppressAutoHyphens/>
      <w:spacing w:after="120"/>
      <w:ind w:left="0"/>
    </w:pPr>
    <w:rPr>
      <w:rFonts w:ascii="Calibri" w:eastAsia="Calibri" w:hAnsi="Calibri" w:cs="Mangal"/>
      <w:sz w:val="22"/>
      <w:szCs w:val="22"/>
      <w:lang w:eastAsia="ar-SA"/>
    </w:rPr>
  </w:style>
  <w:style w:type="paragraph" w:customStyle="1" w:styleId="Normale4">
    <w:name w:val="Normale +4"/>
    <w:basedOn w:val="Normale"/>
    <w:rsid w:val="004F3575"/>
    <w:pPr>
      <w:spacing w:after="80" w:line="360" w:lineRule="auto"/>
      <w:ind w:left="0" w:right="6"/>
    </w:pPr>
    <w:rPr>
      <w:rFonts w:ascii="Times New Roman" w:eastAsia="Times New Roman" w:hAnsi="Times New Roman"/>
      <w:color w:val="000000"/>
      <w:szCs w:val="20"/>
      <w:lang w:eastAsia="it-IT"/>
    </w:rPr>
  </w:style>
  <w:style w:type="character" w:customStyle="1" w:styleId="TestonotaapidipaginaCarattere">
    <w:name w:val="Testo nota a piè di pagina Carattere"/>
    <w:link w:val="Testonotaapidipagina"/>
    <w:locked/>
    <w:rsid w:val="004F3575"/>
    <w:rPr>
      <w:rFonts w:ascii="Cambria" w:eastAsia="MS Mincho" w:hAnsi="Cambria"/>
      <w:sz w:val="24"/>
      <w:szCs w:val="24"/>
    </w:rPr>
  </w:style>
  <w:style w:type="paragraph" w:styleId="Testonotaapidipagina">
    <w:name w:val="footnote text"/>
    <w:basedOn w:val="Normale"/>
    <w:link w:val="TestonotaapidipaginaCarattere"/>
    <w:rsid w:val="004F3575"/>
    <w:pPr>
      <w:spacing w:after="0"/>
      <w:ind w:left="0"/>
      <w:jc w:val="left"/>
    </w:pPr>
    <w:rPr>
      <w:rFonts w:eastAsia="MS Mincho"/>
      <w:lang w:eastAsia="it-IT"/>
    </w:rPr>
  </w:style>
  <w:style w:type="character" w:customStyle="1" w:styleId="TestonotaapidipaginaCarattere1">
    <w:name w:val="Testo nota a piè di pagina Carattere1"/>
    <w:basedOn w:val="Carpredefinitoparagrafo"/>
    <w:uiPriority w:val="99"/>
    <w:semiHidden/>
    <w:rsid w:val="004F3575"/>
    <w:rPr>
      <w:rFonts w:ascii="Cambria" w:eastAsia="Cambria" w:hAnsi="Cambria"/>
      <w:lang w:eastAsia="en-US"/>
    </w:rPr>
  </w:style>
  <w:style w:type="character" w:styleId="Rimandonotaapidipagina">
    <w:name w:val="footnote reference"/>
    <w:rsid w:val="004F35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B2686"/>
    <w:pPr>
      <w:spacing w:after="200"/>
      <w:ind w:left="-284"/>
      <w:jc w:val="both"/>
    </w:pPr>
    <w:rPr>
      <w:rFonts w:ascii="Cambria" w:eastAsia="Cambria" w:hAnsi="Cambria"/>
      <w:sz w:val="24"/>
      <w:szCs w:val="24"/>
      <w:lang w:eastAsia="en-US"/>
    </w:rPr>
  </w:style>
  <w:style w:type="paragraph" w:styleId="Titolo1">
    <w:name w:val="heading 1"/>
    <w:basedOn w:val="Normale"/>
    <w:next w:val="Normale"/>
    <w:link w:val="Titolo1Carattere"/>
    <w:qFormat/>
    <w:rsid w:val="00AE1B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qFormat/>
    <w:rsid w:val="00E324E8"/>
    <w:pPr>
      <w:widowControl w:val="0"/>
      <w:spacing w:before="69" w:after="0"/>
      <w:ind w:left="559" w:hanging="603"/>
      <w:jc w:val="left"/>
      <w:outlineLvl w:val="1"/>
    </w:pPr>
    <w:rPr>
      <w:rFonts w:ascii="Arial" w:eastAsia="Arial" w:hAnsi="Arial"/>
      <w:b/>
      <w:bCs/>
      <w:lang w:val="en-US"/>
    </w:rPr>
  </w:style>
  <w:style w:type="paragraph" w:styleId="Titolo3">
    <w:name w:val="heading 3"/>
    <w:basedOn w:val="Normale"/>
    <w:next w:val="Normale"/>
    <w:link w:val="Titolo3Carattere"/>
    <w:uiPriority w:val="9"/>
    <w:unhideWhenUsed/>
    <w:qFormat/>
    <w:rsid w:val="00726446"/>
    <w:pPr>
      <w:keepNext/>
      <w:keepLines/>
      <w:spacing w:before="200" w:after="0"/>
      <w:outlineLvl w:val="2"/>
    </w:pPr>
    <w:rPr>
      <w:rFonts w:eastAsia="Times New Roman"/>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766BE"/>
    <w:pPr>
      <w:ind w:left="720"/>
      <w:contextualSpacing/>
    </w:pPr>
  </w:style>
  <w:style w:type="paragraph" w:styleId="Intestazione">
    <w:name w:val="header"/>
    <w:basedOn w:val="Normale"/>
    <w:link w:val="IntestazioneCarattere"/>
    <w:unhideWhenUsed/>
    <w:rsid w:val="00B17238"/>
    <w:pPr>
      <w:tabs>
        <w:tab w:val="center" w:pos="4819"/>
        <w:tab w:val="right" w:pos="9638"/>
      </w:tabs>
      <w:spacing w:after="0"/>
    </w:pPr>
  </w:style>
  <w:style w:type="character" w:customStyle="1" w:styleId="IntestazioneCarattere">
    <w:name w:val="Intestazione Carattere"/>
    <w:link w:val="Intestazione"/>
    <w:rsid w:val="00B17238"/>
    <w:rPr>
      <w:rFonts w:ascii="Cambria" w:eastAsia="Cambria" w:hAnsi="Cambria" w:cs="Times New Roman"/>
      <w:sz w:val="24"/>
      <w:szCs w:val="24"/>
    </w:rPr>
  </w:style>
  <w:style w:type="paragraph" w:styleId="Pidipagina">
    <w:name w:val="footer"/>
    <w:basedOn w:val="Normale"/>
    <w:link w:val="PidipaginaCarattere"/>
    <w:uiPriority w:val="99"/>
    <w:unhideWhenUsed/>
    <w:rsid w:val="00B17238"/>
    <w:pPr>
      <w:tabs>
        <w:tab w:val="center" w:pos="4819"/>
        <w:tab w:val="right" w:pos="9638"/>
      </w:tabs>
      <w:spacing w:after="0"/>
    </w:pPr>
  </w:style>
  <w:style w:type="character" w:customStyle="1" w:styleId="PidipaginaCarattere">
    <w:name w:val="Piè di pagina Carattere"/>
    <w:link w:val="Pidipagina"/>
    <w:uiPriority w:val="99"/>
    <w:rsid w:val="00B17238"/>
    <w:rPr>
      <w:rFonts w:ascii="Cambria" w:eastAsia="Cambria" w:hAnsi="Cambria" w:cs="Times New Roman"/>
      <w:sz w:val="24"/>
      <w:szCs w:val="24"/>
    </w:rPr>
  </w:style>
  <w:style w:type="paragraph" w:customStyle="1" w:styleId="F9E977197262459AB16AE09F8A4F0155">
    <w:name w:val="F9E977197262459AB16AE09F8A4F0155"/>
    <w:rsid w:val="00C67B4F"/>
    <w:pPr>
      <w:spacing w:after="200" w:line="276" w:lineRule="auto"/>
    </w:pPr>
    <w:rPr>
      <w:rFonts w:eastAsia="Times New Roman"/>
      <w:sz w:val="22"/>
      <w:szCs w:val="22"/>
    </w:rPr>
  </w:style>
  <w:style w:type="paragraph" w:styleId="Testofumetto">
    <w:name w:val="Balloon Text"/>
    <w:basedOn w:val="Normale"/>
    <w:link w:val="TestofumettoCarattere"/>
    <w:uiPriority w:val="99"/>
    <w:semiHidden/>
    <w:unhideWhenUsed/>
    <w:rsid w:val="00C67B4F"/>
    <w:pPr>
      <w:spacing w:after="0"/>
    </w:pPr>
    <w:rPr>
      <w:rFonts w:ascii="Tahoma" w:hAnsi="Tahoma" w:cs="Tahoma"/>
      <w:sz w:val="16"/>
      <w:szCs w:val="16"/>
    </w:rPr>
  </w:style>
  <w:style w:type="character" w:customStyle="1" w:styleId="TestofumettoCarattere">
    <w:name w:val="Testo fumetto Carattere"/>
    <w:link w:val="Testofumetto"/>
    <w:uiPriority w:val="99"/>
    <w:semiHidden/>
    <w:rsid w:val="00C67B4F"/>
    <w:rPr>
      <w:rFonts w:ascii="Tahoma" w:eastAsia="Cambria" w:hAnsi="Tahoma" w:cs="Tahoma"/>
      <w:sz w:val="16"/>
      <w:szCs w:val="16"/>
    </w:rPr>
  </w:style>
  <w:style w:type="table" w:styleId="Grigliatabella">
    <w:name w:val="Table Grid"/>
    <w:basedOn w:val="Tabellanormale"/>
    <w:uiPriority w:val="59"/>
    <w:rsid w:val="0084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3">
    <w:name w:val="Light List Accent 3"/>
    <w:basedOn w:val="Tabellanormale"/>
    <w:uiPriority w:val="61"/>
    <w:rsid w:val="00D70DC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Didascalia">
    <w:name w:val="caption"/>
    <w:basedOn w:val="Normale"/>
    <w:next w:val="Normale"/>
    <w:uiPriority w:val="35"/>
    <w:unhideWhenUsed/>
    <w:qFormat/>
    <w:rsid w:val="00F66F99"/>
    <w:rPr>
      <w:b/>
      <w:bCs/>
      <w:color w:val="4F81BD"/>
      <w:sz w:val="18"/>
      <w:szCs w:val="18"/>
    </w:rPr>
  </w:style>
  <w:style w:type="table" w:styleId="Sfondochiaro-Colore3">
    <w:name w:val="Light Shading Accent 3"/>
    <w:basedOn w:val="Tabellanormale"/>
    <w:uiPriority w:val="60"/>
    <w:rsid w:val="00811CD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Grigliatabella1">
    <w:name w:val="Griglia tabella1"/>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D17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
    <w:name w:val="Light List"/>
    <w:basedOn w:val="Tabellanormale"/>
    <w:uiPriority w:val="61"/>
    <w:rsid w:val="00882F1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chiaro-Colore6">
    <w:name w:val="Light Shading Accent 6"/>
    <w:basedOn w:val="Tabellanormale"/>
    <w:uiPriority w:val="60"/>
    <w:rsid w:val="00882F1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Sfondochiaro-Colore5">
    <w:name w:val="Light Shading Accent 5"/>
    <w:basedOn w:val="Tabellanormale"/>
    <w:uiPriority w:val="60"/>
    <w:rsid w:val="00882F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Nessunaspaziatura">
    <w:name w:val="No Spacing"/>
    <w:uiPriority w:val="1"/>
    <w:qFormat/>
    <w:rsid w:val="00CF18DC"/>
    <w:pPr>
      <w:ind w:left="-284"/>
      <w:jc w:val="both"/>
    </w:pPr>
    <w:rPr>
      <w:rFonts w:ascii="Cambria" w:eastAsia="Cambria" w:hAnsi="Cambria"/>
      <w:sz w:val="24"/>
      <w:szCs w:val="24"/>
      <w:lang w:eastAsia="en-US"/>
    </w:rPr>
  </w:style>
  <w:style w:type="table" w:customStyle="1" w:styleId="TableNormal">
    <w:name w:val="Table Normal"/>
    <w:uiPriority w:val="2"/>
    <w:semiHidden/>
    <w:unhideWhenUsed/>
    <w:qFormat/>
    <w:rsid w:val="002E40E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2E40EC"/>
    <w:pPr>
      <w:widowControl w:val="0"/>
      <w:spacing w:after="0"/>
      <w:ind w:left="0"/>
      <w:jc w:val="left"/>
    </w:pPr>
    <w:rPr>
      <w:rFonts w:ascii="Calibri" w:eastAsia="Calibri" w:hAnsi="Calibri"/>
      <w:sz w:val="22"/>
      <w:szCs w:val="22"/>
      <w:lang w:val="en-US"/>
    </w:rPr>
  </w:style>
  <w:style w:type="paragraph" w:styleId="Corpotesto">
    <w:name w:val="Body Text"/>
    <w:basedOn w:val="Normale"/>
    <w:link w:val="CorpotestoCarattere"/>
    <w:uiPriority w:val="1"/>
    <w:qFormat/>
    <w:rsid w:val="00E31E4E"/>
    <w:pPr>
      <w:widowControl w:val="0"/>
      <w:spacing w:after="0"/>
      <w:ind w:left="120"/>
      <w:jc w:val="left"/>
    </w:pPr>
    <w:rPr>
      <w:rFonts w:ascii="Arial" w:eastAsia="Arial" w:hAnsi="Arial"/>
      <w:sz w:val="22"/>
      <w:szCs w:val="22"/>
      <w:lang w:val="en-US"/>
    </w:rPr>
  </w:style>
  <w:style w:type="character" w:customStyle="1" w:styleId="CorpotestoCarattere">
    <w:name w:val="Corpo testo Carattere"/>
    <w:link w:val="Corpotesto"/>
    <w:uiPriority w:val="1"/>
    <w:rsid w:val="00E31E4E"/>
    <w:rPr>
      <w:rFonts w:ascii="Arial" w:eastAsia="Arial" w:hAnsi="Arial"/>
      <w:lang w:val="en-US"/>
    </w:rPr>
  </w:style>
  <w:style w:type="character" w:customStyle="1" w:styleId="Titolo2Carattere">
    <w:name w:val="Titolo 2 Carattere"/>
    <w:link w:val="Titolo2"/>
    <w:rsid w:val="00E324E8"/>
    <w:rPr>
      <w:rFonts w:ascii="Arial" w:eastAsia="Arial" w:hAnsi="Arial"/>
      <w:b/>
      <w:bCs/>
      <w:sz w:val="24"/>
      <w:szCs w:val="24"/>
      <w:lang w:val="en-US"/>
    </w:rPr>
  </w:style>
  <w:style w:type="character" w:customStyle="1" w:styleId="Titolo3Carattere">
    <w:name w:val="Titolo 3 Carattere"/>
    <w:link w:val="Titolo3"/>
    <w:uiPriority w:val="9"/>
    <w:rsid w:val="00726446"/>
    <w:rPr>
      <w:rFonts w:ascii="Cambria" w:eastAsia="Times New Roman" w:hAnsi="Cambria" w:cs="Times New Roman"/>
      <w:b/>
      <w:bCs/>
      <w:color w:val="4F81BD"/>
      <w:sz w:val="24"/>
      <w:szCs w:val="24"/>
    </w:rPr>
  </w:style>
  <w:style w:type="table" w:styleId="Sfondomedio1-Colore3">
    <w:name w:val="Medium Shading 1 Accent 3"/>
    <w:basedOn w:val="Tabellanormale"/>
    <w:uiPriority w:val="63"/>
    <w:rsid w:val="00706F9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Sommario2">
    <w:name w:val="toc 2"/>
    <w:basedOn w:val="Normale"/>
    <w:next w:val="Normale"/>
    <w:autoRedefine/>
    <w:uiPriority w:val="39"/>
    <w:unhideWhenUsed/>
    <w:rsid w:val="00842146"/>
    <w:pPr>
      <w:spacing w:after="100"/>
      <w:ind w:left="240"/>
    </w:pPr>
  </w:style>
  <w:style w:type="paragraph" w:styleId="Sommario3">
    <w:name w:val="toc 3"/>
    <w:basedOn w:val="Normale"/>
    <w:next w:val="Normale"/>
    <w:autoRedefine/>
    <w:uiPriority w:val="39"/>
    <w:unhideWhenUsed/>
    <w:rsid w:val="00842146"/>
    <w:pPr>
      <w:spacing w:after="100"/>
      <w:ind w:left="480"/>
    </w:pPr>
  </w:style>
  <w:style w:type="character" w:styleId="Collegamentoipertestuale">
    <w:name w:val="Hyperlink"/>
    <w:uiPriority w:val="99"/>
    <w:unhideWhenUsed/>
    <w:rsid w:val="00842146"/>
    <w:rPr>
      <w:color w:val="0000FF"/>
      <w:u w:val="single"/>
    </w:rPr>
  </w:style>
  <w:style w:type="paragraph" w:styleId="Puntoelenco">
    <w:name w:val="List Bullet"/>
    <w:basedOn w:val="Normale"/>
    <w:uiPriority w:val="99"/>
    <w:unhideWhenUsed/>
    <w:rsid w:val="004F7FC7"/>
    <w:pPr>
      <w:numPr>
        <w:numId w:val="5"/>
      </w:numPr>
      <w:contextualSpacing/>
    </w:pPr>
  </w:style>
  <w:style w:type="paragraph" w:customStyle="1" w:styleId="Default">
    <w:name w:val="Default"/>
    <w:rsid w:val="00FF58FA"/>
    <w:pPr>
      <w:autoSpaceDE w:val="0"/>
      <w:autoSpaceDN w:val="0"/>
      <w:adjustRightInd w:val="0"/>
    </w:pPr>
    <w:rPr>
      <w:rFonts w:cs="Calibri"/>
      <w:color w:val="000000"/>
      <w:sz w:val="24"/>
      <w:szCs w:val="24"/>
      <w:lang w:eastAsia="en-US"/>
    </w:rPr>
  </w:style>
  <w:style w:type="character" w:styleId="Testosegnaposto">
    <w:name w:val="Placeholder Text"/>
    <w:uiPriority w:val="99"/>
    <w:semiHidden/>
    <w:rsid w:val="003F676A"/>
    <w:rPr>
      <w:color w:val="808080"/>
    </w:rPr>
  </w:style>
  <w:style w:type="character" w:customStyle="1" w:styleId="Titolo1Carattere">
    <w:name w:val="Titolo 1 Carattere"/>
    <w:basedOn w:val="Carpredefinitoparagrafo"/>
    <w:link w:val="Titolo1"/>
    <w:rsid w:val="00AE1B6A"/>
    <w:rPr>
      <w:rFonts w:asciiTheme="majorHAnsi" w:eastAsiaTheme="majorEastAsia" w:hAnsiTheme="majorHAnsi" w:cstheme="majorBidi"/>
      <w:b/>
      <w:bCs/>
      <w:color w:val="365F91" w:themeColor="accent1" w:themeShade="BF"/>
      <w:sz w:val="28"/>
      <w:szCs w:val="28"/>
      <w:lang w:eastAsia="en-US"/>
    </w:rPr>
  </w:style>
  <w:style w:type="paragraph" w:styleId="Rientrocorpodeltesto">
    <w:name w:val="Body Text Indent"/>
    <w:basedOn w:val="Normale"/>
    <w:link w:val="RientrocorpodeltestoCarattere"/>
    <w:uiPriority w:val="99"/>
    <w:unhideWhenUsed/>
    <w:rsid w:val="004F3575"/>
    <w:pPr>
      <w:spacing w:after="120" w:line="276" w:lineRule="auto"/>
      <w:ind w:left="283"/>
      <w:jc w:val="left"/>
    </w:pPr>
    <w:rPr>
      <w:rFonts w:asciiTheme="minorHAnsi" w:eastAsiaTheme="minorEastAsia" w:hAnsiTheme="minorHAnsi" w:cstheme="minorBidi"/>
      <w:sz w:val="22"/>
      <w:szCs w:val="22"/>
      <w:lang w:eastAsia="it-IT"/>
    </w:rPr>
  </w:style>
  <w:style w:type="character" w:customStyle="1" w:styleId="RientrocorpodeltestoCarattere">
    <w:name w:val="Rientro corpo del testo Carattere"/>
    <w:basedOn w:val="Carpredefinitoparagrafo"/>
    <w:link w:val="Rientrocorpodeltesto"/>
    <w:uiPriority w:val="99"/>
    <w:rsid w:val="004F3575"/>
    <w:rPr>
      <w:rFonts w:asciiTheme="minorHAnsi" w:eastAsiaTheme="minorEastAsia" w:hAnsiTheme="minorHAnsi" w:cstheme="minorBidi"/>
      <w:sz w:val="22"/>
      <w:szCs w:val="22"/>
    </w:rPr>
  </w:style>
  <w:style w:type="paragraph" w:styleId="Elenco">
    <w:name w:val="List"/>
    <w:basedOn w:val="Normale"/>
    <w:rsid w:val="004F3575"/>
    <w:pPr>
      <w:suppressAutoHyphens/>
      <w:spacing w:after="120"/>
      <w:ind w:left="0"/>
    </w:pPr>
    <w:rPr>
      <w:rFonts w:ascii="Calibri" w:eastAsia="Calibri" w:hAnsi="Calibri" w:cs="Mangal"/>
      <w:sz w:val="22"/>
      <w:szCs w:val="22"/>
      <w:lang w:eastAsia="ar-SA"/>
    </w:rPr>
  </w:style>
  <w:style w:type="paragraph" w:customStyle="1" w:styleId="Normale4">
    <w:name w:val="Normale +4"/>
    <w:basedOn w:val="Normale"/>
    <w:rsid w:val="004F3575"/>
    <w:pPr>
      <w:spacing w:after="80" w:line="360" w:lineRule="auto"/>
      <w:ind w:left="0" w:right="6"/>
    </w:pPr>
    <w:rPr>
      <w:rFonts w:ascii="Times New Roman" w:eastAsia="Times New Roman" w:hAnsi="Times New Roman"/>
      <w:color w:val="000000"/>
      <w:szCs w:val="20"/>
      <w:lang w:eastAsia="it-IT"/>
    </w:rPr>
  </w:style>
  <w:style w:type="character" w:customStyle="1" w:styleId="TestonotaapidipaginaCarattere">
    <w:name w:val="Testo nota a piè di pagina Carattere"/>
    <w:link w:val="Testonotaapidipagina"/>
    <w:locked/>
    <w:rsid w:val="004F3575"/>
    <w:rPr>
      <w:rFonts w:ascii="Cambria" w:eastAsia="MS Mincho" w:hAnsi="Cambria"/>
      <w:sz w:val="24"/>
      <w:szCs w:val="24"/>
    </w:rPr>
  </w:style>
  <w:style w:type="paragraph" w:styleId="Testonotaapidipagina">
    <w:name w:val="footnote text"/>
    <w:basedOn w:val="Normale"/>
    <w:link w:val="TestonotaapidipaginaCarattere"/>
    <w:rsid w:val="004F3575"/>
    <w:pPr>
      <w:spacing w:after="0"/>
      <w:ind w:left="0"/>
      <w:jc w:val="left"/>
    </w:pPr>
    <w:rPr>
      <w:rFonts w:eastAsia="MS Mincho"/>
      <w:lang w:eastAsia="it-IT"/>
    </w:rPr>
  </w:style>
  <w:style w:type="character" w:customStyle="1" w:styleId="TestonotaapidipaginaCarattere1">
    <w:name w:val="Testo nota a piè di pagina Carattere1"/>
    <w:basedOn w:val="Carpredefinitoparagrafo"/>
    <w:uiPriority w:val="99"/>
    <w:semiHidden/>
    <w:rsid w:val="004F3575"/>
    <w:rPr>
      <w:rFonts w:ascii="Cambria" w:eastAsia="Cambria" w:hAnsi="Cambria"/>
      <w:lang w:eastAsia="en-US"/>
    </w:rPr>
  </w:style>
  <w:style w:type="character" w:styleId="Rimandonotaapidipagina">
    <w:name w:val="footnote reference"/>
    <w:rsid w:val="004F3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1273">
      <w:bodyDiv w:val="1"/>
      <w:marLeft w:val="0"/>
      <w:marRight w:val="0"/>
      <w:marTop w:val="0"/>
      <w:marBottom w:val="0"/>
      <w:divBdr>
        <w:top w:val="none" w:sz="0" w:space="0" w:color="auto"/>
        <w:left w:val="none" w:sz="0" w:space="0" w:color="auto"/>
        <w:bottom w:val="none" w:sz="0" w:space="0" w:color="auto"/>
        <w:right w:val="none" w:sz="0" w:space="0" w:color="auto"/>
      </w:divBdr>
    </w:div>
    <w:div w:id="297036345">
      <w:bodyDiv w:val="1"/>
      <w:marLeft w:val="0"/>
      <w:marRight w:val="0"/>
      <w:marTop w:val="0"/>
      <w:marBottom w:val="0"/>
      <w:divBdr>
        <w:top w:val="none" w:sz="0" w:space="0" w:color="auto"/>
        <w:left w:val="none" w:sz="0" w:space="0" w:color="auto"/>
        <w:bottom w:val="none" w:sz="0" w:space="0" w:color="auto"/>
        <w:right w:val="none" w:sz="0" w:space="0" w:color="auto"/>
      </w:divBdr>
    </w:div>
    <w:div w:id="405539912">
      <w:bodyDiv w:val="1"/>
      <w:marLeft w:val="0"/>
      <w:marRight w:val="0"/>
      <w:marTop w:val="0"/>
      <w:marBottom w:val="0"/>
      <w:divBdr>
        <w:top w:val="none" w:sz="0" w:space="0" w:color="auto"/>
        <w:left w:val="none" w:sz="0" w:space="0" w:color="auto"/>
        <w:bottom w:val="none" w:sz="0" w:space="0" w:color="auto"/>
        <w:right w:val="none" w:sz="0" w:space="0" w:color="auto"/>
      </w:divBdr>
    </w:div>
    <w:div w:id="808472864">
      <w:bodyDiv w:val="1"/>
      <w:marLeft w:val="0"/>
      <w:marRight w:val="0"/>
      <w:marTop w:val="0"/>
      <w:marBottom w:val="0"/>
      <w:divBdr>
        <w:top w:val="none" w:sz="0" w:space="0" w:color="auto"/>
        <w:left w:val="none" w:sz="0" w:space="0" w:color="auto"/>
        <w:bottom w:val="none" w:sz="0" w:space="0" w:color="auto"/>
        <w:right w:val="none" w:sz="0" w:space="0" w:color="auto"/>
      </w:divBdr>
    </w:div>
    <w:div w:id="824664809">
      <w:bodyDiv w:val="1"/>
      <w:marLeft w:val="0"/>
      <w:marRight w:val="0"/>
      <w:marTop w:val="0"/>
      <w:marBottom w:val="0"/>
      <w:divBdr>
        <w:top w:val="none" w:sz="0" w:space="0" w:color="auto"/>
        <w:left w:val="none" w:sz="0" w:space="0" w:color="auto"/>
        <w:bottom w:val="none" w:sz="0" w:space="0" w:color="auto"/>
        <w:right w:val="none" w:sz="0" w:space="0" w:color="auto"/>
      </w:divBdr>
    </w:div>
    <w:div w:id="916938795">
      <w:bodyDiv w:val="1"/>
      <w:marLeft w:val="0"/>
      <w:marRight w:val="0"/>
      <w:marTop w:val="0"/>
      <w:marBottom w:val="0"/>
      <w:divBdr>
        <w:top w:val="none" w:sz="0" w:space="0" w:color="auto"/>
        <w:left w:val="none" w:sz="0" w:space="0" w:color="auto"/>
        <w:bottom w:val="none" w:sz="0" w:space="0" w:color="auto"/>
        <w:right w:val="none" w:sz="0" w:space="0" w:color="auto"/>
      </w:divBdr>
    </w:div>
    <w:div w:id="1075012423">
      <w:bodyDiv w:val="1"/>
      <w:marLeft w:val="0"/>
      <w:marRight w:val="0"/>
      <w:marTop w:val="0"/>
      <w:marBottom w:val="0"/>
      <w:divBdr>
        <w:top w:val="none" w:sz="0" w:space="0" w:color="auto"/>
        <w:left w:val="none" w:sz="0" w:space="0" w:color="auto"/>
        <w:bottom w:val="none" w:sz="0" w:space="0" w:color="auto"/>
        <w:right w:val="none" w:sz="0" w:space="0" w:color="auto"/>
      </w:divBdr>
    </w:div>
    <w:div w:id="1574581738">
      <w:bodyDiv w:val="1"/>
      <w:marLeft w:val="0"/>
      <w:marRight w:val="0"/>
      <w:marTop w:val="0"/>
      <w:marBottom w:val="0"/>
      <w:divBdr>
        <w:top w:val="none" w:sz="0" w:space="0" w:color="auto"/>
        <w:left w:val="none" w:sz="0" w:space="0" w:color="auto"/>
        <w:bottom w:val="none" w:sz="0" w:space="0" w:color="auto"/>
        <w:right w:val="none" w:sz="0" w:space="0" w:color="auto"/>
      </w:divBdr>
    </w:div>
    <w:div w:id="1698196267">
      <w:bodyDiv w:val="1"/>
      <w:marLeft w:val="0"/>
      <w:marRight w:val="0"/>
      <w:marTop w:val="0"/>
      <w:marBottom w:val="0"/>
      <w:divBdr>
        <w:top w:val="none" w:sz="0" w:space="0" w:color="auto"/>
        <w:left w:val="none" w:sz="0" w:space="0" w:color="auto"/>
        <w:bottom w:val="none" w:sz="0" w:space="0" w:color="auto"/>
        <w:right w:val="none" w:sz="0" w:space="0" w:color="auto"/>
      </w:divBdr>
    </w:div>
    <w:div w:id="1766026025">
      <w:bodyDiv w:val="1"/>
      <w:marLeft w:val="0"/>
      <w:marRight w:val="0"/>
      <w:marTop w:val="0"/>
      <w:marBottom w:val="0"/>
      <w:divBdr>
        <w:top w:val="none" w:sz="0" w:space="0" w:color="auto"/>
        <w:left w:val="none" w:sz="0" w:space="0" w:color="auto"/>
        <w:bottom w:val="none" w:sz="0" w:space="0" w:color="auto"/>
        <w:right w:val="none" w:sz="0" w:space="0" w:color="auto"/>
      </w:divBdr>
    </w:div>
    <w:div w:id="1769891219">
      <w:bodyDiv w:val="1"/>
      <w:marLeft w:val="0"/>
      <w:marRight w:val="0"/>
      <w:marTop w:val="0"/>
      <w:marBottom w:val="0"/>
      <w:divBdr>
        <w:top w:val="none" w:sz="0" w:space="0" w:color="auto"/>
        <w:left w:val="none" w:sz="0" w:space="0" w:color="auto"/>
        <w:bottom w:val="none" w:sz="0" w:space="0" w:color="auto"/>
        <w:right w:val="none" w:sz="0" w:space="0" w:color="auto"/>
      </w:divBdr>
    </w:div>
    <w:div w:id="1830904773">
      <w:bodyDiv w:val="1"/>
      <w:marLeft w:val="0"/>
      <w:marRight w:val="0"/>
      <w:marTop w:val="0"/>
      <w:marBottom w:val="0"/>
      <w:divBdr>
        <w:top w:val="none" w:sz="0" w:space="0" w:color="auto"/>
        <w:left w:val="none" w:sz="0" w:space="0" w:color="auto"/>
        <w:bottom w:val="none" w:sz="0" w:space="0" w:color="auto"/>
        <w:right w:val="none" w:sz="0" w:space="0" w:color="auto"/>
      </w:divBdr>
    </w:div>
    <w:div w:id="18432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https://it.wikipedia.org/wiki/Imposta_di_soggiorno"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271F5-849B-4772-AD3C-3B71EDAAC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97</Pages>
  <Words>24306</Words>
  <Characters>138545</Characters>
  <Application>Microsoft Office Word</Application>
  <DocSecurity>0</DocSecurity>
  <Lines>1154</Lines>
  <Paragraphs>325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162526</CharactersWithSpaces>
  <SharedDoc>false</SharedDoc>
  <HLinks>
    <vt:vector size="402" baseType="variant">
      <vt:variant>
        <vt:i4>1966131</vt:i4>
      </vt:variant>
      <vt:variant>
        <vt:i4>398</vt:i4>
      </vt:variant>
      <vt:variant>
        <vt:i4>0</vt:i4>
      </vt:variant>
      <vt:variant>
        <vt:i4>5</vt:i4>
      </vt:variant>
      <vt:variant>
        <vt:lpwstr/>
      </vt:variant>
      <vt:variant>
        <vt:lpwstr>_Toc486435205</vt:lpwstr>
      </vt:variant>
      <vt:variant>
        <vt:i4>1966131</vt:i4>
      </vt:variant>
      <vt:variant>
        <vt:i4>392</vt:i4>
      </vt:variant>
      <vt:variant>
        <vt:i4>0</vt:i4>
      </vt:variant>
      <vt:variant>
        <vt:i4>5</vt:i4>
      </vt:variant>
      <vt:variant>
        <vt:lpwstr/>
      </vt:variant>
      <vt:variant>
        <vt:lpwstr>_Toc486435204</vt:lpwstr>
      </vt:variant>
      <vt:variant>
        <vt:i4>1966131</vt:i4>
      </vt:variant>
      <vt:variant>
        <vt:i4>386</vt:i4>
      </vt:variant>
      <vt:variant>
        <vt:i4>0</vt:i4>
      </vt:variant>
      <vt:variant>
        <vt:i4>5</vt:i4>
      </vt:variant>
      <vt:variant>
        <vt:lpwstr/>
      </vt:variant>
      <vt:variant>
        <vt:lpwstr>_Toc486435203</vt:lpwstr>
      </vt:variant>
      <vt:variant>
        <vt:i4>1966131</vt:i4>
      </vt:variant>
      <vt:variant>
        <vt:i4>380</vt:i4>
      </vt:variant>
      <vt:variant>
        <vt:i4>0</vt:i4>
      </vt:variant>
      <vt:variant>
        <vt:i4>5</vt:i4>
      </vt:variant>
      <vt:variant>
        <vt:lpwstr/>
      </vt:variant>
      <vt:variant>
        <vt:lpwstr>_Toc486435202</vt:lpwstr>
      </vt:variant>
      <vt:variant>
        <vt:i4>1966131</vt:i4>
      </vt:variant>
      <vt:variant>
        <vt:i4>374</vt:i4>
      </vt:variant>
      <vt:variant>
        <vt:i4>0</vt:i4>
      </vt:variant>
      <vt:variant>
        <vt:i4>5</vt:i4>
      </vt:variant>
      <vt:variant>
        <vt:lpwstr/>
      </vt:variant>
      <vt:variant>
        <vt:lpwstr>_Toc486435201</vt:lpwstr>
      </vt:variant>
      <vt:variant>
        <vt:i4>1966131</vt:i4>
      </vt:variant>
      <vt:variant>
        <vt:i4>368</vt:i4>
      </vt:variant>
      <vt:variant>
        <vt:i4>0</vt:i4>
      </vt:variant>
      <vt:variant>
        <vt:i4>5</vt:i4>
      </vt:variant>
      <vt:variant>
        <vt:lpwstr/>
      </vt:variant>
      <vt:variant>
        <vt:lpwstr>_Toc486435200</vt:lpwstr>
      </vt:variant>
      <vt:variant>
        <vt:i4>1507376</vt:i4>
      </vt:variant>
      <vt:variant>
        <vt:i4>362</vt:i4>
      </vt:variant>
      <vt:variant>
        <vt:i4>0</vt:i4>
      </vt:variant>
      <vt:variant>
        <vt:i4>5</vt:i4>
      </vt:variant>
      <vt:variant>
        <vt:lpwstr/>
      </vt:variant>
      <vt:variant>
        <vt:lpwstr>_Toc486435199</vt:lpwstr>
      </vt:variant>
      <vt:variant>
        <vt:i4>1507376</vt:i4>
      </vt:variant>
      <vt:variant>
        <vt:i4>356</vt:i4>
      </vt:variant>
      <vt:variant>
        <vt:i4>0</vt:i4>
      </vt:variant>
      <vt:variant>
        <vt:i4>5</vt:i4>
      </vt:variant>
      <vt:variant>
        <vt:lpwstr/>
      </vt:variant>
      <vt:variant>
        <vt:lpwstr>_Toc486435198</vt:lpwstr>
      </vt:variant>
      <vt:variant>
        <vt:i4>1507376</vt:i4>
      </vt:variant>
      <vt:variant>
        <vt:i4>350</vt:i4>
      </vt:variant>
      <vt:variant>
        <vt:i4>0</vt:i4>
      </vt:variant>
      <vt:variant>
        <vt:i4>5</vt:i4>
      </vt:variant>
      <vt:variant>
        <vt:lpwstr/>
      </vt:variant>
      <vt:variant>
        <vt:lpwstr>_Toc486435197</vt:lpwstr>
      </vt:variant>
      <vt:variant>
        <vt:i4>1507376</vt:i4>
      </vt:variant>
      <vt:variant>
        <vt:i4>344</vt:i4>
      </vt:variant>
      <vt:variant>
        <vt:i4>0</vt:i4>
      </vt:variant>
      <vt:variant>
        <vt:i4>5</vt:i4>
      </vt:variant>
      <vt:variant>
        <vt:lpwstr/>
      </vt:variant>
      <vt:variant>
        <vt:lpwstr>_Toc486435196</vt:lpwstr>
      </vt:variant>
      <vt:variant>
        <vt:i4>1507376</vt:i4>
      </vt:variant>
      <vt:variant>
        <vt:i4>338</vt:i4>
      </vt:variant>
      <vt:variant>
        <vt:i4>0</vt:i4>
      </vt:variant>
      <vt:variant>
        <vt:i4>5</vt:i4>
      </vt:variant>
      <vt:variant>
        <vt:lpwstr/>
      </vt:variant>
      <vt:variant>
        <vt:lpwstr>_Toc486435195</vt:lpwstr>
      </vt:variant>
      <vt:variant>
        <vt:i4>1507376</vt:i4>
      </vt:variant>
      <vt:variant>
        <vt:i4>332</vt:i4>
      </vt:variant>
      <vt:variant>
        <vt:i4>0</vt:i4>
      </vt:variant>
      <vt:variant>
        <vt:i4>5</vt:i4>
      </vt:variant>
      <vt:variant>
        <vt:lpwstr/>
      </vt:variant>
      <vt:variant>
        <vt:lpwstr>_Toc486435194</vt:lpwstr>
      </vt:variant>
      <vt:variant>
        <vt:i4>1507376</vt:i4>
      </vt:variant>
      <vt:variant>
        <vt:i4>326</vt:i4>
      </vt:variant>
      <vt:variant>
        <vt:i4>0</vt:i4>
      </vt:variant>
      <vt:variant>
        <vt:i4>5</vt:i4>
      </vt:variant>
      <vt:variant>
        <vt:lpwstr/>
      </vt:variant>
      <vt:variant>
        <vt:lpwstr>_Toc486435193</vt:lpwstr>
      </vt:variant>
      <vt:variant>
        <vt:i4>1507376</vt:i4>
      </vt:variant>
      <vt:variant>
        <vt:i4>320</vt:i4>
      </vt:variant>
      <vt:variant>
        <vt:i4>0</vt:i4>
      </vt:variant>
      <vt:variant>
        <vt:i4>5</vt:i4>
      </vt:variant>
      <vt:variant>
        <vt:lpwstr/>
      </vt:variant>
      <vt:variant>
        <vt:lpwstr>_Toc486435192</vt:lpwstr>
      </vt:variant>
      <vt:variant>
        <vt:i4>1507376</vt:i4>
      </vt:variant>
      <vt:variant>
        <vt:i4>314</vt:i4>
      </vt:variant>
      <vt:variant>
        <vt:i4>0</vt:i4>
      </vt:variant>
      <vt:variant>
        <vt:i4>5</vt:i4>
      </vt:variant>
      <vt:variant>
        <vt:lpwstr/>
      </vt:variant>
      <vt:variant>
        <vt:lpwstr>_Toc486435191</vt:lpwstr>
      </vt:variant>
      <vt:variant>
        <vt:i4>1507376</vt:i4>
      </vt:variant>
      <vt:variant>
        <vt:i4>308</vt:i4>
      </vt:variant>
      <vt:variant>
        <vt:i4>0</vt:i4>
      </vt:variant>
      <vt:variant>
        <vt:i4>5</vt:i4>
      </vt:variant>
      <vt:variant>
        <vt:lpwstr/>
      </vt:variant>
      <vt:variant>
        <vt:lpwstr>_Toc486435190</vt:lpwstr>
      </vt:variant>
      <vt:variant>
        <vt:i4>1441840</vt:i4>
      </vt:variant>
      <vt:variant>
        <vt:i4>302</vt:i4>
      </vt:variant>
      <vt:variant>
        <vt:i4>0</vt:i4>
      </vt:variant>
      <vt:variant>
        <vt:i4>5</vt:i4>
      </vt:variant>
      <vt:variant>
        <vt:lpwstr/>
      </vt:variant>
      <vt:variant>
        <vt:lpwstr>_Toc486435189</vt:lpwstr>
      </vt:variant>
      <vt:variant>
        <vt:i4>1441840</vt:i4>
      </vt:variant>
      <vt:variant>
        <vt:i4>296</vt:i4>
      </vt:variant>
      <vt:variant>
        <vt:i4>0</vt:i4>
      </vt:variant>
      <vt:variant>
        <vt:i4>5</vt:i4>
      </vt:variant>
      <vt:variant>
        <vt:lpwstr/>
      </vt:variant>
      <vt:variant>
        <vt:lpwstr>_Toc486435188</vt:lpwstr>
      </vt:variant>
      <vt:variant>
        <vt:i4>1441840</vt:i4>
      </vt:variant>
      <vt:variant>
        <vt:i4>290</vt:i4>
      </vt:variant>
      <vt:variant>
        <vt:i4>0</vt:i4>
      </vt:variant>
      <vt:variant>
        <vt:i4>5</vt:i4>
      </vt:variant>
      <vt:variant>
        <vt:lpwstr/>
      </vt:variant>
      <vt:variant>
        <vt:lpwstr>_Toc486435187</vt:lpwstr>
      </vt:variant>
      <vt:variant>
        <vt:i4>1441840</vt:i4>
      </vt:variant>
      <vt:variant>
        <vt:i4>284</vt:i4>
      </vt:variant>
      <vt:variant>
        <vt:i4>0</vt:i4>
      </vt:variant>
      <vt:variant>
        <vt:i4>5</vt:i4>
      </vt:variant>
      <vt:variant>
        <vt:lpwstr/>
      </vt:variant>
      <vt:variant>
        <vt:lpwstr>_Toc486435186</vt:lpwstr>
      </vt:variant>
      <vt:variant>
        <vt:i4>1441840</vt:i4>
      </vt:variant>
      <vt:variant>
        <vt:i4>278</vt:i4>
      </vt:variant>
      <vt:variant>
        <vt:i4>0</vt:i4>
      </vt:variant>
      <vt:variant>
        <vt:i4>5</vt:i4>
      </vt:variant>
      <vt:variant>
        <vt:lpwstr/>
      </vt:variant>
      <vt:variant>
        <vt:lpwstr>_Toc486435185</vt:lpwstr>
      </vt:variant>
      <vt:variant>
        <vt:i4>1441840</vt:i4>
      </vt:variant>
      <vt:variant>
        <vt:i4>272</vt:i4>
      </vt:variant>
      <vt:variant>
        <vt:i4>0</vt:i4>
      </vt:variant>
      <vt:variant>
        <vt:i4>5</vt:i4>
      </vt:variant>
      <vt:variant>
        <vt:lpwstr/>
      </vt:variant>
      <vt:variant>
        <vt:lpwstr>_Toc486435184</vt:lpwstr>
      </vt:variant>
      <vt:variant>
        <vt:i4>1441840</vt:i4>
      </vt:variant>
      <vt:variant>
        <vt:i4>266</vt:i4>
      </vt:variant>
      <vt:variant>
        <vt:i4>0</vt:i4>
      </vt:variant>
      <vt:variant>
        <vt:i4>5</vt:i4>
      </vt:variant>
      <vt:variant>
        <vt:lpwstr/>
      </vt:variant>
      <vt:variant>
        <vt:lpwstr>_Toc486435183</vt:lpwstr>
      </vt:variant>
      <vt:variant>
        <vt:i4>1441840</vt:i4>
      </vt:variant>
      <vt:variant>
        <vt:i4>260</vt:i4>
      </vt:variant>
      <vt:variant>
        <vt:i4>0</vt:i4>
      </vt:variant>
      <vt:variant>
        <vt:i4>5</vt:i4>
      </vt:variant>
      <vt:variant>
        <vt:lpwstr/>
      </vt:variant>
      <vt:variant>
        <vt:lpwstr>_Toc486435182</vt:lpwstr>
      </vt:variant>
      <vt:variant>
        <vt:i4>1441840</vt:i4>
      </vt:variant>
      <vt:variant>
        <vt:i4>254</vt:i4>
      </vt:variant>
      <vt:variant>
        <vt:i4>0</vt:i4>
      </vt:variant>
      <vt:variant>
        <vt:i4>5</vt:i4>
      </vt:variant>
      <vt:variant>
        <vt:lpwstr/>
      </vt:variant>
      <vt:variant>
        <vt:lpwstr>_Toc486435181</vt:lpwstr>
      </vt:variant>
      <vt:variant>
        <vt:i4>1441840</vt:i4>
      </vt:variant>
      <vt:variant>
        <vt:i4>248</vt:i4>
      </vt:variant>
      <vt:variant>
        <vt:i4>0</vt:i4>
      </vt:variant>
      <vt:variant>
        <vt:i4>5</vt:i4>
      </vt:variant>
      <vt:variant>
        <vt:lpwstr/>
      </vt:variant>
      <vt:variant>
        <vt:lpwstr>_Toc486435180</vt:lpwstr>
      </vt:variant>
      <vt:variant>
        <vt:i4>1638448</vt:i4>
      </vt:variant>
      <vt:variant>
        <vt:i4>242</vt:i4>
      </vt:variant>
      <vt:variant>
        <vt:i4>0</vt:i4>
      </vt:variant>
      <vt:variant>
        <vt:i4>5</vt:i4>
      </vt:variant>
      <vt:variant>
        <vt:lpwstr/>
      </vt:variant>
      <vt:variant>
        <vt:lpwstr>_Toc486435179</vt:lpwstr>
      </vt:variant>
      <vt:variant>
        <vt:i4>1638448</vt:i4>
      </vt:variant>
      <vt:variant>
        <vt:i4>236</vt:i4>
      </vt:variant>
      <vt:variant>
        <vt:i4>0</vt:i4>
      </vt:variant>
      <vt:variant>
        <vt:i4>5</vt:i4>
      </vt:variant>
      <vt:variant>
        <vt:lpwstr/>
      </vt:variant>
      <vt:variant>
        <vt:lpwstr>_Toc486435178</vt:lpwstr>
      </vt:variant>
      <vt:variant>
        <vt:i4>1638448</vt:i4>
      </vt:variant>
      <vt:variant>
        <vt:i4>230</vt:i4>
      </vt:variant>
      <vt:variant>
        <vt:i4>0</vt:i4>
      </vt:variant>
      <vt:variant>
        <vt:i4>5</vt:i4>
      </vt:variant>
      <vt:variant>
        <vt:lpwstr/>
      </vt:variant>
      <vt:variant>
        <vt:lpwstr>_Toc486435177</vt:lpwstr>
      </vt:variant>
      <vt:variant>
        <vt:i4>1638448</vt:i4>
      </vt:variant>
      <vt:variant>
        <vt:i4>224</vt:i4>
      </vt:variant>
      <vt:variant>
        <vt:i4>0</vt:i4>
      </vt:variant>
      <vt:variant>
        <vt:i4>5</vt:i4>
      </vt:variant>
      <vt:variant>
        <vt:lpwstr/>
      </vt:variant>
      <vt:variant>
        <vt:lpwstr>_Toc486435176</vt:lpwstr>
      </vt:variant>
      <vt:variant>
        <vt:i4>1638448</vt:i4>
      </vt:variant>
      <vt:variant>
        <vt:i4>218</vt:i4>
      </vt:variant>
      <vt:variant>
        <vt:i4>0</vt:i4>
      </vt:variant>
      <vt:variant>
        <vt:i4>5</vt:i4>
      </vt:variant>
      <vt:variant>
        <vt:lpwstr/>
      </vt:variant>
      <vt:variant>
        <vt:lpwstr>_Toc486435175</vt:lpwstr>
      </vt:variant>
      <vt:variant>
        <vt:i4>1638448</vt:i4>
      </vt:variant>
      <vt:variant>
        <vt:i4>212</vt:i4>
      </vt:variant>
      <vt:variant>
        <vt:i4>0</vt:i4>
      </vt:variant>
      <vt:variant>
        <vt:i4>5</vt:i4>
      </vt:variant>
      <vt:variant>
        <vt:lpwstr/>
      </vt:variant>
      <vt:variant>
        <vt:lpwstr>_Toc486435174</vt:lpwstr>
      </vt:variant>
      <vt:variant>
        <vt:i4>1638448</vt:i4>
      </vt:variant>
      <vt:variant>
        <vt:i4>206</vt:i4>
      </vt:variant>
      <vt:variant>
        <vt:i4>0</vt:i4>
      </vt:variant>
      <vt:variant>
        <vt:i4>5</vt:i4>
      </vt:variant>
      <vt:variant>
        <vt:lpwstr/>
      </vt:variant>
      <vt:variant>
        <vt:lpwstr>_Toc486435173</vt:lpwstr>
      </vt:variant>
      <vt:variant>
        <vt:i4>1638448</vt:i4>
      </vt:variant>
      <vt:variant>
        <vt:i4>200</vt:i4>
      </vt:variant>
      <vt:variant>
        <vt:i4>0</vt:i4>
      </vt:variant>
      <vt:variant>
        <vt:i4>5</vt:i4>
      </vt:variant>
      <vt:variant>
        <vt:lpwstr/>
      </vt:variant>
      <vt:variant>
        <vt:lpwstr>_Toc486435172</vt:lpwstr>
      </vt:variant>
      <vt:variant>
        <vt:i4>1638448</vt:i4>
      </vt:variant>
      <vt:variant>
        <vt:i4>194</vt:i4>
      </vt:variant>
      <vt:variant>
        <vt:i4>0</vt:i4>
      </vt:variant>
      <vt:variant>
        <vt:i4>5</vt:i4>
      </vt:variant>
      <vt:variant>
        <vt:lpwstr/>
      </vt:variant>
      <vt:variant>
        <vt:lpwstr>_Toc486435171</vt:lpwstr>
      </vt:variant>
      <vt:variant>
        <vt:i4>1638448</vt:i4>
      </vt:variant>
      <vt:variant>
        <vt:i4>188</vt:i4>
      </vt:variant>
      <vt:variant>
        <vt:i4>0</vt:i4>
      </vt:variant>
      <vt:variant>
        <vt:i4>5</vt:i4>
      </vt:variant>
      <vt:variant>
        <vt:lpwstr/>
      </vt:variant>
      <vt:variant>
        <vt:lpwstr>_Toc486435170</vt:lpwstr>
      </vt:variant>
      <vt:variant>
        <vt:i4>1572912</vt:i4>
      </vt:variant>
      <vt:variant>
        <vt:i4>182</vt:i4>
      </vt:variant>
      <vt:variant>
        <vt:i4>0</vt:i4>
      </vt:variant>
      <vt:variant>
        <vt:i4>5</vt:i4>
      </vt:variant>
      <vt:variant>
        <vt:lpwstr/>
      </vt:variant>
      <vt:variant>
        <vt:lpwstr>_Toc486435169</vt:lpwstr>
      </vt:variant>
      <vt:variant>
        <vt:i4>1572912</vt:i4>
      </vt:variant>
      <vt:variant>
        <vt:i4>176</vt:i4>
      </vt:variant>
      <vt:variant>
        <vt:i4>0</vt:i4>
      </vt:variant>
      <vt:variant>
        <vt:i4>5</vt:i4>
      </vt:variant>
      <vt:variant>
        <vt:lpwstr/>
      </vt:variant>
      <vt:variant>
        <vt:lpwstr>_Toc486435168</vt:lpwstr>
      </vt:variant>
      <vt:variant>
        <vt:i4>1572912</vt:i4>
      </vt:variant>
      <vt:variant>
        <vt:i4>170</vt:i4>
      </vt:variant>
      <vt:variant>
        <vt:i4>0</vt:i4>
      </vt:variant>
      <vt:variant>
        <vt:i4>5</vt:i4>
      </vt:variant>
      <vt:variant>
        <vt:lpwstr/>
      </vt:variant>
      <vt:variant>
        <vt:lpwstr>_Toc486435167</vt:lpwstr>
      </vt:variant>
      <vt:variant>
        <vt:i4>1572912</vt:i4>
      </vt:variant>
      <vt:variant>
        <vt:i4>164</vt:i4>
      </vt:variant>
      <vt:variant>
        <vt:i4>0</vt:i4>
      </vt:variant>
      <vt:variant>
        <vt:i4>5</vt:i4>
      </vt:variant>
      <vt:variant>
        <vt:lpwstr/>
      </vt:variant>
      <vt:variant>
        <vt:lpwstr>_Toc486435166</vt:lpwstr>
      </vt:variant>
      <vt:variant>
        <vt:i4>1572912</vt:i4>
      </vt:variant>
      <vt:variant>
        <vt:i4>158</vt:i4>
      </vt:variant>
      <vt:variant>
        <vt:i4>0</vt:i4>
      </vt:variant>
      <vt:variant>
        <vt:i4>5</vt:i4>
      </vt:variant>
      <vt:variant>
        <vt:lpwstr/>
      </vt:variant>
      <vt:variant>
        <vt:lpwstr>_Toc486435165</vt:lpwstr>
      </vt:variant>
      <vt:variant>
        <vt:i4>1572912</vt:i4>
      </vt:variant>
      <vt:variant>
        <vt:i4>152</vt:i4>
      </vt:variant>
      <vt:variant>
        <vt:i4>0</vt:i4>
      </vt:variant>
      <vt:variant>
        <vt:i4>5</vt:i4>
      </vt:variant>
      <vt:variant>
        <vt:lpwstr/>
      </vt:variant>
      <vt:variant>
        <vt:lpwstr>_Toc486435164</vt:lpwstr>
      </vt:variant>
      <vt:variant>
        <vt:i4>1572912</vt:i4>
      </vt:variant>
      <vt:variant>
        <vt:i4>146</vt:i4>
      </vt:variant>
      <vt:variant>
        <vt:i4>0</vt:i4>
      </vt:variant>
      <vt:variant>
        <vt:i4>5</vt:i4>
      </vt:variant>
      <vt:variant>
        <vt:lpwstr/>
      </vt:variant>
      <vt:variant>
        <vt:lpwstr>_Toc486435163</vt:lpwstr>
      </vt:variant>
      <vt:variant>
        <vt:i4>1572912</vt:i4>
      </vt:variant>
      <vt:variant>
        <vt:i4>140</vt:i4>
      </vt:variant>
      <vt:variant>
        <vt:i4>0</vt:i4>
      </vt:variant>
      <vt:variant>
        <vt:i4>5</vt:i4>
      </vt:variant>
      <vt:variant>
        <vt:lpwstr/>
      </vt:variant>
      <vt:variant>
        <vt:lpwstr>_Toc486435162</vt:lpwstr>
      </vt:variant>
      <vt:variant>
        <vt:i4>1572912</vt:i4>
      </vt:variant>
      <vt:variant>
        <vt:i4>134</vt:i4>
      </vt:variant>
      <vt:variant>
        <vt:i4>0</vt:i4>
      </vt:variant>
      <vt:variant>
        <vt:i4>5</vt:i4>
      </vt:variant>
      <vt:variant>
        <vt:lpwstr/>
      </vt:variant>
      <vt:variant>
        <vt:lpwstr>_Toc486435161</vt:lpwstr>
      </vt:variant>
      <vt:variant>
        <vt:i4>1572912</vt:i4>
      </vt:variant>
      <vt:variant>
        <vt:i4>128</vt:i4>
      </vt:variant>
      <vt:variant>
        <vt:i4>0</vt:i4>
      </vt:variant>
      <vt:variant>
        <vt:i4>5</vt:i4>
      </vt:variant>
      <vt:variant>
        <vt:lpwstr/>
      </vt:variant>
      <vt:variant>
        <vt:lpwstr>_Toc486435160</vt:lpwstr>
      </vt:variant>
      <vt:variant>
        <vt:i4>1769520</vt:i4>
      </vt:variant>
      <vt:variant>
        <vt:i4>122</vt:i4>
      </vt:variant>
      <vt:variant>
        <vt:i4>0</vt:i4>
      </vt:variant>
      <vt:variant>
        <vt:i4>5</vt:i4>
      </vt:variant>
      <vt:variant>
        <vt:lpwstr/>
      </vt:variant>
      <vt:variant>
        <vt:lpwstr>_Toc486435159</vt:lpwstr>
      </vt:variant>
      <vt:variant>
        <vt:i4>1769520</vt:i4>
      </vt:variant>
      <vt:variant>
        <vt:i4>116</vt:i4>
      </vt:variant>
      <vt:variant>
        <vt:i4>0</vt:i4>
      </vt:variant>
      <vt:variant>
        <vt:i4>5</vt:i4>
      </vt:variant>
      <vt:variant>
        <vt:lpwstr/>
      </vt:variant>
      <vt:variant>
        <vt:lpwstr>_Toc486435158</vt:lpwstr>
      </vt:variant>
      <vt:variant>
        <vt:i4>1769520</vt:i4>
      </vt:variant>
      <vt:variant>
        <vt:i4>110</vt:i4>
      </vt:variant>
      <vt:variant>
        <vt:i4>0</vt:i4>
      </vt:variant>
      <vt:variant>
        <vt:i4>5</vt:i4>
      </vt:variant>
      <vt:variant>
        <vt:lpwstr/>
      </vt:variant>
      <vt:variant>
        <vt:lpwstr>_Toc486435157</vt:lpwstr>
      </vt:variant>
      <vt:variant>
        <vt:i4>1769520</vt:i4>
      </vt:variant>
      <vt:variant>
        <vt:i4>104</vt:i4>
      </vt:variant>
      <vt:variant>
        <vt:i4>0</vt:i4>
      </vt:variant>
      <vt:variant>
        <vt:i4>5</vt:i4>
      </vt:variant>
      <vt:variant>
        <vt:lpwstr/>
      </vt:variant>
      <vt:variant>
        <vt:lpwstr>_Toc486435156</vt:lpwstr>
      </vt:variant>
      <vt:variant>
        <vt:i4>1769520</vt:i4>
      </vt:variant>
      <vt:variant>
        <vt:i4>98</vt:i4>
      </vt:variant>
      <vt:variant>
        <vt:i4>0</vt:i4>
      </vt:variant>
      <vt:variant>
        <vt:i4>5</vt:i4>
      </vt:variant>
      <vt:variant>
        <vt:lpwstr/>
      </vt:variant>
      <vt:variant>
        <vt:lpwstr>_Toc486435155</vt:lpwstr>
      </vt:variant>
      <vt:variant>
        <vt:i4>1769520</vt:i4>
      </vt:variant>
      <vt:variant>
        <vt:i4>92</vt:i4>
      </vt:variant>
      <vt:variant>
        <vt:i4>0</vt:i4>
      </vt:variant>
      <vt:variant>
        <vt:i4>5</vt:i4>
      </vt:variant>
      <vt:variant>
        <vt:lpwstr/>
      </vt:variant>
      <vt:variant>
        <vt:lpwstr>_Toc486435154</vt:lpwstr>
      </vt:variant>
      <vt:variant>
        <vt:i4>1769520</vt:i4>
      </vt:variant>
      <vt:variant>
        <vt:i4>86</vt:i4>
      </vt:variant>
      <vt:variant>
        <vt:i4>0</vt:i4>
      </vt:variant>
      <vt:variant>
        <vt:i4>5</vt:i4>
      </vt:variant>
      <vt:variant>
        <vt:lpwstr/>
      </vt:variant>
      <vt:variant>
        <vt:lpwstr>_Toc486435153</vt:lpwstr>
      </vt:variant>
      <vt:variant>
        <vt:i4>1769520</vt:i4>
      </vt:variant>
      <vt:variant>
        <vt:i4>80</vt:i4>
      </vt:variant>
      <vt:variant>
        <vt:i4>0</vt:i4>
      </vt:variant>
      <vt:variant>
        <vt:i4>5</vt:i4>
      </vt:variant>
      <vt:variant>
        <vt:lpwstr/>
      </vt:variant>
      <vt:variant>
        <vt:lpwstr>_Toc486435152</vt:lpwstr>
      </vt:variant>
      <vt:variant>
        <vt:i4>1769520</vt:i4>
      </vt:variant>
      <vt:variant>
        <vt:i4>74</vt:i4>
      </vt:variant>
      <vt:variant>
        <vt:i4>0</vt:i4>
      </vt:variant>
      <vt:variant>
        <vt:i4>5</vt:i4>
      </vt:variant>
      <vt:variant>
        <vt:lpwstr/>
      </vt:variant>
      <vt:variant>
        <vt:lpwstr>_Toc486435151</vt:lpwstr>
      </vt:variant>
      <vt:variant>
        <vt:i4>1769520</vt:i4>
      </vt:variant>
      <vt:variant>
        <vt:i4>68</vt:i4>
      </vt:variant>
      <vt:variant>
        <vt:i4>0</vt:i4>
      </vt:variant>
      <vt:variant>
        <vt:i4>5</vt:i4>
      </vt:variant>
      <vt:variant>
        <vt:lpwstr/>
      </vt:variant>
      <vt:variant>
        <vt:lpwstr>_Toc486435150</vt:lpwstr>
      </vt:variant>
      <vt:variant>
        <vt:i4>1703984</vt:i4>
      </vt:variant>
      <vt:variant>
        <vt:i4>62</vt:i4>
      </vt:variant>
      <vt:variant>
        <vt:i4>0</vt:i4>
      </vt:variant>
      <vt:variant>
        <vt:i4>5</vt:i4>
      </vt:variant>
      <vt:variant>
        <vt:lpwstr/>
      </vt:variant>
      <vt:variant>
        <vt:lpwstr>_Toc486435149</vt:lpwstr>
      </vt:variant>
      <vt:variant>
        <vt:i4>1703984</vt:i4>
      </vt:variant>
      <vt:variant>
        <vt:i4>56</vt:i4>
      </vt:variant>
      <vt:variant>
        <vt:i4>0</vt:i4>
      </vt:variant>
      <vt:variant>
        <vt:i4>5</vt:i4>
      </vt:variant>
      <vt:variant>
        <vt:lpwstr/>
      </vt:variant>
      <vt:variant>
        <vt:lpwstr>_Toc486435148</vt:lpwstr>
      </vt:variant>
      <vt:variant>
        <vt:i4>1703984</vt:i4>
      </vt:variant>
      <vt:variant>
        <vt:i4>50</vt:i4>
      </vt:variant>
      <vt:variant>
        <vt:i4>0</vt:i4>
      </vt:variant>
      <vt:variant>
        <vt:i4>5</vt:i4>
      </vt:variant>
      <vt:variant>
        <vt:lpwstr/>
      </vt:variant>
      <vt:variant>
        <vt:lpwstr>_Toc486435147</vt:lpwstr>
      </vt:variant>
      <vt:variant>
        <vt:i4>1703984</vt:i4>
      </vt:variant>
      <vt:variant>
        <vt:i4>44</vt:i4>
      </vt:variant>
      <vt:variant>
        <vt:i4>0</vt:i4>
      </vt:variant>
      <vt:variant>
        <vt:i4>5</vt:i4>
      </vt:variant>
      <vt:variant>
        <vt:lpwstr/>
      </vt:variant>
      <vt:variant>
        <vt:lpwstr>_Toc486435146</vt:lpwstr>
      </vt:variant>
      <vt:variant>
        <vt:i4>1703984</vt:i4>
      </vt:variant>
      <vt:variant>
        <vt:i4>38</vt:i4>
      </vt:variant>
      <vt:variant>
        <vt:i4>0</vt:i4>
      </vt:variant>
      <vt:variant>
        <vt:i4>5</vt:i4>
      </vt:variant>
      <vt:variant>
        <vt:lpwstr/>
      </vt:variant>
      <vt:variant>
        <vt:lpwstr>_Toc486435145</vt:lpwstr>
      </vt:variant>
      <vt:variant>
        <vt:i4>1703984</vt:i4>
      </vt:variant>
      <vt:variant>
        <vt:i4>32</vt:i4>
      </vt:variant>
      <vt:variant>
        <vt:i4>0</vt:i4>
      </vt:variant>
      <vt:variant>
        <vt:i4>5</vt:i4>
      </vt:variant>
      <vt:variant>
        <vt:lpwstr/>
      </vt:variant>
      <vt:variant>
        <vt:lpwstr>_Toc486435144</vt:lpwstr>
      </vt:variant>
      <vt:variant>
        <vt:i4>1703984</vt:i4>
      </vt:variant>
      <vt:variant>
        <vt:i4>26</vt:i4>
      </vt:variant>
      <vt:variant>
        <vt:i4>0</vt:i4>
      </vt:variant>
      <vt:variant>
        <vt:i4>5</vt:i4>
      </vt:variant>
      <vt:variant>
        <vt:lpwstr/>
      </vt:variant>
      <vt:variant>
        <vt:lpwstr>_Toc486435143</vt:lpwstr>
      </vt:variant>
      <vt:variant>
        <vt:i4>1703984</vt:i4>
      </vt:variant>
      <vt:variant>
        <vt:i4>20</vt:i4>
      </vt:variant>
      <vt:variant>
        <vt:i4>0</vt:i4>
      </vt:variant>
      <vt:variant>
        <vt:i4>5</vt:i4>
      </vt:variant>
      <vt:variant>
        <vt:lpwstr/>
      </vt:variant>
      <vt:variant>
        <vt:lpwstr>_Toc486435142</vt:lpwstr>
      </vt:variant>
      <vt:variant>
        <vt:i4>1703984</vt:i4>
      </vt:variant>
      <vt:variant>
        <vt:i4>14</vt:i4>
      </vt:variant>
      <vt:variant>
        <vt:i4>0</vt:i4>
      </vt:variant>
      <vt:variant>
        <vt:i4>5</vt:i4>
      </vt:variant>
      <vt:variant>
        <vt:lpwstr/>
      </vt:variant>
      <vt:variant>
        <vt:lpwstr>_Toc486435141</vt:lpwstr>
      </vt:variant>
      <vt:variant>
        <vt:i4>1703984</vt:i4>
      </vt:variant>
      <vt:variant>
        <vt:i4>8</vt:i4>
      </vt:variant>
      <vt:variant>
        <vt:i4>0</vt:i4>
      </vt:variant>
      <vt:variant>
        <vt:i4>5</vt:i4>
      </vt:variant>
      <vt:variant>
        <vt:lpwstr/>
      </vt:variant>
      <vt:variant>
        <vt:lpwstr>_Toc486435140</vt:lpwstr>
      </vt:variant>
      <vt:variant>
        <vt:i4>1900592</vt:i4>
      </vt:variant>
      <vt:variant>
        <vt:i4>2</vt:i4>
      </vt:variant>
      <vt:variant>
        <vt:i4>0</vt:i4>
      </vt:variant>
      <vt:variant>
        <vt:i4>5</vt:i4>
      </vt:variant>
      <vt:variant>
        <vt:lpwstr/>
      </vt:variant>
      <vt:variant>
        <vt:lpwstr>_Toc486435139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Amora Giovanni</dc:creator>
  <cp:lastModifiedBy>D Amora Giovanni</cp:lastModifiedBy>
  <cp:revision>2</cp:revision>
  <cp:lastPrinted>2017-06-28T13:15:00Z</cp:lastPrinted>
  <dcterms:created xsi:type="dcterms:W3CDTF">2017-12-20T07:56:00Z</dcterms:created>
  <dcterms:modified xsi:type="dcterms:W3CDTF">2017-12-20T07:56:00Z</dcterms:modified>
</cp:coreProperties>
</file>